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7923592"/>
        <w:docPartObj>
          <w:docPartGallery w:val="Cover Pages"/>
          <w:docPartUnique/>
        </w:docPartObj>
      </w:sdtPr>
      <w:sdtEndPr/>
      <w:sdtContent>
        <w:p w14:paraId="49BDC146" w14:textId="77777777" w:rsidR="00166ACD" w:rsidRDefault="00166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4E6C9A" wp14:editId="0EA93B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181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6B6A8" wp14:editId="387A06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039A6" w14:textId="77777777" w:rsidR="00166ACD" w:rsidRDefault="00166ACD" w:rsidP="00166AC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F805D75" w14:textId="77777777" w:rsidR="00166ACD" w:rsidRPr="00B50EDE" w:rsidRDefault="00B50E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B50EDE"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D&amp;T Grupo 11</w:t>
                                </w:r>
                              </w:p>
                              <w:p w14:paraId="2A8E4EA3" w14:textId="77777777" w:rsidR="00166ACD" w:rsidRDefault="00166AC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6B6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E1039A6" w14:textId="77777777" w:rsidR="00166ACD" w:rsidRDefault="00166ACD" w:rsidP="00166AC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F805D75" w14:textId="77777777" w:rsidR="00166ACD" w:rsidRPr="00B50EDE" w:rsidRDefault="00B50E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 w:rsidRPr="00B50EDE"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D&amp;T Grupo 11</w:t>
                          </w:r>
                        </w:p>
                        <w:p w14:paraId="2A8E4EA3" w14:textId="77777777" w:rsidR="00166ACD" w:rsidRDefault="00166AC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64531" wp14:editId="54A933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379B" w14:textId="77777777" w:rsidR="00166ACD" w:rsidRDefault="00166AC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66A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Registro de cambios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15AF8BF" w14:textId="77777777" w:rsidR="00166ACD" w:rsidRDefault="00166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Registro de cambios respecto a la versión anterior del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56453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44D379B" w14:textId="77777777" w:rsidR="00166ACD" w:rsidRDefault="00166AC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66A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Registro de cambios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15AF8BF" w14:textId="77777777" w:rsidR="00166ACD" w:rsidRDefault="00166A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Registro de cambios respecto a la versión anterior del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23F9A1" wp14:editId="512C9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A8AB8" w14:textId="77777777" w:rsidR="00166ACD" w:rsidRDefault="00D915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6A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ChangeLog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A86B77" w14:textId="77777777" w:rsidR="00166ACD" w:rsidRDefault="00166A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29/11/2018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3F9A1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AFA8AB8" w14:textId="77777777" w:rsidR="00166ACD" w:rsidRDefault="00D915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6A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ChangeLog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A86B77" w14:textId="77777777" w:rsidR="00166ACD" w:rsidRDefault="00166A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29/11/2018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2F9E09" w14:textId="77777777" w:rsidR="00166ACD" w:rsidRDefault="00166ACD">
          <w:r>
            <w:br w:type="page"/>
          </w:r>
        </w:p>
      </w:sdtContent>
    </w:sdt>
    <w:p w14:paraId="3DCE5EAA" w14:textId="77777777" w:rsidR="00C32F85" w:rsidRDefault="00E4674F" w:rsidP="00E4674F">
      <w:pPr>
        <w:pStyle w:val="Ttulo1"/>
        <w:numPr>
          <w:ilvl w:val="0"/>
          <w:numId w:val="1"/>
        </w:numPr>
      </w:pPr>
      <w:r>
        <w:lastRenderedPageBreak/>
        <w:t>CAMBIOS EN LOS MODELOS DE DOMINIO</w:t>
      </w:r>
    </w:p>
    <w:p w14:paraId="31127DB8" w14:textId="77777777" w:rsidR="00E4674F" w:rsidRDefault="00E4674F" w:rsidP="00E4674F">
      <w:pPr>
        <w:pStyle w:val="Prrafodelista"/>
        <w:numPr>
          <w:ilvl w:val="0"/>
          <w:numId w:val="2"/>
        </w:numPr>
        <w:jc w:val="both"/>
      </w:pPr>
      <w:r w:rsidRPr="00E4674F">
        <w:t xml:space="preserve">La relación </w:t>
      </w:r>
      <w:r>
        <w:t>“</w:t>
      </w:r>
      <w:proofErr w:type="spellStart"/>
      <w:r w:rsidRPr="00E4674F">
        <w:rPr>
          <w:i/>
        </w:rPr>
        <w:t>HandyWorker</w:t>
      </w:r>
      <w:proofErr w:type="spellEnd"/>
      <w:r w:rsidRPr="00E4674F">
        <w:rPr>
          <w:i/>
        </w:rPr>
        <w:t xml:space="preserve"> </w:t>
      </w:r>
      <w:r w:rsidRPr="00E4674F">
        <w:rPr>
          <w:i/>
        </w:rPr>
        <w:sym w:font="Wingdings" w:char="F0E0"/>
      </w:r>
      <w:r w:rsidRPr="00E4674F">
        <w:rPr>
          <w:i/>
        </w:rPr>
        <w:t xml:space="preserve"> </w:t>
      </w:r>
      <w:proofErr w:type="spellStart"/>
      <w:r w:rsidRPr="00E4674F">
        <w:rPr>
          <w:i/>
        </w:rPr>
        <w:t>Endorsement</w:t>
      </w:r>
      <w:proofErr w:type="spellEnd"/>
      <w:r w:rsidRPr="00E4674F">
        <w:rPr>
          <w:i/>
        </w:rPr>
        <w:t xml:space="preserve"> </w:t>
      </w:r>
      <w:r w:rsidRPr="00E4674F">
        <w:rPr>
          <w:i/>
        </w:rPr>
        <w:sym w:font="Wingdings" w:char="F0DF"/>
      </w:r>
      <w:r w:rsidRPr="00E4674F">
        <w:rPr>
          <w:i/>
        </w:rPr>
        <w:t xml:space="preserve"> </w:t>
      </w:r>
      <w:proofErr w:type="spellStart"/>
      <w:r w:rsidRPr="00E4674F">
        <w:rPr>
          <w:i/>
        </w:rPr>
        <w:t>Customer</w:t>
      </w:r>
      <w:proofErr w:type="spellEnd"/>
      <w:r>
        <w:rPr>
          <w:i/>
        </w:rPr>
        <w:t>”</w:t>
      </w:r>
      <w:r w:rsidRPr="00E4674F">
        <w:rPr>
          <w:i/>
        </w:rPr>
        <w:t xml:space="preserve"> </w:t>
      </w:r>
      <w:r w:rsidRPr="00E4674F">
        <w:t>se ha</w:t>
      </w:r>
      <w:r>
        <w:t xml:space="preserve"> cambiado ya que ésta no representa bien el requisito </w:t>
      </w:r>
      <w:r w:rsidR="00812D62">
        <w:t>46</w:t>
      </w:r>
      <w:r>
        <w:t xml:space="preserve">. Se ha creado una nueva clase abstracta para identificar con facilidad quién recomienda a quién. Esta clase se llama </w:t>
      </w:r>
      <w:proofErr w:type="spellStart"/>
      <w:r>
        <w:rPr>
          <w:i/>
        </w:rPr>
        <w:t>Endorser</w:t>
      </w:r>
      <w:proofErr w:type="spellEnd"/>
      <w:r>
        <w:t xml:space="preserve">. A </w:t>
      </w:r>
      <w:r w:rsidR="004E65DE">
        <w:t>continuación,</w:t>
      </w:r>
      <w:r>
        <w:t xml:space="preserve"> se muestra como estaba representado este requisito en la versión anterior del proyecto:</w:t>
      </w:r>
    </w:p>
    <w:p w14:paraId="2D6DDB87" w14:textId="77777777" w:rsidR="00E4674F" w:rsidRDefault="00E4674F" w:rsidP="00E4674F">
      <w:pPr>
        <w:jc w:val="both"/>
      </w:pPr>
      <w:r>
        <w:rPr>
          <w:noProof/>
        </w:rPr>
        <w:drawing>
          <wp:inline distT="0" distB="0" distL="0" distR="0" wp14:anchorId="0F07B452" wp14:editId="1A596066">
            <wp:extent cx="5400040" cy="240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228" w14:textId="77777777" w:rsidR="004E65DE" w:rsidRDefault="004E65DE" w:rsidP="00E4674F">
      <w:pPr>
        <w:jc w:val="both"/>
      </w:pPr>
      <w:r>
        <w:tab/>
        <w:t>La versión del entregable D04:</w:t>
      </w:r>
    </w:p>
    <w:p w14:paraId="09D8C9C0" w14:textId="77777777" w:rsidR="004E65DE" w:rsidRDefault="004E65DE" w:rsidP="00E4674F">
      <w:pPr>
        <w:jc w:val="both"/>
      </w:pPr>
      <w:r>
        <w:rPr>
          <w:noProof/>
        </w:rPr>
        <w:drawing>
          <wp:inline distT="0" distB="0" distL="0" distR="0" wp14:anchorId="383AB17D" wp14:editId="095D3D74">
            <wp:extent cx="5400040" cy="2361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FD5" w14:textId="77777777" w:rsidR="004E65DE" w:rsidRDefault="004E65DE">
      <w:r>
        <w:br w:type="page"/>
      </w:r>
    </w:p>
    <w:p w14:paraId="625ACA59" w14:textId="77777777" w:rsidR="004E65DE" w:rsidRDefault="003B5287" w:rsidP="003B5287">
      <w:pPr>
        <w:pStyle w:val="Prrafodelista"/>
        <w:numPr>
          <w:ilvl w:val="0"/>
          <w:numId w:val="2"/>
        </w:numPr>
        <w:jc w:val="both"/>
      </w:pPr>
      <w:r>
        <w:lastRenderedPageBreak/>
        <w:t>Se ha cambiado la relación “</w:t>
      </w:r>
      <w:proofErr w:type="spellStart"/>
      <w:r>
        <w:rPr>
          <w:i/>
        </w:rPr>
        <w:t>MessageBox</w:t>
      </w:r>
      <w:proofErr w:type="spellEnd"/>
      <w:r>
        <w:rPr>
          <w:i/>
        </w:rPr>
        <w:t xml:space="preserve"> </w:t>
      </w:r>
      <w:r w:rsidRPr="00B47FC0">
        <w:rPr>
          <w:i/>
          <w:sz w:val="18"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Message</w:t>
      </w:r>
      <w:proofErr w:type="spellEnd"/>
      <w:r>
        <w:t>” a bidireccional</w:t>
      </w:r>
      <w:r w:rsidR="00064ED2">
        <w:t xml:space="preserve"> por</w:t>
      </w:r>
      <w:r w:rsidR="002F2E6C">
        <w:t>que de esta manera facilitamos la obtención de datos desde cualquier extremo de la relación.</w:t>
      </w:r>
    </w:p>
    <w:p w14:paraId="5011AEB8" w14:textId="77777777" w:rsidR="003B5287" w:rsidRDefault="003B5287" w:rsidP="003B5287">
      <w:pPr>
        <w:pStyle w:val="Prrafodelista"/>
        <w:numPr>
          <w:ilvl w:val="0"/>
          <w:numId w:val="2"/>
        </w:numPr>
        <w:jc w:val="both"/>
      </w:pPr>
      <w:r>
        <w:t xml:space="preserve">La relación entre </w:t>
      </w:r>
      <w:r>
        <w:rPr>
          <w:i/>
        </w:rPr>
        <w:t xml:space="preserve">Actor </w:t>
      </w:r>
      <w:r>
        <w:t>y todos sus descendientes</w:t>
      </w:r>
      <w:r w:rsidR="00926A28">
        <w:t xml:space="preserve"> ha pasado de </w:t>
      </w:r>
      <w:r w:rsidR="00500639">
        <w:t xml:space="preserve">ser </w:t>
      </w:r>
      <w:r w:rsidR="00500639">
        <w:rPr>
          <w:i/>
        </w:rPr>
        <w:t>{</w:t>
      </w:r>
      <w:proofErr w:type="spellStart"/>
      <w:r w:rsidR="00500639">
        <w:rPr>
          <w:i/>
        </w:rPr>
        <w:t>overlapping</w:t>
      </w:r>
      <w:proofErr w:type="spellEnd"/>
      <w:r w:rsidR="00500639">
        <w:rPr>
          <w:i/>
        </w:rPr>
        <w:t>}</w:t>
      </w:r>
      <w:r w:rsidR="00500639">
        <w:t xml:space="preserve"> a </w:t>
      </w:r>
      <w:r w:rsidR="00500639" w:rsidRPr="00500639">
        <w:rPr>
          <w:i/>
        </w:rPr>
        <w:t>{</w:t>
      </w:r>
      <w:proofErr w:type="spellStart"/>
      <w:r w:rsidR="00500639">
        <w:rPr>
          <w:i/>
        </w:rPr>
        <w:t>disjoint</w:t>
      </w:r>
      <w:proofErr w:type="spellEnd"/>
      <w:r w:rsidR="00500639" w:rsidRPr="00500639">
        <w:rPr>
          <w:i/>
        </w:rPr>
        <w:t>}</w:t>
      </w:r>
      <w:r w:rsidR="00500639">
        <w:rPr>
          <w:i/>
        </w:rPr>
        <w:t>.</w:t>
      </w:r>
      <w:r w:rsidR="002F2E6C">
        <w:rPr>
          <w:i/>
        </w:rPr>
        <w:t xml:space="preserve"> </w:t>
      </w:r>
      <w:r w:rsidR="002F2E6C">
        <w:t xml:space="preserve">De esta manera limitamos </w:t>
      </w:r>
      <w:r w:rsidR="000456AD">
        <w:t>que un actor tenga más de una autoridad.</w:t>
      </w:r>
    </w:p>
    <w:p w14:paraId="5168A262" w14:textId="77777777" w:rsidR="000456AD" w:rsidRDefault="000456AD" w:rsidP="003B5287">
      <w:pPr>
        <w:pStyle w:val="Prrafodelista"/>
        <w:numPr>
          <w:ilvl w:val="0"/>
          <w:numId w:val="2"/>
        </w:numPr>
        <w:jc w:val="both"/>
      </w:pPr>
      <w:r>
        <w:t>Se ha cambiado la relación “</w:t>
      </w:r>
      <w:proofErr w:type="gramStart"/>
      <w:r>
        <w:rPr>
          <w:i/>
        </w:rPr>
        <w:t>Sponsor</w:t>
      </w:r>
      <w:proofErr w:type="gramEnd"/>
      <w:r>
        <w:rPr>
          <w:i/>
        </w:rPr>
        <w:t xml:space="preserve"> </w:t>
      </w:r>
      <w:r w:rsidRPr="00B47FC0">
        <w:rPr>
          <w:i/>
          <w:sz w:val="18"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Sponsorship</w:t>
      </w:r>
      <w:proofErr w:type="spellEnd"/>
      <w:r>
        <w:t xml:space="preserve">” a bidireccional porque es necesario conocer el dueño de los 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>
        <w:t xml:space="preserve">y qué </w:t>
      </w:r>
      <w:proofErr w:type="spellStart"/>
      <w:r>
        <w:rPr>
          <w:i/>
        </w:rPr>
        <w:t>Sponsorhips</w:t>
      </w:r>
      <w:proofErr w:type="spellEnd"/>
      <w:r>
        <w:rPr>
          <w:i/>
        </w:rPr>
        <w:t xml:space="preserve"> </w:t>
      </w:r>
      <w:r>
        <w:t xml:space="preserve">tiene cada </w:t>
      </w:r>
      <w:r>
        <w:rPr>
          <w:i/>
        </w:rPr>
        <w:t>Sponsor.</w:t>
      </w:r>
    </w:p>
    <w:p w14:paraId="362A65C4" w14:textId="77777777" w:rsidR="00B47FC0" w:rsidRPr="00B47FC0" w:rsidRDefault="000456AD" w:rsidP="00B47FC0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="00B47FC0" w:rsidRPr="00B47FC0">
        <w:t xml:space="preserve">En la relación </w:t>
      </w:r>
      <w:r w:rsidR="00B47FC0">
        <w:t>“</w:t>
      </w:r>
      <w:r w:rsidR="00B47FC0">
        <w:rPr>
          <w:i/>
        </w:rPr>
        <w:t>A</w:t>
      </w:r>
      <w:r w:rsidR="00B47FC0" w:rsidRPr="00B47FC0">
        <w:rPr>
          <w:i/>
        </w:rPr>
        <w:t>ctor</w:t>
      </w:r>
      <w:r w:rsidR="00B47FC0" w:rsidRPr="00B47FC0">
        <w:rPr>
          <w:i/>
          <w:sz w:val="18"/>
        </w:rPr>
        <w:sym w:font="Wingdings" w:char="F0E0"/>
      </w:r>
      <w:proofErr w:type="spellStart"/>
      <w:r w:rsidR="00B47FC0">
        <w:rPr>
          <w:i/>
        </w:rPr>
        <w:t>M</w:t>
      </w:r>
      <w:r w:rsidR="00B47FC0" w:rsidRPr="00B47FC0">
        <w:rPr>
          <w:i/>
        </w:rPr>
        <w:t>essage</w:t>
      </w:r>
      <w:proofErr w:type="spellEnd"/>
      <w:r w:rsidR="00B47FC0">
        <w:rPr>
          <w:i/>
        </w:rPr>
        <w:t>”</w:t>
      </w:r>
      <w:r w:rsidR="00B47FC0" w:rsidRPr="00B47FC0">
        <w:t xml:space="preserve"> se ha cambiado el nombre del rol de </w:t>
      </w:r>
      <w:proofErr w:type="spellStart"/>
      <w:r w:rsidR="00B47FC0">
        <w:rPr>
          <w:i/>
        </w:rPr>
        <w:t>recipient</w:t>
      </w:r>
      <w:proofErr w:type="spellEnd"/>
      <w:r w:rsidR="00B47FC0" w:rsidRPr="00B47FC0">
        <w:t xml:space="preserve"> a </w:t>
      </w:r>
      <w:proofErr w:type="spellStart"/>
      <w:r w:rsidR="00B47FC0" w:rsidRPr="00B47FC0">
        <w:rPr>
          <w:i/>
        </w:rPr>
        <w:t>recipients</w:t>
      </w:r>
      <w:proofErr w:type="spellEnd"/>
      <w:r w:rsidR="00B47FC0" w:rsidRPr="00B47FC0">
        <w:t>. Cambio realizado tanto en el modelo conceptual como el de dominio para usar la denominación utilizada en el documento de requisitos (requisito nº2).</w:t>
      </w:r>
    </w:p>
    <w:p w14:paraId="138ED3B7" w14:textId="77777777" w:rsidR="00824850" w:rsidRDefault="00824850" w:rsidP="00824850">
      <w:pPr>
        <w:pStyle w:val="Prrafodelista"/>
        <w:numPr>
          <w:ilvl w:val="0"/>
          <w:numId w:val="2"/>
        </w:numPr>
        <w:jc w:val="both"/>
      </w:pPr>
      <w:r>
        <w:t>Tanto la</w:t>
      </w:r>
      <w:r w:rsidR="00864027">
        <w:t xml:space="preserve"> multiplicidad de la relación “</w:t>
      </w:r>
      <w:proofErr w:type="spellStart"/>
      <w:r w:rsidR="00864027" w:rsidRPr="00864027">
        <w:rPr>
          <w:i/>
        </w:rPr>
        <w:t>Application</w:t>
      </w:r>
      <w:proofErr w:type="spellEnd"/>
      <w:r w:rsidR="00864027" w:rsidRPr="00864027">
        <w:rPr>
          <w:i/>
        </w:rPr>
        <w:t xml:space="preserve"> </w:t>
      </w:r>
      <w:r w:rsidR="00864027" w:rsidRPr="00864027">
        <w:rPr>
          <w:i/>
          <w:sz w:val="18"/>
        </w:rPr>
        <w:sym w:font="Wingdings" w:char="F0E0"/>
      </w:r>
      <w:r w:rsidR="00864027" w:rsidRPr="00864027">
        <w:rPr>
          <w:i/>
        </w:rPr>
        <w:t xml:space="preserve"> </w:t>
      </w:r>
      <w:proofErr w:type="spellStart"/>
      <w:r w:rsidR="00864027" w:rsidRPr="00864027">
        <w:rPr>
          <w:i/>
        </w:rPr>
        <w:t>CreditCard</w:t>
      </w:r>
      <w:proofErr w:type="spellEnd"/>
      <w:r w:rsidR="00864027">
        <w:t>”</w:t>
      </w:r>
      <w:r>
        <w:t xml:space="preserve"> como la de “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 w:rsidRPr="00824850">
        <w:rPr>
          <w:i/>
          <w:sz w:val="18"/>
        </w:rPr>
        <w:sym w:font="Wingdings" w:char="F0E0"/>
      </w:r>
      <w:r>
        <w:t xml:space="preserve"> </w:t>
      </w:r>
      <w:proofErr w:type="spellStart"/>
      <w:r w:rsidRPr="00824850">
        <w:rPr>
          <w:i/>
        </w:rPr>
        <w:t>CreditCard</w:t>
      </w:r>
      <w:proofErr w:type="spellEnd"/>
      <w:r>
        <w:t>”</w:t>
      </w:r>
      <w:r w:rsidR="00864027" w:rsidRPr="00864027">
        <w:t xml:space="preserve"> </w:t>
      </w:r>
      <w:r w:rsidR="00864027">
        <w:t xml:space="preserve">se ha cambiado de </w:t>
      </w:r>
      <w:r w:rsidR="00FF7B17">
        <w:t xml:space="preserve">1 </w:t>
      </w:r>
      <w:r w:rsidR="00FF7B17" w:rsidRPr="00FF7B17">
        <w:rPr>
          <w:sz w:val="18"/>
        </w:rPr>
        <w:sym w:font="Wingdings" w:char="F0E0"/>
      </w:r>
      <w:r w:rsidR="00FF7B17">
        <w:t xml:space="preserve"> </w:t>
      </w:r>
      <w:proofErr w:type="gramStart"/>
      <w:r w:rsidR="00FF7B17">
        <w:t>0..</w:t>
      </w:r>
      <w:proofErr w:type="gramEnd"/>
      <w:r w:rsidR="00FF7B17">
        <w:t>1 a</w:t>
      </w:r>
      <w:r w:rsidR="00864027" w:rsidRPr="00864027">
        <w:t xml:space="preserve"> 1..* </w:t>
      </w:r>
      <w:r w:rsidR="00FF7B17" w:rsidRPr="00FF7B17">
        <w:rPr>
          <w:sz w:val="18"/>
        </w:rPr>
        <w:sym w:font="Wingdings" w:char="F0E0"/>
      </w:r>
      <w:r w:rsidR="00864027" w:rsidRPr="00864027">
        <w:t xml:space="preserve"> 0..1</w:t>
      </w:r>
      <w:r w:rsidR="00871572">
        <w:t>, porque en</w:t>
      </w:r>
      <w:r w:rsidR="00E50D2D">
        <w:t xml:space="preserve"> varias</w:t>
      </w:r>
      <w:r w:rsidR="00871572">
        <w:t xml:space="preserve"> </w:t>
      </w:r>
      <w:proofErr w:type="spellStart"/>
      <w:r w:rsidR="00871572">
        <w:rPr>
          <w:i/>
        </w:rPr>
        <w:t>Application</w:t>
      </w:r>
      <w:proofErr w:type="spellEnd"/>
      <w:r w:rsidR="00871572">
        <w:rPr>
          <w:i/>
        </w:rPr>
        <w:t>/</w:t>
      </w:r>
      <w:proofErr w:type="spellStart"/>
      <w:r w:rsidR="00871572">
        <w:rPr>
          <w:i/>
        </w:rPr>
        <w:t>Sponsorship</w:t>
      </w:r>
      <w:proofErr w:type="spellEnd"/>
      <w:r w:rsidR="00871572">
        <w:rPr>
          <w:i/>
        </w:rPr>
        <w:t xml:space="preserve"> </w:t>
      </w:r>
      <w:r w:rsidR="00E50D2D">
        <w:t xml:space="preserve">se puede utilizar la misma </w:t>
      </w:r>
      <w:proofErr w:type="spellStart"/>
      <w:r w:rsidR="00E50D2D">
        <w:rPr>
          <w:i/>
        </w:rPr>
        <w:t>CreditCard</w:t>
      </w:r>
      <w:proofErr w:type="spellEnd"/>
      <w:r>
        <w:t>.</w:t>
      </w:r>
    </w:p>
    <w:p w14:paraId="695CE034" w14:textId="77777777" w:rsidR="00824850" w:rsidRDefault="002A2A68" w:rsidP="00824850">
      <w:pPr>
        <w:pStyle w:val="Prrafodelista"/>
        <w:numPr>
          <w:ilvl w:val="0"/>
          <w:numId w:val="2"/>
        </w:numPr>
        <w:jc w:val="both"/>
      </w:pPr>
      <w:r>
        <w:t xml:space="preserve">La clase </w:t>
      </w:r>
      <w:r>
        <w:rPr>
          <w:i/>
        </w:rPr>
        <w:t xml:space="preserve">Money </w:t>
      </w:r>
      <w:r>
        <w:t xml:space="preserve">se ha eliminado ya que su implementación se vuelve compleja al tratarse de un </w:t>
      </w:r>
      <w:proofErr w:type="spellStart"/>
      <w:r w:rsidRPr="002A2A68">
        <w:rPr>
          <w:i/>
        </w:rPr>
        <w:t>datatype</w:t>
      </w:r>
      <w:proofErr w:type="spellEnd"/>
      <w:r>
        <w:rPr>
          <w:i/>
        </w:rPr>
        <w:t xml:space="preserve">. </w:t>
      </w:r>
      <w:r>
        <w:t xml:space="preserve">Esto se debe a que los atributos de ésta son obligatorios, por lo que al tratar de referenciarlos en una clase en la que </w:t>
      </w:r>
      <w:proofErr w:type="spellStart"/>
      <w:r>
        <w:rPr>
          <w:i/>
        </w:rPr>
        <w:t>CreditCard</w:t>
      </w:r>
      <w:proofErr w:type="spellEnd"/>
      <w:r>
        <w:rPr>
          <w:i/>
        </w:rPr>
        <w:t xml:space="preserve"> </w:t>
      </w:r>
      <w:r>
        <w:t>es opcional surgen problemas.</w:t>
      </w:r>
    </w:p>
    <w:p w14:paraId="2B122B18" w14:textId="77777777" w:rsidR="002A2A68" w:rsidRDefault="00871572" w:rsidP="00824850">
      <w:pPr>
        <w:pStyle w:val="Prrafodelista"/>
        <w:numPr>
          <w:ilvl w:val="0"/>
          <w:numId w:val="2"/>
        </w:numPr>
        <w:jc w:val="both"/>
      </w:pPr>
      <w:r>
        <w:t>La direccionalidad de la relación “</w:t>
      </w:r>
      <w:proofErr w:type="spellStart"/>
      <w:r>
        <w:rPr>
          <w:i/>
        </w:rPr>
        <w:t>Sponsorship</w:t>
      </w:r>
      <w:proofErr w:type="spellEnd"/>
      <w:r>
        <w:rPr>
          <w:i/>
        </w:rPr>
        <w:t xml:space="preserve"> </w:t>
      </w:r>
      <w:r w:rsidRPr="00871572">
        <w:rPr>
          <w:i/>
          <w:sz w:val="18"/>
        </w:rPr>
        <w:sym w:font="Wingdings" w:char="F0E0"/>
      </w:r>
      <w:r>
        <w:t xml:space="preserve"> </w:t>
      </w:r>
      <w:r>
        <w:rPr>
          <w:i/>
        </w:rPr>
        <w:t>Tutorial</w:t>
      </w:r>
      <w:r>
        <w:t xml:space="preserve">” se ha invertido y su multiplicidad se ha cambiado de 1 </w:t>
      </w:r>
      <w:r w:rsidRPr="00871572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gramStart"/>
      <w:r>
        <w:t>0..</w:t>
      </w:r>
      <w:proofErr w:type="gramEnd"/>
      <w:r>
        <w:t xml:space="preserve">* a 1..* </w:t>
      </w:r>
      <w:r w:rsidRPr="0087157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t xml:space="preserve">0..* ya que, en vistas, cuando en un tutorial se elige aleatoriamente un </w:t>
      </w:r>
      <w:proofErr w:type="spellStart"/>
      <w:r>
        <w:t>sponsorship</w:t>
      </w:r>
      <w:proofErr w:type="spellEnd"/>
      <w:r>
        <w:t>, necesitamos que éstos estén en distintos tutoriales.</w:t>
      </w:r>
    </w:p>
    <w:p w14:paraId="730C0963" w14:textId="77777777" w:rsidR="00BD4BCE" w:rsidRDefault="00420273" w:rsidP="00504554">
      <w:pPr>
        <w:pStyle w:val="Prrafodelista"/>
        <w:numPr>
          <w:ilvl w:val="0"/>
          <w:numId w:val="2"/>
        </w:numPr>
        <w:jc w:val="both"/>
        <w:rPr>
          <w:i/>
          <w:lang w:val="en-GB"/>
        </w:rPr>
      </w:pPr>
      <w:proofErr w:type="spellStart"/>
      <w:r w:rsidRPr="00420273">
        <w:rPr>
          <w:lang w:val="en-GB"/>
        </w:rPr>
        <w:t>Cambiada</w:t>
      </w:r>
      <w:proofErr w:type="spellEnd"/>
      <w:r w:rsidRPr="00420273">
        <w:rPr>
          <w:lang w:val="en-GB"/>
        </w:rPr>
        <w:t xml:space="preserve"> las </w:t>
      </w:r>
      <w:proofErr w:type="spellStart"/>
      <w:r w:rsidRPr="00420273">
        <w:rPr>
          <w:lang w:val="en-GB"/>
        </w:rPr>
        <w:t>relaciones</w:t>
      </w:r>
      <w:proofErr w:type="spellEnd"/>
      <w:r w:rsidRPr="00420273"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i/>
          <w:lang w:val="en-GB"/>
        </w:rPr>
        <w:t>C</w:t>
      </w:r>
      <w:r w:rsidRPr="00420273">
        <w:rPr>
          <w:i/>
          <w:lang w:val="en-GB"/>
        </w:rPr>
        <w:t xml:space="preserve">omplaint </w:t>
      </w:r>
      <w:r w:rsidRPr="00420273">
        <w:rPr>
          <w:i/>
          <w:sz w:val="18"/>
          <w:lang w:val="en-GB"/>
        </w:rPr>
        <w:sym w:font="Wingdings" w:char="F0E0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R</w:t>
      </w:r>
      <w:r w:rsidRPr="00420273">
        <w:rPr>
          <w:i/>
          <w:lang w:val="en-GB"/>
        </w:rPr>
        <w:t>eport</w:t>
      </w:r>
      <w:r>
        <w:rPr>
          <w:lang w:val="en-GB"/>
        </w:rPr>
        <w:t>”</w:t>
      </w:r>
      <w:r w:rsidRPr="00420273">
        <w:rPr>
          <w:lang w:val="en-GB"/>
        </w:rPr>
        <w:t xml:space="preserve"> a </w:t>
      </w:r>
      <w:r>
        <w:rPr>
          <w:lang w:val="en-GB"/>
        </w:rPr>
        <w:t>“</w:t>
      </w:r>
      <w:r>
        <w:rPr>
          <w:i/>
          <w:lang w:val="en-GB"/>
        </w:rPr>
        <w:t>C</w:t>
      </w:r>
      <w:r w:rsidRPr="00420273">
        <w:rPr>
          <w:i/>
          <w:lang w:val="en-GB"/>
        </w:rPr>
        <w:t xml:space="preserve">omplaint </w:t>
      </w:r>
      <w:r w:rsidRPr="00420273">
        <w:rPr>
          <w:i/>
          <w:sz w:val="18"/>
          <w:lang w:val="en-GB"/>
        </w:rPr>
        <w:sym w:font="Wingdings" w:char="F0DF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R</w:t>
      </w:r>
      <w:r w:rsidRPr="00420273">
        <w:rPr>
          <w:i/>
          <w:lang w:val="en-GB"/>
        </w:rPr>
        <w:t>eport</w:t>
      </w:r>
      <w:r>
        <w:rPr>
          <w:lang w:val="en-GB"/>
        </w:rPr>
        <w:t>”</w:t>
      </w:r>
      <w:r w:rsidRPr="00420273">
        <w:rPr>
          <w:lang w:val="en-GB"/>
        </w:rPr>
        <w:t xml:space="preserve"> </w:t>
      </w:r>
      <w:r>
        <w:rPr>
          <w:lang w:val="en-GB"/>
        </w:rPr>
        <w:t>y</w:t>
      </w:r>
      <w:r w:rsidRPr="00420273"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i/>
          <w:lang w:val="en-GB"/>
        </w:rPr>
        <w:t>R</w:t>
      </w:r>
      <w:r w:rsidRPr="00420273">
        <w:rPr>
          <w:i/>
          <w:lang w:val="en-GB"/>
        </w:rPr>
        <w:t xml:space="preserve">eport </w:t>
      </w:r>
      <w:r w:rsidRPr="00420273">
        <w:rPr>
          <w:i/>
          <w:sz w:val="18"/>
          <w:lang w:val="en-GB"/>
        </w:rPr>
        <w:sym w:font="Wingdings" w:char="F0E0"/>
      </w:r>
      <w:r w:rsidRPr="00420273">
        <w:rPr>
          <w:i/>
          <w:lang w:val="en-GB"/>
        </w:rPr>
        <w:t xml:space="preserve"> </w:t>
      </w:r>
      <w:r>
        <w:rPr>
          <w:i/>
          <w:lang w:val="en-GB"/>
        </w:rPr>
        <w:t>N</w:t>
      </w:r>
      <w:r w:rsidRPr="00420273">
        <w:rPr>
          <w:i/>
          <w:lang w:val="en-GB"/>
        </w:rPr>
        <w:t>ote</w:t>
      </w:r>
      <w:r>
        <w:rPr>
          <w:lang w:val="en-GB"/>
        </w:rPr>
        <w:t>”</w:t>
      </w:r>
      <w:r w:rsidRPr="00420273">
        <w:rPr>
          <w:lang w:val="en-GB"/>
        </w:rPr>
        <w:t xml:space="preserve"> a </w:t>
      </w:r>
      <w:r w:rsidR="00C34416">
        <w:rPr>
          <w:lang w:val="en-GB"/>
        </w:rPr>
        <w:t>“</w:t>
      </w:r>
      <w:r w:rsidR="00C34416">
        <w:rPr>
          <w:i/>
          <w:lang w:val="en-GB"/>
        </w:rPr>
        <w:t>R</w:t>
      </w:r>
      <w:r w:rsidRPr="00C34416">
        <w:rPr>
          <w:i/>
          <w:lang w:val="en-GB"/>
        </w:rPr>
        <w:t xml:space="preserve">eport </w:t>
      </w:r>
      <w:r w:rsidR="00C34416" w:rsidRPr="00C34416">
        <w:rPr>
          <w:i/>
          <w:sz w:val="18"/>
          <w:lang w:val="en-GB"/>
        </w:rPr>
        <w:sym w:font="Wingdings" w:char="F0DF"/>
      </w:r>
      <w:r w:rsidR="00C34416" w:rsidRPr="00C34416">
        <w:rPr>
          <w:i/>
          <w:sz w:val="18"/>
          <w:lang w:val="en-GB"/>
        </w:rPr>
        <w:sym w:font="Wingdings" w:char="F0E0"/>
      </w:r>
      <w:r w:rsidRPr="00C34416">
        <w:rPr>
          <w:i/>
          <w:lang w:val="en-GB"/>
        </w:rPr>
        <w:t xml:space="preserve"> </w:t>
      </w:r>
      <w:r w:rsidR="00C34416">
        <w:rPr>
          <w:i/>
          <w:lang w:val="en-GB"/>
        </w:rPr>
        <w:t>N</w:t>
      </w:r>
      <w:r w:rsidRPr="00C34416">
        <w:rPr>
          <w:i/>
          <w:lang w:val="en-GB"/>
        </w:rPr>
        <w:t>ote</w:t>
      </w:r>
      <w:r w:rsidR="00C34416">
        <w:rPr>
          <w:i/>
          <w:lang w:val="en-GB"/>
        </w:rPr>
        <w:t>”</w:t>
      </w:r>
      <w:r w:rsidR="00504554">
        <w:rPr>
          <w:i/>
          <w:lang w:val="en-GB"/>
        </w:rPr>
        <w:t>.</w:t>
      </w:r>
    </w:p>
    <w:p w14:paraId="2FD11AB8" w14:textId="77777777" w:rsidR="00504554" w:rsidRPr="00504554" w:rsidRDefault="00504554" w:rsidP="00504554">
      <w:pPr>
        <w:pStyle w:val="Prrafodelista"/>
        <w:numPr>
          <w:ilvl w:val="0"/>
          <w:numId w:val="2"/>
        </w:numPr>
        <w:jc w:val="both"/>
        <w:rPr>
          <w:i/>
        </w:rPr>
      </w:pPr>
      <w:r w:rsidRPr="00504554">
        <w:t>Todos los tipos de los a</w:t>
      </w:r>
      <w:r>
        <w:t>tributos se han cambiado de primitivos a objetos en los modelos. En Java, el programador decide qué es los más conveniente.</w:t>
      </w:r>
    </w:p>
    <w:p w14:paraId="03FAD326" w14:textId="0492616E" w:rsidR="00504554" w:rsidRPr="00826569" w:rsidRDefault="005C355F" w:rsidP="00504554">
      <w:pPr>
        <w:pStyle w:val="Prrafodelista"/>
        <w:numPr>
          <w:ilvl w:val="0"/>
          <w:numId w:val="2"/>
        </w:numPr>
        <w:jc w:val="both"/>
        <w:rPr>
          <w:i/>
        </w:rPr>
      </w:pPr>
      <w:r>
        <w:t>Cambios menores de etiquetas en Java para ajustarlo a los requisitos y los recientes servicios.</w:t>
      </w:r>
    </w:p>
    <w:p w14:paraId="7EB05F8C" w14:textId="69AEDCFD" w:rsidR="00826569" w:rsidRPr="00504554" w:rsidRDefault="00765385" w:rsidP="00504554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Cambio en </w:t>
      </w:r>
      <w:proofErr w:type="spellStart"/>
      <w:r w:rsidR="000762A3">
        <w:rPr>
          <w:i/>
        </w:rPr>
        <w:t>HandyWorker</w:t>
      </w:r>
      <w:proofErr w:type="spellEnd"/>
      <w:r w:rsidR="000762A3">
        <w:rPr>
          <w:i/>
        </w:rPr>
        <w:t xml:space="preserve"> en su atributo Finder</w:t>
      </w:r>
      <w:r w:rsidR="00F776C0">
        <w:rPr>
          <w:i/>
        </w:rPr>
        <w:t xml:space="preserve">. Se ha puesto opcional debido a que consideramos </w:t>
      </w:r>
      <w:r w:rsidR="00BE2272">
        <w:rPr>
          <w:i/>
        </w:rPr>
        <w:t xml:space="preserve"> </w:t>
      </w:r>
      <w:r w:rsidR="00D9152F">
        <w:rPr>
          <w:i/>
        </w:rPr>
        <w:t xml:space="preserve">que un </w:t>
      </w:r>
      <w:proofErr w:type="spellStart"/>
      <w:r w:rsidR="00D9152F">
        <w:rPr>
          <w:i/>
        </w:rPr>
        <w:t>HandyWorker</w:t>
      </w:r>
      <w:proofErr w:type="spellEnd"/>
      <w:r w:rsidR="00D9152F">
        <w:rPr>
          <w:i/>
        </w:rPr>
        <w:t xml:space="preserve"> puede o no realizar una búsqueda.</w:t>
      </w:r>
      <w:bookmarkStart w:id="0" w:name="_GoBack"/>
      <w:bookmarkEnd w:id="0"/>
    </w:p>
    <w:sectPr w:rsidR="00826569" w:rsidRPr="00504554" w:rsidSect="00166A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0591"/>
    <w:multiLevelType w:val="hybridMultilevel"/>
    <w:tmpl w:val="2022008A"/>
    <w:lvl w:ilvl="0" w:tplc="4E86BC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F3C"/>
    <w:multiLevelType w:val="hybridMultilevel"/>
    <w:tmpl w:val="357C3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D"/>
    <w:rsid w:val="000456AD"/>
    <w:rsid w:val="00064ED2"/>
    <w:rsid w:val="000762A3"/>
    <w:rsid w:val="00166ACD"/>
    <w:rsid w:val="002A2A68"/>
    <w:rsid w:val="002F2E6C"/>
    <w:rsid w:val="003B5287"/>
    <w:rsid w:val="00420273"/>
    <w:rsid w:val="004E65DE"/>
    <w:rsid w:val="00500639"/>
    <w:rsid w:val="00504554"/>
    <w:rsid w:val="005C355F"/>
    <w:rsid w:val="00745237"/>
    <w:rsid w:val="00765385"/>
    <w:rsid w:val="00812D62"/>
    <w:rsid w:val="00824850"/>
    <w:rsid w:val="00826569"/>
    <w:rsid w:val="00864027"/>
    <w:rsid w:val="00871572"/>
    <w:rsid w:val="00924695"/>
    <w:rsid w:val="00926A28"/>
    <w:rsid w:val="00B47FC0"/>
    <w:rsid w:val="00B50EDE"/>
    <w:rsid w:val="00BD4BCE"/>
    <w:rsid w:val="00BE2272"/>
    <w:rsid w:val="00C32F85"/>
    <w:rsid w:val="00C34416"/>
    <w:rsid w:val="00D9152F"/>
    <w:rsid w:val="00E45DC6"/>
    <w:rsid w:val="00E4674F"/>
    <w:rsid w:val="00E50D2D"/>
    <w:rsid w:val="00F71A1A"/>
    <w:rsid w:val="00F776C0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24C"/>
  <w15:chartTrackingRefBased/>
  <w15:docId w15:val="{186B39B9-735D-41EC-94E4-4E36E944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A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A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Registro de cambios respecto a la versión anterior del proyecto.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ChangeLog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</dc:title>
  <dc:subject>29/11/2018</dc:subject>
  <dc:creator>Pablo Martínez Figueroa</dc:creator>
  <cp:keywords/>
  <dc:description/>
  <cp:lastModifiedBy>Pablo Martínez Figueroa</cp:lastModifiedBy>
  <cp:revision>21</cp:revision>
  <dcterms:created xsi:type="dcterms:W3CDTF">2018-11-29T10:54:00Z</dcterms:created>
  <dcterms:modified xsi:type="dcterms:W3CDTF">2018-11-29T17:37:00Z</dcterms:modified>
</cp:coreProperties>
</file>