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Ульяновский Государственный Технический Университет</w:t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Кафедра вычислительной техники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eastAsia="Times New Roman"/>
          <w:b/>
          <w:i w:val="false"/>
          <w:sz w:val="28"/>
          <w:lang w:val="ru-RU"/>
        </w:rPr>
      </w:pPr>
      <w:r>
        <w:rPr>
          <w:rFonts w:eastAsia="Times New Roman"/>
          <w:b/>
          <w:i w:val="false"/>
          <w:sz w:val="28"/>
          <w:lang w:val="ru-RU"/>
        </w:rPr>
        <w:t>Отчет по лабораторной работе № 2</w:t>
      </w:r>
    </w:p>
    <w:p>
      <w:pPr>
        <w:pStyle w:val="Normal"/>
        <w:spacing w:lineRule="auto" w:line="360" w:before="0" w:after="0"/>
        <w:ind w:hanging="0" w:start="0"/>
        <w:jc w:val="center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Тема: Построение онтологической модели музыкального сервиса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ind w:hanging="0"/>
        <w:jc w:val="start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Студент, гр ИВТИИбд-13</w:t>
        <w:br/>
        <w:t>Хаяров И.Е.</w:t>
        <w:br/>
        <w:br/>
        <w:t>Преподаватель</w:t>
        <w:br/>
        <w:t>Хайруллин И.Д.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Ульяновск 2026</w:t>
      </w:r>
      <w:r>
        <w:br w:type="page"/>
      </w:r>
    </w:p>
    <w:p>
      <w:pPr>
        <w:pStyle w:val="Normal"/>
        <w:spacing w:lineRule="auto" w:line="360" w:before="0" w:after="80"/>
        <w:ind w:hanging="0"/>
        <w:jc w:val="start"/>
        <w:rPr>
          <w:lang w:val="ru-RU"/>
        </w:rPr>
      </w:pPr>
      <w:r>
        <w:rPr>
          <w:rFonts w:eastAsia="Times New Roman"/>
          <w:b/>
          <w:i w:val="false"/>
          <w:sz w:val="28"/>
          <w:lang w:val="ru-RU"/>
        </w:rPr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Цель работы: построить онтологическую модель предметной области «Музыкальный сервис» в программе Protégé и представить фрагмент полученной модели в графическом виде.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В качестве варианта выбран музыкальный сервис, в котором основными объектами являются исполнители, альбомы, треки и плейлисты. Для того чтобы описать взаимодействие этих объектов более полно, в модель также были добавлены пользователь и музыкальный жанр.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При построении модели были выделены классы предметной области, отношения между ними с помощью Object Properties</w:t>
      </w:r>
    </w:p>
    <w:p>
      <w:pPr>
        <w:pStyle w:val="Normal"/>
        <w:spacing w:lineRule="auto" w:line="360" w:before="160" w:after="80"/>
        <w:ind w:hanging="0"/>
        <w:jc w:val="start"/>
        <w:rPr>
          <w:lang w:val="ru-RU"/>
        </w:rPr>
      </w:pPr>
      <w:r>
        <w:rPr>
          <w:rFonts w:eastAsia="Times New Roman"/>
          <w:b/>
          <w:i w:val="false"/>
          <w:sz w:val="28"/>
          <w:lang w:val="ru-RU"/>
        </w:rPr>
        <w:t>1. Структурное описание онтологической модели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 xml:space="preserve">Онтология была построена в </w:t>
      </w:r>
      <w:r>
        <w:rPr>
          <w:rFonts w:eastAsia="Times New Roman"/>
          <w:b w:val="false"/>
          <w:i w:val="false"/>
          <w:sz w:val="28"/>
          <w:lang w:val="en-US"/>
        </w:rPr>
        <w:t>Prot</w:t>
      </w:r>
      <w:r>
        <w:rPr>
          <w:rFonts w:eastAsia="Times New Roman"/>
          <w:b w:val="false"/>
          <w:i w:val="false"/>
          <w:sz w:val="28"/>
          <w:lang w:val="en-US"/>
        </w:rPr>
        <w:t>e</w:t>
      </w:r>
      <w:r>
        <w:rPr>
          <w:rFonts w:eastAsia="Times New Roman"/>
          <w:b w:val="false"/>
          <w:i w:val="false"/>
          <w:sz w:val="28"/>
          <w:lang w:val="en-US"/>
        </w:rPr>
        <w:t>g</w:t>
      </w:r>
      <w:r>
        <w:rPr>
          <w:rFonts w:eastAsia="Times New Roman"/>
          <w:b w:val="false"/>
          <w:i w:val="false"/>
          <w:sz w:val="28"/>
          <w:lang w:val="en-US"/>
        </w:rPr>
        <w:t>e</w:t>
      </w:r>
      <w:r>
        <w:rPr>
          <w:rFonts w:eastAsia="Times New Roman"/>
          <w:b w:val="false"/>
          <w:i w:val="false"/>
          <w:sz w:val="28"/>
          <w:lang w:val="ru-RU"/>
        </w:rPr>
        <w:t>. В качестве корневого класса используется стандартный класс owl:Thing, от которого непосредственно наследуются основные классы предметной области.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Иерархия классов получилась следующей: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eastAsia="Times New Roman"/>
          <w:b w:val="false"/>
          <w:i w:val="false"/>
          <w:sz w:val="26"/>
          <w:lang w:val="ru-RU"/>
        </w:rPr>
      </w:pPr>
      <w:r>
        <w:rPr>
          <w:rFonts w:eastAsia="Times New Roman"/>
          <w:b w:val="false"/>
          <w:i w:val="false"/>
          <w:sz w:val="26"/>
          <w:lang w:val="ru-RU"/>
        </w:rPr>
        <w:t>-owl:Thing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Исполнитель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Альбом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Трек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Плейлист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Пользователь</w:t>
        <w:br/>
        <w:t>--</w:t>
      </w:r>
      <w:r>
        <w:rPr>
          <w:rFonts w:eastAsia="Times New Roman"/>
          <w:b w:val="false"/>
          <w:i w:val="false"/>
          <w:sz w:val="26"/>
          <w:lang w:val="en-US"/>
        </w:rPr>
        <w:t>|</w:t>
      </w:r>
      <w:r>
        <w:rPr>
          <w:rFonts w:eastAsia="Times New Roman"/>
          <w:b w:val="false"/>
          <w:i w:val="false"/>
          <w:sz w:val="26"/>
          <w:lang w:val="ru-RU"/>
        </w:rPr>
        <w:t>Жанр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Класс «Исполнитель» предназначен для представления певца, музыкальной группы или другого исполнителя. «Альбом» представляет музыкальный альбом, а «Трек» — отдельную композицию. Класс «Плейлист» описывает набор треков, созданный пользователем. Класс «Пользователь» представляет пользователя сервиса, а класс «Жанр» используется для указания музыкального жанра.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Для связывания экземпляров классов были созданы следующие Object Properties:</w:t>
      </w:r>
    </w:p>
    <w:tbl>
      <w:tblPr>
        <w:tblW w:w="969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lang w:val="ru-RU"/>
              </w:rPr>
            </w:pPr>
            <w:r>
              <w:rPr>
                <w:rFonts w:eastAsia="Times New Roman"/>
                <w:b/>
                <w:i w:val="false"/>
                <w:sz w:val="24"/>
                <w:lang w:val="ru-RU"/>
              </w:rPr>
              <w:t>Object Property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lang w:val="ru-RU"/>
              </w:rPr>
            </w:pPr>
            <w:r>
              <w:rPr>
                <w:rFonts w:eastAsia="Times New Roman"/>
                <w:b/>
                <w:i w:val="false"/>
                <w:sz w:val="24"/>
                <w:lang w:val="ru-RU"/>
              </w:rPr>
              <w:t>Domain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lang w:val="ru-RU"/>
              </w:rPr>
            </w:pPr>
            <w:r>
              <w:rPr>
                <w:rFonts w:eastAsia="Times New Roman"/>
                <w:b/>
                <w:i w:val="false"/>
                <w:sz w:val="24"/>
                <w:lang w:val="ru-RU"/>
              </w:rPr>
              <w:t>Range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имеет_альбом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Исполнитель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Альбом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содержит_трек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Альбом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Трек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исполнен_исполнителем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Трек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Исполнитель</w:t>
            </w:r>
          </w:p>
        </w:tc>
      </w:tr>
      <w:tr>
        <w:trPr>
          <w:trHeight w:val="136" w:hRule="atLeast"/>
        </w:trPr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относится_к_альбому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Трек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Альбом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содержит_трек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Плейлист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Трек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создан_пользователем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Плейлист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Пользователь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имеет_жанр</w:t>
            </w:r>
          </w:p>
        </w:tc>
        <w:tc>
          <w:tcPr>
            <w:tcW w:w="3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Трек</w:t>
            </w:r>
          </w:p>
        </w:tc>
        <w:tc>
          <w:tcPr>
            <w:tcW w:w="3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start"/>
              <w:rPr>
                <w:lang w:val="ru-RU"/>
              </w:rPr>
            </w:pPr>
            <w:r>
              <w:rPr>
                <w:rFonts w:eastAsia="Times New Roman"/>
                <w:b w:val="false"/>
                <w:i w:val="false"/>
                <w:sz w:val="24"/>
                <w:lang w:val="ru-RU"/>
              </w:rPr>
              <w:t>Жанр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Например, свойство «имеет_альбом» связывает класс «Исполнитель» с классом «Альбом». Таким образом, Domain данного свойства равен «Исполнитель», а Range — «Альбом». Аналогично свойство «содержит_трек» связывает альбом с входящим в него треком.</w:t>
      </w:r>
    </w:p>
    <w:p>
      <w:pPr>
        <w:pStyle w:val="Normal"/>
        <w:spacing w:lineRule="auto" w:line="360" w:before="160" w:after="80"/>
        <w:ind w:hanging="0"/>
        <w:jc w:val="start"/>
        <w:rPr>
          <w:lang w:val="ru-RU"/>
        </w:rPr>
      </w:pPr>
      <w:r>
        <w:rPr>
          <w:rFonts w:eastAsia="Times New Roman"/>
          <w:b/>
          <w:i w:val="false"/>
          <w:sz w:val="28"/>
          <w:lang w:val="ru-RU"/>
        </w:rPr>
        <w:t>3. Визуализация модели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Для наглядного представления построенной онтологии был подготовлен фрагмент модели в графическом редакторе. На схеме классы и их экземпляры представлены в виде узлов, а Object Properties — в виде подписанных связей между узлами.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Основной фрагмент показывает связь исполнителя с альбомом и треком, а также связи трека с жанром и плейлистом. Такая визуализация позволяет проверить, что созданные отношения соответствуют структуре предметной области.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/>
          <w:b w:val="false"/>
          <w:i w:val="false"/>
          <w:sz w:val="28"/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 xml:space="preserve">Была сделана визуальная схема онтологической модели в </w:t>
      </w:r>
      <w:r>
        <w:rPr>
          <w:rFonts w:eastAsia="Times New Roman"/>
          <w:b w:val="false"/>
          <w:i w:val="false"/>
          <w:sz w:val="28"/>
          <w:lang w:val="en-US"/>
        </w:rPr>
        <w:t>Obsidian(</w:t>
      </w:r>
      <w:r>
        <w:rPr>
          <w:rFonts w:eastAsia="Times New Roman"/>
          <w:b w:val="false"/>
          <w:i w:val="false"/>
          <w:sz w:val="28"/>
          <w:lang w:val="ru-RU"/>
        </w:rPr>
        <w:t>Рис. 1):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689"/>
      </w:tblGrid>
      <w:tr>
        <w:trPr/>
        <w:tc>
          <w:tcPr>
            <w:tcW w:w="96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15355" cy="3157220"/>
                  <wp:effectExtent l="0" t="0" r="0" b="0"/>
                  <wp:wrapSquare wrapText="largest"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5355" cy="315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eastAsia="Times New Roman"/>
          <w:b w:val="false"/>
          <w:i/>
          <w:sz w:val="24"/>
          <w:lang w:val="ru-RU"/>
        </w:rPr>
        <w:t>Рис. 1 – Фрагмент онтологической модели музыкального сервиса</w:t>
      </w:r>
    </w:p>
    <w:p>
      <w:pPr>
        <w:pStyle w:val="Normal"/>
        <w:spacing w:lineRule="auto" w:line="360" w:before="160" w:after="80"/>
        <w:ind w:hanging="0"/>
        <w:jc w:val="start"/>
        <w:rPr>
          <w:lang w:val="ru-RU"/>
        </w:rPr>
      </w:pPr>
      <w:r>
        <w:rPr>
          <w:rFonts w:eastAsia="Times New Roman"/>
          <w:b/>
          <w:i w:val="false"/>
          <w:sz w:val="28"/>
          <w:lang w:val="ru-RU"/>
        </w:rPr>
        <w:t>Заключение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В ходе выполнения лабораторной работы была построена онтологическая модель предметной области «Музыкальный сервис» в программе Protégé. Были выделены основные классы: «Исполнитель», «Альбом», «Трек», «Плейлист», «Пользователь» и «Жанр».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Для описания связей между объектами были созданы Object Properties. Полученная структура позволяет представить основные объекты музыкального сервиса и отношения между ними в единой онтологической модели.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rFonts w:eastAsia="Times New Roman"/>
          <w:b w:val="false"/>
          <w:i w:val="false"/>
          <w:sz w:val="28"/>
          <w:lang w:val="ru-RU"/>
        </w:rPr>
        <w:t>В результате работы была получена структурированная модель, которую можно использовать как основу для дальнейшего расширения онтологии, добавления новых классов, свойств и правил.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LibreOffice/26.2.5.2$Windows_X86_64 LibreOffice_project/cd7284b4cbbfeb507e630c1aac019f4157393acb</Application>
  <AppVersion>15.0000</AppVersion>
  <Pages>4</Pages>
  <Words>397</Words>
  <Characters>2915</Characters>
  <CharactersWithSpaces>3261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2026-09-24T09:57:48Z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