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API Contract Specification v1.0</w:t>
      </w:r>
    </w:p>
    <w:p>
      <w:r>
        <w:t>Purpose: Define the external and internal API contracts for Terra Phase 1 mobile app, including request/response schemas, error handling, and versioning. These contracts are designed to minimise rework and enable parallel mobile/backend development.</w:t>
      </w:r>
    </w:p>
    <w:p>
      <w:pPr>
        <w:pStyle w:val="Heading2"/>
      </w:pPr>
      <w:r>
        <w:t>1. Conventions</w:t>
      </w:r>
    </w:p>
    <w:p>
      <w:r>
        <w:t>• All endpoints are versioned under /v1/</w:t>
      </w:r>
    </w:p>
    <w:p>
      <w:r>
        <w:t>• All timestamps are ISO-8601 UTC unless specified.</w:t>
      </w:r>
    </w:p>
    <w:p>
      <w:r>
        <w:t>• All geometries use WGS84 (EPSG:4326).</w:t>
      </w:r>
    </w:p>
    <w:p>
      <w:r>
        <w:t>• Numeric fields specify units explicitly.</w:t>
      </w:r>
    </w:p>
    <w:p>
      <w:r>
        <w:t>• Every response includes method_version and data_quality where applicable.</w:t>
      </w:r>
    </w:p>
    <w:p>
      <w:r>
        <w:t>• Idempotency: POST endpoints that create resources accept Idempotency-Key header.</w:t>
      </w:r>
    </w:p>
    <w:p>
      <w:pPr>
        <w:pStyle w:val="Heading2"/>
      </w:pPr>
      <w:r>
        <w:t>2. Authentication</w:t>
      </w:r>
    </w:p>
    <w:p>
      <w:r>
        <w:t>• Bearer token (JWT) in Authorization header.</w:t>
      </w:r>
    </w:p>
    <w:p>
      <w:r>
        <w:t>• Roles: user, org_admin, reviewer, system.</w:t>
      </w:r>
    </w:p>
    <w:p>
      <w:r>
        <w:t>• Row-level permissions enforced by org_id/portfolio_id membership.</w:t>
      </w:r>
    </w:p>
    <w:p>
      <w:pPr>
        <w:pStyle w:val="Heading2"/>
      </w:pPr>
      <w:r>
        <w:t>3. Core Resource Models (JSON)</w:t>
      </w:r>
    </w:p>
    <w:p>
      <w:pPr>
        <w:pStyle w:val="Heading3"/>
      </w:pPr>
      <w:r>
        <w:t>Plot</w:t>
      </w:r>
    </w:p>
    <w:p>
      <w:r>
        <w:t>{</w:t>
        <w:br/>
        <w:t xml:space="preserve">  "plot_id": "uuid",</w:t>
        <w:br/>
        <w:t xml:space="preserve">  "org_id": "uuid",</w:t>
        <w:br/>
        <w:t xml:space="preserve">  "name": "string",</w:t>
        <w:br/>
        <w:t xml:space="preserve">  "geometry": {</w:t>
        <w:br/>
        <w:t xml:space="preserve">    "type": "Polygon",</w:t>
        <w:br/>
        <w:t xml:space="preserve">    "coordinates": "[...]"</w:t>
        <w:br/>
        <w:t xml:space="preserve">  },</w:t>
        <w:br/>
        <w:t xml:space="preserve">  "area_m2": "number",</w:t>
        <w:br/>
        <w:t xml:space="preserve">  "re_mix": [</w:t>
        <w:br/>
        <w:t xml:space="preserve">    {</w:t>
        <w:br/>
        <w:t xml:space="preserve">      "re_code": "string",</w:t>
        <w:br/>
        <w:t xml:space="preserve">      "pct": "number"</w:t>
        <w:br/>
        <w:t xml:space="preserve">    }</w:t>
        <w:br/>
        <w:t xml:space="preserve">  ],</w:t>
        <w:br/>
        <w:t xml:space="preserve">  "created_at": "datetime",</w:t>
        <w:br/>
        <w:t xml:space="preserve">  "updated_at": "datetime"</w:t>
        <w:br/>
        <w:t>}</w:t>
      </w:r>
    </w:p>
    <w:p>
      <w:pPr>
        <w:pStyle w:val="Heading3"/>
      </w:pPr>
      <w:r>
        <w:t>MonthlyBrief</w:t>
      </w:r>
    </w:p>
    <w:p>
      <w:r>
        <w:t>{</w:t>
        <w:br/>
        <w:t xml:space="preserve">  "brief_id": "uuid",</w:t>
        <w:br/>
        <w:t xml:space="preserve">  "plot_id": "uuid",</w:t>
        <w:br/>
        <w:t xml:space="preserve">  "month": "YYYY-MM",</w:t>
        <w:br/>
        <w:t xml:space="preserve">  "tier_level": "1|2|3",</w:t>
        <w:br/>
        <w:t xml:space="preserve">  "metrics": {</w:t>
        <w:br/>
        <w:t xml:space="preserve">    "ndvi_median": "number",</w:t>
        <w:br/>
        <w:t xml:space="preserve">    "ndvi_iqr": "number",</w:t>
        <w:br/>
        <w:t xml:space="preserve">    "het_ndvi_median": "number",</w:t>
        <w:br/>
        <w:t xml:space="preserve">    "valid_pixel_fraction": "number"</w:t>
        <w:br/>
        <w:t xml:space="preserve">  },</w:t>
        <w:br/>
        <w:t xml:space="preserve">  "change": {</w:t>
        <w:br/>
        <w:t xml:space="preserve">    "delta_mom": "number|null",</w:t>
        <w:br/>
        <w:t xml:space="preserve">    "delta_yoy": "number|null",</w:t>
        <w:br/>
        <w:t xml:space="preserve">    "disturbance_flag": "boolean",</w:t>
        <w:br/>
        <w:t xml:space="preserve">    "disturbance_reason": "string|null"</w:t>
        <w:br/>
        <w:t xml:space="preserve">  },</w:t>
        <w:br/>
        <w:t xml:space="preserve">  "confidence": {</w:t>
        <w:br/>
        <w:t xml:space="preserve">    "confidence_score": "0..1",</w:t>
        <w:br/>
        <w:t xml:space="preserve">    "confidence_band": "Low|Medium|High",</w:t>
        <w:br/>
        <w:t xml:space="preserve">    "inputs": {</w:t>
        <w:br/>
        <w:t xml:space="preserve">      "valid_pixel_fraction": "number",</w:t>
        <w:br/>
        <w:t xml:space="preserve">      "time_series_depth_months": "int",</w:t>
        <w:br/>
        <w:t xml:space="preserve">      "consistency_score": "0..1"</w:t>
        <w:br/>
        <w:t xml:space="preserve">    }</w:t>
        <w:br/>
        <w:t xml:space="preserve">  },</w:t>
        <w:br/>
        <w:t xml:space="preserve">  "data_quality": {</w:t>
        <w:br/>
        <w:t xml:space="preserve">    "status": "OK|INSUFFICIENT_CLEAR_SKY|NO_DATA",</w:t>
        <w:br/>
        <w:t xml:space="preserve">    "valid_pixel_fraction": "number",</w:t>
        <w:br/>
        <w:t xml:space="preserve">    "notes": "string|null"</w:t>
        <w:br/>
        <w:t xml:space="preserve">  },</w:t>
        <w:br/>
        <w:t xml:space="preserve">  "method_version": "string",</w:t>
        <w:br/>
        <w:t xml:space="preserve">  "published_at": "datetime"</w:t>
        <w:br/>
        <w:t>}</w:t>
      </w:r>
    </w:p>
    <w:p>
      <w:pPr>
        <w:pStyle w:val="Heading3"/>
      </w:pPr>
      <w:r>
        <w:t>Mission</w:t>
      </w:r>
    </w:p>
    <w:p>
      <w:r>
        <w:t>{</w:t>
        <w:br/>
        <w:t xml:space="preserve">  "mission_id": "uuid",</w:t>
        <w:br/>
        <w:t xml:space="preserve">  "plot_id": "uuid",</w:t>
        <w:br/>
        <w:t xml:space="preserve">  "mission_type": "MIDSTOREY_INFILL|EDGE_BUFFER|UNDERSTOREY_DENSITY|WEED_SUPPRESSION|CORRIDOR_RECONNECT",</w:t>
        <w:br/>
        <w:t xml:space="preserve">  "title": "string",</w:t>
        <w:br/>
        <w:t xml:space="preserve">  "objective": "string",</w:t>
        <w:br/>
        <w:t xml:space="preserve">  "geometry": {</w:t>
        <w:br/>
        <w:t xml:space="preserve">    "type": "Polygon|Point|LineString",</w:t>
        <w:br/>
        <w:t xml:space="preserve">    "coordinates": "[...]"</w:t>
        <w:br/>
        <w:t xml:space="preserve">  },</w:t>
        <w:br/>
        <w:t xml:space="preserve">  "recommended_species": [</w:t>
        <w:br/>
        <w:t xml:space="preserve">    {</w:t>
        <w:br/>
        <w:t xml:space="preserve">      "scientific": "string",</w:t>
        <w:br/>
        <w:t xml:space="preserve">      "common": "string",</w:t>
        <w:br/>
        <w:t xml:space="preserve">      "layer": "CANOPY|MID|GROUND",</w:t>
        <w:br/>
        <w:t xml:space="preserve">      "provenance": "string"</w:t>
        <w:br/>
        <w:t xml:space="preserve">    }</w:t>
        <w:br/>
        <w:t xml:space="preserve">  ],</w:t>
        <w:br/>
        <w:t xml:space="preserve">  "tasks": [</w:t>
        <w:br/>
        <w:t xml:space="preserve">    {</w:t>
        <w:br/>
        <w:t xml:space="preserve">      "task_id": "uuid",</w:t>
        <w:br/>
        <w:t xml:space="preserve">      "label": "string",</w:t>
        <w:br/>
        <w:t xml:space="preserve">      "status": "TODO|DONE",</w:t>
        <w:br/>
        <w:t xml:space="preserve">      "evidence_required": "boolean"</w:t>
        <w:br/>
        <w:t xml:space="preserve">    }</w:t>
        <w:br/>
        <w:t xml:space="preserve">  ],</w:t>
        <w:br/>
        <w:t xml:space="preserve">  "status": "DRAFT|ACTIVE|COMPLETED|CANCELLED",</w:t>
        <w:br/>
        <w:t xml:space="preserve">  "created_by": "uuid",</w:t>
        <w:br/>
        <w:t xml:space="preserve">  "created_at": "datetime",</w:t>
        <w:br/>
        <w:t xml:space="preserve">  "updated_at": "datetime"</w:t>
        <w:br/>
        <w:t>}</w:t>
      </w:r>
    </w:p>
    <w:p>
      <w:pPr>
        <w:pStyle w:val="Heading3"/>
      </w:pPr>
      <w:r>
        <w:t>OfflineSyncEvent</w:t>
      </w:r>
    </w:p>
    <w:p>
      <w:r>
        <w:t>{</w:t>
        <w:br/>
        <w:t xml:space="preserve">  "event_id": "uuid",</w:t>
        <w:br/>
        <w:t xml:space="preserve">  "device_id": "string",</w:t>
        <w:br/>
        <w:t xml:space="preserve">  "user_id": "uuid",</w:t>
        <w:br/>
        <w:t xml:space="preserve">  "event_type": "MISSION_TASK_UPDATE|NOTE|PHOTO",</w:t>
        <w:br/>
        <w:t xml:space="preserve">  "payload": "object",</w:t>
        <w:br/>
        <w:t xml:space="preserve">  "created_at": "datetime",</w:t>
        <w:br/>
        <w:t xml:space="preserve">  "synced_at": "datetime|null",</w:t>
        <w:br/>
        <w:t xml:space="preserve">  "status": "QUEUED|SYNCED|FAILED"</w:t>
        <w:br/>
        <w:t>}</w:t>
      </w:r>
    </w:p>
    <w:p>
      <w:pPr>
        <w:pStyle w:val="Heading2"/>
      </w:pPr>
      <w:r>
        <w:t>4. Endpoints</w:t>
      </w:r>
    </w:p>
    <w:p>
      <w:r>
        <w:t>• POST /v1/auth/login — Email/password or magic link exchange for token.</w:t>
      </w:r>
    </w:p>
    <w:p>
      <w:r>
        <w:t>• GET /v1/me — Return current user profile, orgs, roles, notification preferences.</w:t>
      </w:r>
    </w:p>
    <w:p>
      <w:r>
        <w:t>• POST /v1/plots — Create plot polygon.</w:t>
      </w:r>
    </w:p>
    <w:p>
      <w:r>
        <w:t>• GET /v1/plots?bbox=&amp;search=&amp;page= — List plots accessible to user.</w:t>
      </w:r>
    </w:p>
    <w:p>
      <w:r>
        <w:t>• GET /v1/plots/{plot_id} — Get plot details including RE mix.</w:t>
      </w:r>
    </w:p>
    <w:p>
      <w:r>
        <w:t>• PUT /v1/plots/{plot_id} — Update plot name/geometry (versioned).</w:t>
      </w:r>
    </w:p>
    <w:p>
      <w:r>
        <w:t>• GET /v1/plots/{plot_id}/briefs?from=YYYY-MM&amp;to=YYYY-MM — List monthly briefs.</w:t>
      </w:r>
    </w:p>
    <w:p>
      <w:r>
        <w:t>• GET /v1/briefs/{brief_id} — Get a single brief.</w:t>
      </w:r>
    </w:p>
    <w:p>
      <w:r>
        <w:t>• POST /v1/plots/{plot_id}/briefs/refresh?month=YYYY-MM — Trigger (re)processing for month (admin/system).</w:t>
      </w:r>
    </w:p>
    <w:p>
      <w:r>
        <w:t>• GET /v1/plots/{plot_id}/missions — List missions for a plot.</w:t>
      </w:r>
    </w:p>
    <w:p>
      <w:r>
        <w:t>• POST /v1/plots/{plot_id}/missions — Create mission from recommendation template.</w:t>
      </w:r>
    </w:p>
    <w:p>
      <w:r>
        <w:t>• PUT /v1/missions/{mission_id} — Update mission details/status.</w:t>
      </w:r>
    </w:p>
    <w:p>
      <w:r>
        <w:t>• POST /v1/missions/{mission_id}/tasks/{task_id} — Update task status; supports offline sync replay.</w:t>
      </w:r>
    </w:p>
    <w:p>
      <w:r>
        <w:t>• POST /v1/sync/events — Upload queued offline events batch.</w:t>
      </w:r>
    </w:p>
    <w:p>
      <w:r>
        <w:t>• GET /v1/notifications/preferences — Get notification preferences.</w:t>
      </w:r>
    </w:p>
    <w:p>
      <w:r>
        <w:t>• PUT /v1/notifications/preferences — Set notification preferences.</w:t>
      </w:r>
    </w:p>
    <w:p>
      <w:r>
        <w:t>• POST /v1/notifications/test — Send test push notification (dev/staging).</w:t>
      </w:r>
    </w:p>
    <w:p>
      <w:pPr>
        <w:pStyle w:val="Heading2"/>
      </w:pPr>
      <w:r>
        <w:t>5. Error Model</w:t>
      </w:r>
    </w:p>
    <w:p>
      <w:r>
        <w:t>{</w:t>
        <w:br/>
        <w:t xml:space="preserve">  "error": {</w:t>
        <w:br/>
        <w:t xml:space="preserve">    "code": "string",</w:t>
        <w:br/>
        <w:t xml:space="preserve">    "message": "string",</w:t>
        <w:br/>
        <w:t xml:space="preserve">    "details": "object|null",</w:t>
        <w:br/>
        <w:t xml:space="preserve">    "request_id": "string"</w:t>
        <w:br/>
        <w:t xml:space="preserve">  }</w:t>
        <w:br/>
        <w:t>}</w:t>
      </w:r>
    </w:p>
    <w:p>
      <w:r>
        <w:t>Standard codes: 400 INVALID_REQUEST, 401 UNAUTHENTICATED, 403 FORBIDDEN, 404 NOT_FOUND, 409 CONFLICT, 422 VALIDATION_FAILED, 429 RATE_LIMITED, 500 INTERNAL_ERROR.</w:t>
      </w:r>
    </w:p>
    <w:p>
      <w:pPr>
        <w:pStyle w:val="Heading2"/>
      </w:pPr>
      <w:r>
        <w:t>6. Versioning</w:t>
      </w:r>
    </w:p>
    <w:p>
      <w:r>
        <w:t>• API version in path (/v1/).</w:t>
      </w:r>
    </w:p>
    <w:p>
      <w:r>
        <w:t>• method_version stored on derived outputs (briefs/metrics).</w:t>
      </w:r>
    </w:p>
    <w:p>
      <w:r>
        <w:t>• Breaking changes require /v2/ with migration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