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4CDD" w:rsidRDefault="004C4CDD" w:rsidP="00335DE1">
      <w:pPr>
        <w:spacing w:line="720" w:lineRule="auto"/>
        <w:jc w:val="center"/>
        <w:rPr>
          <w:b/>
          <w:sz w:val="32"/>
        </w:rPr>
      </w:pPr>
      <w:bookmarkStart w:id="0" w:name="_Hlk180741449"/>
    </w:p>
    <w:p w:rsidR="00335DE1" w:rsidRPr="00335DE1" w:rsidRDefault="00335DE1" w:rsidP="00335DE1">
      <w:pPr>
        <w:spacing w:line="720" w:lineRule="auto"/>
        <w:jc w:val="center"/>
        <w:rPr>
          <w:b/>
          <w:sz w:val="32"/>
        </w:rPr>
      </w:pPr>
      <w:r w:rsidRPr="00335DE1">
        <w:rPr>
          <w:b/>
          <w:sz w:val="32"/>
        </w:rPr>
        <w:t xml:space="preserve">Die nachstehenden Informationen über </w:t>
      </w:r>
      <w:r>
        <w:rPr>
          <w:b/>
          <w:sz w:val="32"/>
        </w:rPr>
        <w:t>die</w:t>
      </w:r>
    </w:p>
    <w:p w:rsidR="00335DE1" w:rsidRPr="00335DE1" w:rsidRDefault="00335DE1" w:rsidP="00335DE1">
      <w:pPr>
        <w:spacing w:line="720" w:lineRule="auto"/>
        <w:jc w:val="center"/>
        <w:rPr>
          <w:b/>
          <w:sz w:val="32"/>
        </w:rPr>
      </w:pPr>
      <w:proofErr w:type="spellStart"/>
      <w:r w:rsidRPr="00164107">
        <w:rPr>
          <w:b/>
          <w:sz w:val="32"/>
        </w:rPr>
        <w:t>Reservistika</w:t>
      </w:r>
      <w:proofErr w:type="spellEnd"/>
    </w:p>
    <w:p w:rsidR="00335DE1" w:rsidRDefault="00335DE1" w:rsidP="00335DE1">
      <w:pPr>
        <w:spacing w:line="720" w:lineRule="auto"/>
        <w:jc w:val="center"/>
        <w:rPr>
          <w:b/>
          <w:sz w:val="32"/>
        </w:rPr>
      </w:pPr>
      <w:r>
        <w:rPr>
          <w:b/>
          <w:sz w:val="32"/>
        </w:rPr>
        <w:t>w</w:t>
      </w:r>
      <w:r w:rsidRPr="00335DE1">
        <w:rPr>
          <w:b/>
          <w:sz w:val="32"/>
        </w:rPr>
        <w:t>urde</w:t>
      </w:r>
      <w:r>
        <w:rPr>
          <w:b/>
          <w:sz w:val="32"/>
        </w:rPr>
        <w:t>n</w:t>
      </w:r>
    </w:p>
    <w:p w:rsidR="00335DE1" w:rsidRDefault="00335DE1" w:rsidP="00335DE1">
      <w:pPr>
        <w:spacing w:line="720" w:lineRule="auto"/>
        <w:jc w:val="center"/>
        <w:rPr>
          <w:b/>
          <w:sz w:val="32"/>
        </w:rPr>
      </w:pPr>
      <w:r>
        <w:rPr>
          <w:b/>
          <w:sz w:val="32"/>
        </w:rPr>
        <w:t>von der Internetseite</w:t>
      </w:r>
    </w:p>
    <w:p w:rsidR="004C4CDD" w:rsidRDefault="004C4CDD" w:rsidP="00335DE1">
      <w:pPr>
        <w:spacing w:line="720" w:lineRule="auto"/>
        <w:jc w:val="center"/>
        <w:rPr>
          <w:b/>
          <w:sz w:val="32"/>
        </w:rPr>
      </w:pPr>
    </w:p>
    <w:p w:rsidR="00335DE1" w:rsidRPr="004C4CDD" w:rsidRDefault="000A7571" w:rsidP="00335DE1">
      <w:pPr>
        <w:spacing w:line="720" w:lineRule="auto"/>
        <w:jc w:val="center"/>
        <w:rPr>
          <w:b/>
          <w:color w:val="000000" w:themeColor="text1"/>
          <w:sz w:val="32"/>
        </w:rPr>
      </w:pPr>
      <w:hyperlink r:id="rId7" w:history="1">
        <w:r w:rsidR="004C4CDD" w:rsidRPr="004C4CDD">
          <w:rPr>
            <w:rStyle w:val="Hyperlink"/>
            <w:b/>
            <w:color w:val="000000" w:themeColor="text1"/>
            <w:sz w:val="32"/>
            <w:u w:val="none"/>
          </w:rPr>
          <w:t>https://de.wikipedia.org/wiki/Reservistika</w:t>
        </w:r>
      </w:hyperlink>
    </w:p>
    <w:p w:rsidR="004C4CDD" w:rsidRPr="00335DE1" w:rsidRDefault="004C4CDD" w:rsidP="004C4CDD">
      <w:pPr>
        <w:spacing w:line="720" w:lineRule="auto"/>
        <w:rPr>
          <w:b/>
          <w:sz w:val="32"/>
        </w:rPr>
      </w:pPr>
    </w:p>
    <w:p w:rsidR="00335DE1" w:rsidRDefault="00335DE1" w:rsidP="00335DE1">
      <w:pPr>
        <w:spacing w:line="720" w:lineRule="auto"/>
        <w:jc w:val="center"/>
        <w:rPr>
          <w:b/>
          <w:sz w:val="32"/>
        </w:rPr>
      </w:pPr>
      <w:r w:rsidRPr="00335DE1">
        <w:rPr>
          <w:b/>
          <w:sz w:val="32"/>
        </w:rPr>
        <w:t>zusammengestellt</w:t>
      </w:r>
      <w:bookmarkEnd w:id="0"/>
    </w:p>
    <w:p w:rsidR="00335A76" w:rsidRDefault="00A12B0A" w:rsidP="00A12B0A">
      <w:pPr>
        <w:tabs>
          <w:tab w:val="left" w:pos="1085"/>
        </w:tabs>
        <w:spacing w:line="720" w:lineRule="auto"/>
        <w:rPr>
          <w:b/>
          <w:sz w:val="32"/>
        </w:rPr>
      </w:pPr>
      <w:r>
        <w:rPr>
          <w:b/>
          <w:sz w:val="32"/>
        </w:rPr>
        <w:tab/>
      </w:r>
    </w:p>
    <w:p w:rsidR="00335A76" w:rsidRPr="00335DE1" w:rsidRDefault="00335A76" w:rsidP="00335DE1">
      <w:pPr>
        <w:spacing w:line="720" w:lineRule="auto"/>
        <w:jc w:val="center"/>
        <w:rPr>
          <w:b/>
          <w:sz w:val="32"/>
        </w:rPr>
      </w:pPr>
    </w:p>
    <w:p w:rsidR="004C4CDD" w:rsidRDefault="004C4CDD" w:rsidP="00335A76">
      <w:pPr>
        <w:rPr>
          <w:b/>
          <w:sz w:val="32"/>
          <w:szCs w:val="32"/>
        </w:rPr>
      </w:pPr>
    </w:p>
    <w:p w:rsidR="004C4CDD" w:rsidRDefault="004C4CDD" w:rsidP="00335A76">
      <w:pPr>
        <w:rPr>
          <w:b/>
          <w:sz w:val="32"/>
          <w:szCs w:val="32"/>
        </w:rPr>
      </w:pPr>
    </w:p>
    <w:p w:rsidR="00335A76" w:rsidRDefault="00335A76" w:rsidP="00335A76">
      <w:pPr>
        <w:jc w:val="center"/>
        <w:rPr>
          <w:b/>
          <w:sz w:val="32"/>
          <w:szCs w:val="32"/>
        </w:rPr>
      </w:pPr>
    </w:p>
    <w:p w:rsidR="00656713" w:rsidRPr="00335DE1" w:rsidRDefault="00656713" w:rsidP="00335A76">
      <w:pPr>
        <w:jc w:val="center"/>
        <w:rPr>
          <w:b/>
          <w:sz w:val="32"/>
          <w:szCs w:val="32"/>
        </w:rPr>
      </w:pPr>
      <w:proofErr w:type="spellStart"/>
      <w:r w:rsidRPr="00335DE1">
        <w:rPr>
          <w:b/>
          <w:sz w:val="32"/>
          <w:szCs w:val="32"/>
        </w:rPr>
        <w:lastRenderedPageBreak/>
        <w:t>Reservistika</w:t>
      </w:r>
      <w:proofErr w:type="spellEnd"/>
    </w:p>
    <w:p w:rsidR="00121E88" w:rsidRPr="00335DE1" w:rsidRDefault="00121E88" w:rsidP="00656713">
      <w:pPr>
        <w:pStyle w:val="KeinLeerraum"/>
        <w:spacing w:line="276" w:lineRule="auto"/>
        <w:jc w:val="center"/>
        <w:rPr>
          <w:b/>
          <w:sz w:val="32"/>
          <w:szCs w:val="32"/>
        </w:rPr>
      </w:pPr>
    </w:p>
    <w:p w:rsidR="00656713" w:rsidRPr="00335DE1" w:rsidRDefault="00656713" w:rsidP="00335DE1">
      <w:pPr>
        <w:spacing w:line="360" w:lineRule="auto"/>
        <w:rPr>
          <w:b/>
          <w:sz w:val="28"/>
          <w:szCs w:val="28"/>
        </w:rPr>
      </w:pPr>
      <w:proofErr w:type="spellStart"/>
      <w:r w:rsidRPr="00335DE1">
        <w:rPr>
          <w:b/>
          <w:sz w:val="28"/>
          <w:szCs w:val="28"/>
        </w:rPr>
        <w:t>Reservistika</w:t>
      </w:r>
      <w:proofErr w:type="spellEnd"/>
      <w:r w:rsidRPr="00335DE1">
        <w:rPr>
          <w:b/>
          <w:sz w:val="28"/>
          <w:szCs w:val="28"/>
        </w:rPr>
        <w:t xml:space="preserve"> sind Gegenstände, die sich die Soldaten, vor allem Armeen des Kaiserreiches, nach ihrer aktiven Militärdienstzeit als individuelle Erinnerungsstücke anfertigen ließen.</w:t>
      </w:r>
    </w:p>
    <w:p w:rsidR="00121E88" w:rsidRPr="00335DE1" w:rsidRDefault="00121E88" w:rsidP="00335DE1">
      <w:pPr>
        <w:spacing w:line="360" w:lineRule="auto"/>
        <w:rPr>
          <w:b/>
          <w:sz w:val="28"/>
          <w:szCs w:val="28"/>
        </w:rPr>
      </w:pPr>
    </w:p>
    <w:p w:rsidR="00335DE1" w:rsidRDefault="00656713" w:rsidP="00335DE1">
      <w:pPr>
        <w:spacing w:line="360" w:lineRule="auto"/>
        <w:rPr>
          <w:b/>
          <w:sz w:val="28"/>
          <w:szCs w:val="28"/>
        </w:rPr>
      </w:pPr>
      <w:r w:rsidRPr="00335DE1">
        <w:rPr>
          <w:b/>
          <w:sz w:val="28"/>
          <w:szCs w:val="28"/>
        </w:rPr>
        <w:t>Dieser Brauch war etwa von</w:t>
      </w:r>
      <w:r w:rsidR="004B2EB3">
        <w:rPr>
          <w:b/>
          <w:sz w:val="28"/>
          <w:szCs w:val="28"/>
        </w:rPr>
        <w:t xml:space="preserve"> </w:t>
      </w:r>
      <w:r w:rsidRPr="00335DE1">
        <w:rPr>
          <w:b/>
          <w:sz w:val="28"/>
          <w:szCs w:val="28"/>
        </w:rPr>
        <w:t>1870 bis 1913 üblich. Um 1870/71 und in der Folgezeit genossen Soldaten im Volk ein großes Ansehen</w:t>
      </w:r>
      <w:r w:rsidR="004B2EB3">
        <w:rPr>
          <w:b/>
          <w:sz w:val="28"/>
          <w:szCs w:val="28"/>
        </w:rPr>
        <w:t xml:space="preserve"> </w:t>
      </w:r>
      <w:r w:rsidRPr="00335DE1">
        <w:rPr>
          <w:b/>
          <w:sz w:val="28"/>
          <w:szCs w:val="28"/>
        </w:rPr>
        <w:t>und man war recht stolz darauf, „für das Vaterland gedient“ zu haben.</w:t>
      </w:r>
    </w:p>
    <w:p w:rsidR="00335DE1" w:rsidRDefault="00335DE1" w:rsidP="00335DE1">
      <w:pPr>
        <w:spacing w:line="360" w:lineRule="auto"/>
        <w:rPr>
          <w:b/>
          <w:sz w:val="28"/>
          <w:szCs w:val="28"/>
        </w:rPr>
      </w:pPr>
    </w:p>
    <w:p w:rsidR="004B2EB3" w:rsidRDefault="00656713" w:rsidP="00335DE1">
      <w:pPr>
        <w:spacing w:line="360" w:lineRule="auto"/>
        <w:rPr>
          <w:b/>
          <w:sz w:val="28"/>
          <w:szCs w:val="28"/>
        </w:rPr>
      </w:pPr>
      <w:proofErr w:type="spellStart"/>
      <w:r w:rsidRPr="00335DE1">
        <w:rPr>
          <w:b/>
          <w:sz w:val="28"/>
          <w:szCs w:val="28"/>
        </w:rPr>
        <w:t>Reservistika</w:t>
      </w:r>
      <w:proofErr w:type="spellEnd"/>
      <w:r w:rsidRPr="00335DE1">
        <w:rPr>
          <w:b/>
          <w:sz w:val="28"/>
          <w:szCs w:val="28"/>
        </w:rPr>
        <w:t xml:space="preserve"> waren Ausdruck dieser Haltung und sie wurden gern vorgezeigt. Je nach Prestige der Einheit konnten sie aufwendig in Handarbeit hergestellt sein</w:t>
      </w:r>
      <w:r w:rsidR="004B2EB3">
        <w:rPr>
          <w:b/>
          <w:sz w:val="28"/>
          <w:szCs w:val="28"/>
        </w:rPr>
        <w:t>.</w:t>
      </w:r>
      <w:r w:rsidRPr="00335DE1">
        <w:rPr>
          <w:b/>
          <w:sz w:val="28"/>
          <w:szCs w:val="28"/>
        </w:rPr>
        <w:t xml:space="preserve"> </w:t>
      </w:r>
    </w:p>
    <w:p w:rsidR="00121E88" w:rsidRPr="00335DE1" w:rsidRDefault="004B2EB3" w:rsidP="00335DE1">
      <w:pPr>
        <w:spacing w:line="360" w:lineRule="auto"/>
        <w:rPr>
          <w:b/>
          <w:sz w:val="28"/>
          <w:szCs w:val="28"/>
        </w:rPr>
      </w:pPr>
      <w:r>
        <w:rPr>
          <w:b/>
          <w:sz w:val="28"/>
          <w:szCs w:val="28"/>
        </w:rPr>
        <w:t>M</w:t>
      </w:r>
      <w:r w:rsidR="00656713" w:rsidRPr="00335DE1">
        <w:rPr>
          <w:b/>
          <w:sz w:val="28"/>
          <w:szCs w:val="28"/>
        </w:rPr>
        <w:t>eist waren es jedoch Serienprodukte, die auch für weniger wohlhabende Soldaten erschwinglich waren.</w:t>
      </w:r>
    </w:p>
    <w:p w:rsidR="00121E88" w:rsidRPr="00335DE1" w:rsidRDefault="00121E88" w:rsidP="00335DE1">
      <w:pPr>
        <w:spacing w:line="360" w:lineRule="auto"/>
        <w:rPr>
          <w:b/>
          <w:sz w:val="28"/>
          <w:szCs w:val="28"/>
        </w:rPr>
      </w:pPr>
    </w:p>
    <w:p w:rsidR="00121E88" w:rsidRPr="00335DE1" w:rsidRDefault="00656713" w:rsidP="00335DE1">
      <w:pPr>
        <w:spacing w:line="360" w:lineRule="auto"/>
        <w:rPr>
          <w:b/>
          <w:sz w:val="28"/>
          <w:szCs w:val="28"/>
        </w:rPr>
      </w:pPr>
      <w:r w:rsidRPr="00335DE1">
        <w:rPr>
          <w:b/>
          <w:i/>
          <w:sz w:val="28"/>
          <w:szCs w:val="28"/>
        </w:rPr>
        <w:t>Teller, Pfeifen, Gläser, Flaschen und vor allem Krüge</w:t>
      </w:r>
      <w:r w:rsidRPr="00335DE1">
        <w:rPr>
          <w:b/>
          <w:sz w:val="28"/>
          <w:szCs w:val="28"/>
        </w:rPr>
        <w:t xml:space="preserve"> waren es, die Namen des Reservisten, Dienstzeit und Bezeichnung der Einheit trugen und mit zumeist farbigen Bildern und Symbolen versehen waren</w:t>
      </w:r>
      <w:r w:rsidR="00121E88" w:rsidRPr="00335DE1">
        <w:rPr>
          <w:b/>
          <w:sz w:val="28"/>
          <w:szCs w:val="28"/>
        </w:rPr>
        <w:t>.</w:t>
      </w:r>
    </w:p>
    <w:p w:rsidR="00121E88" w:rsidRPr="00335DE1" w:rsidRDefault="00121E88" w:rsidP="00335DE1">
      <w:pPr>
        <w:spacing w:line="360" w:lineRule="auto"/>
        <w:rPr>
          <w:b/>
          <w:sz w:val="28"/>
          <w:szCs w:val="28"/>
        </w:rPr>
      </w:pPr>
    </w:p>
    <w:p w:rsidR="004C4CDD" w:rsidRDefault="00656713" w:rsidP="00335DE1">
      <w:pPr>
        <w:spacing w:line="360" w:lineRule="auto"/>
        <w:rPr>
          <w:b/>
          <w:sz w:val="28"/>
          <w:szCs w:val="28"/>
        </w:rPr>
      </w:pPr>
      <w:r w:rsidRPr="00335DE1">
        <w:rPr>
          <w:b/>
          <w:sz w:val="28"/>
          <w:szCs w:val="28"/>
        </w:rPr>
        <w:t>Eine ebenfalls weit verbreitete Gattung sind gedruckte oder fotografische Reservistenbilder, die den Soldaten in Uniform</w:t>
      </w:r>
    </w:p>
    <w:p w:rsidR="00121E88" w:rsidRPr="00335DE1" w:rsidRDefault="00656713" w:rsidP="00335DE1">
      <w:pPr>
        <w:spacing w:line="360" w:lineRule="auto"/>
        <w:rPr>
          <w:b/>
          <w:sz w:val="28"/>
          <w:szCs w:val="28"/>
        </w:rPr>
      </w:pPr>
      <w:r w:rsidRPr="00335DE1">
        <w:rPr>
          <w:b/>
          <w:sz w:val="28"/>
          <w:szCs w:val="28"/>
        </w:rPr>
        <w:t>und/</w:t>
      </w:r>
      <w:r w:rsidR="004B2EB3">
        <w:rPr>
          <w:b/>
          <w:sz w:val="28"/>
          <w:szCs w:val="28"/>
        </w:rPr>
        <w:t xml:space="preserve"> </w:t>
      </w:r>
      <w:r w:rsidRPr="00335DE1">
        <w:rPr>
          <w:b/>
          <w:sz w:val="28"/>
          <w:szCs w:val="28"/>
        </w:rPr>
        <w:t>oder im</w:t>
      </w:r>
      <w:bookmarkStart w:id="1" w:name="_GoBack"/>
      <w:bookmarkEnd w:id="1"/>
      <w:r w:rsidRPr="00335DE1">
        <w:rPr>
          <w:b/>
          <w:sz w:val="28"/>
          <w:szCs w:val="28"/>
        </w:rPr>
        <w:t xml:space="preserve"> Kreise seiner Kameraden zeigen.</w:t>
      </w:r>
    </w:p>
    <w:p w:rsidR="00121E88" w:rsidRPr="00335DE1" w:rsidRDefault="00121E88" w:rsidP="00335DE1">
      <w:pPr>
        <w:spacing w:line="360" w:lineRule="auto"/>
        <w:rPr>
          <w:b/>
          <w:sz w:val="28"/>
          <w:szCs w:val="28"/>
        </w:rPr>
      </w:pPr>
    </w:p>
    <w:p w:rsidR="00335A76" w:rsidRDefault="00335A76" w:rsidP="00335DE1">
      <w:pPr>
        <w:spacing w:line="360" w:lineRule="auto"/>
        <w:rPr>
          <w:b/>
          <w:sz w:val="28"/>
          <w:szCs w:val="28"/>
        </w:rPr>
      </w:pPr>
    </w:p>
    <w:p w:rsidR="00335A76" w:rsidRDefault="00335A76" w:rsidP="00335DE1">
      <w:pPr>
        <w:spacing w:line="360" w:lineRule="auto"/>
        <w:rPr>
          <w:b/>
          <w:sz w:val="28"/>
          <w:szCs w:val="28"/>
        </w:rPr>
      </w:pPr>
    </w:p>
    <w:p w:rsidR="00335A76" w:rsidRDefault="00335A76" w:rsidP="00335DE1">
      <w:pPr>
        <w:spacing w:line="360" w:lineRule="auto"/>
        <w:rPr>
          <w:b/>
          <w:sz w:val="28"/>
          <w:szCs w:val="28"/>
        </w:rPr>
      </w:pPr>
    </w:p>
    <w:p w:rsidR="00121E88" w:rsidRDefault="00656713" w:rsidP="00335DE1">
      <w:pPr>
        <w:spacing w:line="360" w:lineRule="auto"/>
        <w:rPr>
          <w:b/>
          <w:sz w:val="28"/>
          <w:szCs w:val="28"/>
        </w:rPr>
      </w:pPr>
      <w:r w:rsidRPr="00335DE1">
        <w:rPr>
          <w:b/>
          <w:sz w:val="28"/>
          <w:szCs w:val="28"/>
        </w:rPr>
        <w:t>Vor allem die Reservistenkrüge sind heute beliebte und auf dem Antiquitätenmarkt gesuchte Sammelobjekte. Daher kursieren auch mehr oder weniger geschickte Nachahmungen</w:t>
      </w:r>
      <w:r w:rsidR="004B2EB3">
        <w:rPr>
          <w:b/>
          <w:sz w:val="28"/>
          <w:szCs w:val="28"/>
        </w:rPr>
        <w:t>,</w:t>
      </w:r>
      <w:r w:rsidRPr="00335DE1">
        <w:rPr>
          <w:b/>
          <w:sz w:val="28"/>
          <w:szCs w:val="28"/>
        </w:rPr>
        <w:t xml:space="preserve"> die mitunter betrügerisch als Originalstücke angeboten werden.</w:t>
      </w:r>
    </w:p>
    <w:p w:rsidR="00335A76" w:rsidRPr="00335DE1" w:rsidRDefault="00335A76" w:rsidP="00335DE1">
      <w:pPr>
        <w:spacing w:line="360" w:lineRule="auto"/>
        <w:rPr>
          <w:b/>
          <w:sz w:val="28"/>
          <w:szCs w:val="28"/>
        </w:rPr>
      </w:pPr>
    </w:p>
    <w:p w:rsidR="00656713" w:rsidRPr="00335DE1" w:rsidRDefault="00656713" w:rsidP="00335DE1">
      <w:pPr>
        <w:spacing w:line="360" w:lineRule="auto"/>
        <w:rPr>
          <w:b/>
          <w:sz w:val="28"/>
          <w:szCs w:val="28"/>
        </w:rPr>
      </w:pPr>
      <w:r w:rsidRPr="00335DE1">
        <w:rPr>
          <w:b/>
          <w:sz w:val="28"/>
          <w:szCs w:val="28"/>
        </w:rPr>
        <w:t>Nach den Weltkriegen waren sie eine Zeit lang verpönt, weil sie an unfriedliche Epochen erinnerten. Mittlerweile sind sie wieder in historischen Ausstellungen zu sehen und stellen in Auktionen beliebte Versteigerungsobjekte dar.</w:t>
      </w:r>
    </w:p>
    <w:p w:rsidR="00C17F18" w:rsidRPr="00335DE1" w:rsidRDefault="00C17F18" w:rsidP="00335DE1">
      <w:pPr>
        <w:pStyle w:val="KeinLeerraum"/>
        <w:rPr>
          <w:sz w:val="28"/>
          <w:szCs w:val="28"/>
        </w:rPr>
      </w:pPr>
    </w:p>
    <w:sectPr w:rsidR="00C17F18" w:rsidRPr="00335DE1" w:rsidSect="00335DE1">
      <w:headerReference w:type="even" r:id="rId8"/>
      <w:headerReference w:type="default" r:id="rId9"/>
      <w:footerReference w:type="even" r:id="rId10"/>
      <w:footerReference w:type="default" r:id="rId11"/>
      <w:headerReference w:type="first" r:id="rId12"/>
      <w:footerReference w:type="first" r:id="rId13"/>
      <w:pgSz w:w="11906" w:h="1683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5DE1" w:rsidRDefault="00335DE1" w:rsidP="00335DE1">
      <w:pPr>
        <w:spacing w:line="240" w:lineRule="auto"/>
      </w:pPr>
      <w:r>
        <w:separator/>
      </w:r>
    </w:p>
  </w:endnote>
  <w:endnote w:type="continuationSeparator" w:id="0">
    <w:p w:rsidR="00335DE1" w:rsidRDefault="00335DE1" w:rsidP="00335D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07" w:rsidRDefault="001641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425550"/>
      <w:docPartObj>
        <w:docPartGallery w:val="Page Numbers (Bottom of Page)"/>
        <w:docPartUnique/>
      </w:docPartObj>
    </w:sdtPr>
    <w:sdtEndPr/>
    <w:sdtContent>
      <w:p w:rsidR="00335A76" w:rsidRDefault="00335A76">
        <w:pPr>
          <w:pStyle w:val="Fuzeile"/>
          <w:jc w:val="center"/>
        </w:pPr>
        <w:r>
          <w:fldChar w:fldCharType="begin"/>
        </w:r>
        <w:r>
          <w:instrText>PAGE   \* MERGEFORMAT</w:instrText>
        </w:r>
        <w:r>
          <w:fldChar w:fldCharType="separate"/>
        </w:r>
        <w:r>
          <w:t>2</w:t>
        </w:r>
        <w:r>
          <w:fldChar w:fldCharType="end"/>
        </w:r>
      </w:p>
    </w:sdtContent>
  </w:sdt>
  <w:p w:rsidR="00335A76" w:rsidRDefault="00335A7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07" w:rsidRDefault="001641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5DE1" w:rsidRDefault="00335DE1" w:rsidP="00335DE1">
      <w:pPr>
        <w:spacing w:line="240" w:lineRule="auto"/>
      </w:pPr>
      <w:r>
        <w:separator/>
      </w:r>
    </w:p>
  </w:footnote>
  <w:footnote w:type="continuationSeparator" w:id="0">
    <w:p w:rsidR="00335DE1" w:rsidRDefault="00335DE1" w:rsidP="00335D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07" w:rsidRDefault="000A757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34579" o:spid="_x0000_s2053" type="#_x0000_t75" style="position:absolute;margin-left:0;margin-top:0;width:463.5pt;height:878.05pt;z-index:-251657216;mso-position-horizontal:center;mso-position-horizontal-relative:margin;mso-position-vertical:center;mso-position-vertical-relative:margin" o:allowincell="f">
          <v:imagedata r:id="rId1" o:title="20250327_14114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07" w:rsidRDefault="000A757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34580" o:spid="_x0000_s2054" type="#_x0000_t75" style="position:absolute;margin-left:0;margin-top:0;width:463.5pt;height:878.05pt;z-index:-251656192;mso-position-horizontal:center;mso-position-horizontal-relative:margin;mso-position-vertical:center;mso-position-vertical-relative:margin" o:allowincell="f">
          <v:imagedata r:id="rId1" o:title="20250327_14114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107" w:rsidRDefault="000A7571">
    <w:pPr>
      <w:pStyle w:val="Kopfzeil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9034578" o:spid="_x0000_s2052" type="#_x0000_t75" style="position:absolute;margin-left:0;margin-top:0;width:463.5pt;height:878.05pt;z-index:-251658240;mso-position-horizontal:center;mso-position-horizontal-relative:margin;mso-position-vertical:center;mso-position-vertical-relative:margin" o:allowincell="f">
          <v:imagedata r:id="rId1" o:title="20250327_14114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02FFA"/>
    <w:multiLevelType w:val="hybridMultilevel"/>
    <w:tmpl w:val="1A00DB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713"/>
    <w:rsid w:val="00051A61"/>
    <w:rsid w:val="000A7571"/>
    <w:rsid w:val="00121E88"/>
    <w:rsid w:val="00164107"/>
    <w:rsid w:val="00335A76"/>
    <w:rsid w:val="00335DE1"/>
    <w:rsid w:val="004B2EB3"/>
    <w:rsid w:val="004C4CDD"/>
    <w:rsid w:val="00656713"/>
    <w:rsid w:val="008C4572"/>
    <w:rsid w:val="00A12B0A"/>
    <w:rsid w:val="00C17F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8304536A-5682-4DA9-841B-0FFD82926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de-DE"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656713"/>
    <w:pPr>
      <w:spacing w:line="240" w:lineRule="auto"/>
    </w:pPr>
  </w:style>
  <w:style w:type="paragraph" w:styleId="Listenabsatz">
    <w:name w:val="List Paragraph"/>
    <w:basedOn w:val="Standard"/>
    <w:uiPriority w:val="34"/>
    <w:qFormat/>
    <w:rsid w:val="00656713"/>
    <w:pPr>
      <w:ind w:left="720"/>
      <w:contextualSpacing/>
    </w:pPr>
  </w:style>
  <w:style w:type="paragraph" w:styleId="Kopfzeile">
    <w:name w:val="header"/>
    <w:basedOn w:val="Standard"/>
    <w:link w:val="KopfzeileZchn"/>
    <w:uiPriority w:val="99"/>
    <w:unhideWhenUsed/>
    <w:rsid w:val="00335DE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35DE1"/>
  </w:style>
  <w:style w:type="paragraph" w:styleId="Fuzeile">
    <w:name w:val="footer"/>
    <w:basedOn w:val="Standard"/>
    <w:link w:val="FuzeileZchn"/>
    <w:uiPriority w:val="99"/>
    <w:unhideWhenUsed/>
    <w:rsid w:val="00335DE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35DE1"/>
  </w:style>
  <w:style w:type="character" w:styleId="Hyperlink">
    <w:name w:val="Hyperlink"/>
    <w:basedOn w:val="Absatz-Standardschriftart"/>
    <w:uiPriority w:val="99"/>
    <w:unhideWhenUsed/>
    <w:rsid w:val="004C4CDD"/>
    <w:rPr>
      <w:color w:val="0563C1" w:themeColor="hyperlink"/>
      <w:u w:val="single"/>
    </w:rPr>
  </w:style>
  <w:style w:type="character" w:styleId="NichtaufgelsteErwhnung">
    <w:name w:val="Unresolved Mention"/>
    <w:basedOn w:val="Absatz-Standardschriftart"/>
    <w:uiPriority w:val="99"/>
    <w:semiHidden/>
    <w:unhideWhenUsed/>
    <w:rsid w:val="004C4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de.wikipedia.org/wiki/Reservistika"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232</Words>
  <Characters>1466</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Siegemeyer, Joerg, 1</dc:creator>
  <cp:keywords/>
  <dc:description/>
  <cp:lastModifiedBy>Siegemeyer, Joerg, 1</cp:lastModifiedBy>
  <cp:revision>3</cp:revision>
  <dcterms:created xsi:type="dcterms:W3CDTF">2025-03-27T12:20:00Z</dcterms:created>
  <dcterms:modified xsi:type="dcterms:W3CDTF">2025-05-12T13:36:00Z</dcterms:modified>
</cp:coreProperties>
</file>