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ECB" w:rsidRDefault="00E670B0" w:rsidP="00E670B0">
      <w:pPr>
        <w:pStyle w:val="Titre1"/>
      </w:pPr>
      <w:r w:rsidRPr="00E670B0">
        <w:t>Verificati</w:t>
      </w:r>
      <w:r>
        <w:t>on of codes with permeation simulations</w:t>
      </w:r>
    </w:p>
    <w:p w:rsidR="00E670B0" w:rsidRDefault="00E670B0" w:rsidP="00E670B0"/>
    <w:p w:rsidR="00E670B0" w:rsidRPr="00717637" w:rsidRDefault="00E670B0" w:rsidP="00E670B0">
      <w:pPr>
        <w:rPr>
          <w:u w:val="single"/>
        </w:rPr>
      </w:pPr>
      <w:r w:rsidRPr="00717637">
        <w:rPr>
          <w:u w:val="single"/>
        </w:rPr>
        <w:t>Material: Tungsten</w:t>
      </w:r>
    </w:p>
    <w:p w:rsidR="001A0BC5" w:rsidRDefault="001A0BC5" w:rsidP="00E670B0">
      <w:pPr>
        <w:rPr>
          <w:rFonts w:eastAsiaTheme="minorEastAsia"/>
          <w:vertAlign w:val="superscript"/>
        </w:rPr>
      </w:pPr>
      <w:r>
        <w:rPr>
          <w:rFonts w:eastAsiaTheme="minorEastAsia"/>
        </w:rPr>
        <w:t xml:space="preserve">Atomic density: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ρ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W</m:t>
            </m:r>
          </m:sub>
        </m:sSub>
        <m:r>
          <m:rPr>
            <m:sty m:val="bi"/>
          </m:rPr>
          <w:rPr>
            <w:rFonts w:ascii="Cambria Math" w:hAnsi="Cambria Math"/>
          </w:rPr>
          <m:t>=6.3382×1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28</m:t>
            </m:r>
          </m:sup>
        </m:sSup>
      </m:oMath>
      <w:r w:rsidRPr="00717637">
        <w:rPr>
          <w:rFonts w:eastAsiaTheme="minorEastAsia"/>
          <w:b/>
        </w:rPr>
        <w:t xml:space="preserve"> Wm</w:t>
      </w:r>
      <w:r w:rsidRPr="00717637">
        <w:rPr>
          <w:rFonts w:eastAsiaTheme="minorEastAsia"/>
          <w:b/>
          <w:vertAlign w:val="superscript"/>
        </w:rPr>
        <w:t>-3</w:t>
      </w:r>
    </w:p>
    <w:p w:rsidR="001A0BC5" w:rsidRPr="00717637" w:rsidRDefault="001A0BC5" w:rsidP="00E670B0">
      <w:pPr>
        <w:rPr>
          <w:b/>
        </w:rPr>
      </w:pPr>
      <w:r>
        <w:t xml:space="preserve">Tetrahedral interstitial site (TIS) density: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TIS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=6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ρ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W</m:t>
            </m:r>
          </m:sub>
        </m:sSub>
      </m:oMath>
    </w:p>
    <w:p w:rsidR="00E670B0" w:rsidRPr="00751FD2" w:rsidRDefault="001A0BC5" w:rsidP="00E670B0">
      <w:pPr>
        <w:rPr>
          <w:rFonts w:eastAsiaTheme="minorEastAsia"/>
          <w:b/>
          <w:vertAlign w:val="superscript"/>
          <w:lang w:val="fr-FR"/>
        </w:rPr>
      </w:pPr>
      <w:r w:rsidRPr="00751FD2">
        <w:rPr>
          <w:lang w:val="fr-FR"/>
        </w:rPr>
        <w:t xml:space="preserve">Diffusion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  <w:lang w:val="fr-FR"/>
          </w:rPr>
          <m:t>=</m:t>
        </m:r>
        <m:r>
          <m:rPr>
            <m:sty m:val="bi"/>
          </m:rPr>
          <w:rPr>
            <w:rFonts w:ascii="Cambria Math" w:hAnsi="Cambria Math"/>
          </w:rPr>
          <m:t>1</m:t>
        </m:r>
        <m:r>
          <m:rPr>
            <m:sty m:val="bi"/>
          </m:rPr>
          <w:rPr>
            <w:rFonts w:ascii="Cambria Math" w:hAnsi="Cambria Math"/>
            <w:lang w:val="fr-FR"/>
          </w:rPr>
          <m:t>.</m:t>
        </m:r>
        <m:r>
          <m:rPr>
            <m:sty m:val="bi"/>
          </m:rPr>
          <w:rPr>
            <w:rFonts w:ascii="Cambria Math" w:hAnsi="Cambria Math"/>
          </w:rPr>
          <m:t>9</m:t>
        </m:r>
        <m:r>
          <m:rPr>
            <m:sty m:val="bi"/>
          </m:rPr>
          <w:rPr>
            <w:rFonts w:ascii="Cambria Math" w:hAnsi="Cambria Math"/>
            <w:lang w:val="fr-FR"/>
          </w:rPr>
          <m:t>×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fr-FR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</w:rPr>
              <m:t>7</m:t>
            </m:r>
          </m:sup>
        </m:sSup>
        <m:func>
          <m:funcPr>
            <m:ctrlPr>
              <w:rPr>
                <w:rFonts w:ascii="Cambria Math" w:hAnsi="Cambria Math"/>
                <w:b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fr-FR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fr-FR"/>
                      </w:rPr>
                      <m:t>.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fr-FR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eV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den>
                </m:f>
              </m:e>
            </m:d>
          </m:e>
        </m:func>
      </m:oMath>
      <w:r w:rsidR="00E670B0" w:rsidRPr="00751FD2">
        <w:rPr>
          <w:rFonts w:eastAsiaTheme="minorEastAsia"/>
          <w:b/>
          <w:i/>
          <w:lang w:val="fr-FR"/>
        </w:rPr>
        <w:t xml:space="preserve"> </w:t>
      </w:r>
      <w:r w:rsidR="00E670B0" w:rsidRPr="00751FD2">
        <w:rPr>
          <w:rFonts w:eastAsiaTheme="minorEastAsia"/>
          <w:b/>
          <w:lang w:val="fr-FR"/>
        </w:rPr>
        <w:t>m</w:t>
      </w:r>
      <w:r w:rsidR="00E670B0" w:rsidRPr="00751FD2">
        <w:rPr>
          <w:rFonts w:eastAsiaTheme="minorEastAsia"/>
          <w:b/>
          <w:vertAlign w:val="superscript"/>
          <w:lang w:val="fr-FR"/>
        </w:rPr>
        <w:t>2</w:t>
      </w:r>
      <w:r w:rsidR="00E670B0" w:rsidRPr="00751FD2">
        <w:rPr>
          <w:rFonts w:eastAsiaTheme="minorEastAsia"/>
          <w:b/>
          <w:lang w:val="fr-FR"/>
        </w:rPr>
        <w:t>s</w:t>
      </w:r>
      <w:r w:rsidRPr="00751FD2">
        <w:rPr>
          <w:rFonts w:eastAsiaTheme="minorEastAsia"/>
          <w:b/>
          <w:vertAlign w:val="superscript"/>
          <w:lang w:val="fr-FR"/>
        </w:rPr>
        <w:t>-1</w:t>
      </w:r>
    </w:p>
    <w:p w:rsidR="001A0BC5" w:rsidRDefault="00717637" w:rsidP="00E670B0">
      <w:pPr>
        <w:rPr>
          <w:rFonts w:eastAsiaTheme="minorEastAsia"/>
        </w:rPr>
      </w:pPr>
      <w:r w:rsidRPr="00717637">
        <w:rPr>
          <w:rFonts w:eastAsiaTheme="minorEastAsia"/>
        </w:rPr>
        <w:t xml:space="preserve">Solubility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vertAlign w:val="superscript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vertAlign w:val="superscript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vertAlign w:val="superscript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  <w:vertAlign w:val="superscript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vertAlign w:val="superscript"/>
              </w:rPr>
              <m:t>T</m:t>
            </m:r>
          </m:e>
        </m:d>
        <m:r>
          <m:rPr>
            <m:sty m:val="bi"/>
          </m:rPr>
          <w:rPr>
            <w:rFonts w:ascii="Cambria Math" w:eastAsiaTheme="minorEastAsia" w:hAnsi="Cambria Math"/>
            <w:vertAlign w:val="superscript"/>
          </w:rPr>
          <m:t>=2.9×</m:t>
        </m:r>
        <m:sSup>
          <m:sSupPr>
            <m:ctrlPr>
              <w:rPr>
                <w:rFonts w:ascii="Cambria Math" w:eastAsiaTheme="minorEastAsia" w:hAnsi="Cambria Math"/>
                <w:b/>
                <w:i/>
                <w:vertAlign w:val="superscript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vertAlign w:val="superscript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vertAlign w:val="superscript"/>
              </w:rPr>
              <m:t>-5</m:t>
            </m:r>
          </m:sup>
        </m:sSup>
        <m:func>
          <m:funcPr>
            <m:ctrlPr>
              <w:rPr>
                <w:rFonts w:ascii="Cambria Math" w:eastAsiaTheme="minorEastAsia" w:hAnsi="Cambria Math"/>
                <w:b/>
                <w:i/>
                <w:vertAlign w:val="superscript"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/>
                <w:vertAlign w:val="superscript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vertAlign w:val="superscript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vertAlign w:val="superscript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vertAlign w:val="superscript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vertAlign w:val="superscript"/>
                      </w:rPr>
                      <m:t>1.00 eV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vertAlign w:val="superscript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vertAlign w:val="superscript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vertAlign w:val="superscript"/>
                          </w:rPr>
                          <m:t>B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vertAlign w:val="superscript"/>
                      </w:rPr>
                      <m:t>T</m:t>
                    </m:r>
                  </m:den>
                </m:f>
              </m:e>
            </m:d>
          </m:e>
        </m:func>
        <m:r>
          <m:rPr>
            <m:sty m:val="bi"/>
          </m:rPr>
          <w:rPr>
            <w:rFonts w:ascii="Cambria Math" w:eastAsiaTheme="minorEastAsia" w:hAnsi="Cambria Math"/>
            <w:vertAlign w:val="superscript"/>
          </w:rPr>
          <m:t xml:space="preserve"> </m:t>
        </m:r>
      </m:oMath>
      <w:r w:rsidR="001A0BC5" w:rsidRPr="00717637">
        <w:rPr>
          <w:rFonts w:eastAsiaTheme="minorEastAsia"/>
          <w:b/>
          <w:vertAlign w:val="superscript"/>
        </w:rPr>
        <w:t xml:space="preserve"> </w:t>
      </w:r>
      <w:r w:rsidR="001A0BC5" w:rsidRPr="00717637">
        <w:rPr>
          <w:rFonts w:eastAsiaTheme="minorEastAsia"/>
          <w:b/>
        </w:rPr>
        <w:t>H/W Pa</w:t>
      </w:r>
      <w:r w:rsidR="001A0BC5" w:rsidRPr="00717637">
        <w:rPr>
          <w:rFonts w:eastAsiaTheme="minorEastAsia"/>
          <w:b/>
          <w:vertAlign w:val="superscript"/>
        </w:rPr>
        <w:t>-1/2</w:t>
      </w:r>
      <w:r w:rsidR="001A0BC5">
        <w:rPr>
          <w:rFonts w:eastAsiaTheme="minorEastAsia"/>
          <w:vertAlign w:val="superscript"/>
        </w:rPr>
        <w:t xml:space="preserve"> </w:t>
      </w:r>
    </w:p>
    <w:p w:rsidR="00751FD2" w:rsidRDefault="00751FD2" w:rsidP="00E670B0">
      <w:pPr>
        <w:rPr>
          <w:rFonts w:eastAsiaTheme="minorEastAsia"/>
        </w:rPr>
      </w:pPr>
      <w:r>
        <w:rPr>
          <w:rFonts w:eastAsiaTheme="minorEastAsia"/>
        </w:rPr>
        <w:t>Trap parameters:</w:t>
      </w:r>
    </w:p>
    <w:p w:rsidR="00751FD2" w:rsidRDefault="00751FD2" w:rsidP="00E670B0">
      <w:pPr>
        <w:rPr>
          <w:rFonts w:eastAsiaTheme="minorEastAsia"/>
        </w:rPr>
      </w:pPr>
      <w:r>
        <w:rPr>
          <w:rFonts w:eastAsiaTheme="minorEastAsia"/>
        </w:rPr>
        <w:t xml:space="preserve">There are </w:t>
      </w:r>
      <w:proofErr w:type="gramStart"/>
      <w:r>
        <w:rPr>
          <w:rFonts w:eastAsiaTheme="minorEastAsia"/>
        </w:rPr>
        <w:t>3</w:t>
      </w:r>
      <w:proofErr w:type="gramEnd"/>
      <w:r>
        <w:rPr>
          <w:rFonts w:eastAsiaTheme="minorEastAsia"/>
        </w:rPr>
        <w:t xml:space="preserve"> trap types in the simulations:</w:t>
      </w:r>
    </w:p>
    <w:p w:rsidR="00751FD2" w:rsidRDefault="00751FD2" w:rsidP="00E670B0">
      <w:pPr>
        <w:rPr>
          <w:rFonts w:eastAsiaTheme="minorEastAsia"/>
        </w:rPr>
      </w:pPr>
      <w:r>
        <w:rPr>
          <w:rFonts w:eastAsiaTheme="minorEastAsia"/>
        </w:rPr>
        <w:tab/>
        <w:t xml:space="preserve">Trap 1 and trap 2 are intrinsic traps: </w:t>
      </w:r>
      <m:oMath>
        <m:r>
          <w:rPr>
            <w:rFonts w:ascii="Cambria Math" w:eastAsiaTheme="minorEastAsia" w:hAnsi="Cambria Math"/>
          </w:rPr>
          <m:t>∀ 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0,L</m:t>
            </m:r>
          </m:e>
        </m:d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t,i</m:t>
            </m:r>
          </m:sub>
        </m:sSub>
      </m:oMath>
    </w:p>
    <w:p w:rsidR="00751FD2" w:rsidRDefault="00751FD2" w:rsidP="00E670B0">
      <w:pPr>
        <w:rPr>
          <w:rFonts w:eastAsiaTheme="minorEastAsia"/>
        </w:rPr>
      </w:pPr>
      <w:r>
        <w:rPr>
          <w:rFonts w:eastAsiaTheme="minorEastAsia"/>
        </w:rPr>
        <w:tab/>
        <w:t xml:space="preserve">Trap 3 is close to the surface: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t,i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1+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δx</m:t>
                        </m:r>
                      </m:den>
                    </m:f>
                  </m:e>
                </m:d>
              </m:e>
            </m:func>
          </m:den>
        </m:f>
      </m:oMath>
      <w:r>
        <w:rPr>
          <w:rFonts w:eastAsiaTheme="minorEastAsia"/>
        </w:rPr>
        <w:t xml:space="preserve">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=10</m:t>
        </m:r>
      </m:oMath>
      <w:r>
        <w:rPr>
          <w:rFonts w:eastAsiaTheme="minorEastAsia"/>
        </w:rPr>
        <w:t xml:space="preserve"> nm and </w:t>
      </w:r>
      <m:oMath>
        <m:r>
          <w:rPr>
            <w:rFonts w:ascii="Cambria Math" w:eastAsiaTheme="minorEastAsia" w:hAnsi="Cambria Math"/>
          </w:rPr>
          <m:t>δx=2</m:t>
        </m:r>
      </m:oMath>
      <w:r>
        <w:rPr>
          <w:rFonts w:eastAsiaTheme="minorEastAsia"/>
        </w:rPr>
        <w:t xml:space="preserve"> nm.</w:t>
      </w:r>
    </w:p>
    <w:p w:rsidR="00717637" w:rsidRDefault="00751FD2" w:rsidP="00751FD2">
      <w:pPr>
        <w:rPr>
          <w:rFonts w:eastAsiaTheme="minorEastAsia"/>
        </w:rPr>
      </w:pPr>
      <w:r>
        <w:rPr>
          <w:rFonts w:eastAsiaTheme="minorEastAsia"/>
        </w:rPr>
        <w:t xml:space="preserve">For each trap, the trapping energy is the diffusion energy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=0.2</m:t>
        </m:r>
      </m:oMath>
      <w:r>
        <w:rPr>
          <w:rFonts w:eastAsiaTheme="minorEastAsia"/>
        </w:rPr>
        <w:t xml:space="preserve"> eV.</w:t>
      </w:r>
    </w:p>
    <w:p w:rsidR="001A0BC5" w:rsidRDefault="00717637" w:rsidP="00751FD2">
      <w:pPr>
        <w:rPr>
          <w:rFonts w:eastAsiaTheme="minorEastAsia"/>
          <w:b/>
        </w:rPr>
      </w:pPr>
      <w:r>
        <w:rPr>
          <w:rFonts w:eastAsiaTheme="minorEastAsia"/>
        </w:rPr>
        <w:t>For each trap, the pre-exponential frequency for trapping</w:t>
      </w:r>
      <w:r w:rsidR="00E20121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t</m:t>
        </m:r>
      </m:oMath>
      <w:r w:rsidR="00E20121">
        <w:rPr>
          <w:rFonts w:eastAsiaTheme="minorEastAsia"/>
        </w:rPr>
        <w:t xml:space="preserve"> indices)</w:t>
      </w:r>
      <w:r>
        <w:rPr>
          <w:rFonts w:eastAsiaTheme="minorEastAsia"/>
        </w:rPr>
        <w:t xml:space="preserve"> and </w:t>
      </w:r>
      <w:proofErr w:type="spellStart"/>
      <w:r>
        <w:rPr>
          <w:rFonts w:eastAsiaTheme="minorEastAsia"/>
        </w:rPr>
        <w:t>detrapping</w:t>
      </w:r>
      <w:proofErr w:type="spellEnd"/>
      <w:r>
        <w:rPr>
          <w:rFonts w:eastAsiaTheme="minorEastAsia"/>
        </w:rPr>
        <w:t xml:space="preserve"> </w:t>
      </w:r>
      <w:r w:rsidR="00E20121">
        <w:rPr>
          <w:rFonts w:eastAsiaTheme="minorEastAsia"/>
        </w:rPr>
        <w:t>(</w:t>
      </w:r>
      <m:oMath>
        <m:r>
          <w:rPr>
            <w:rFonts w:ascii="Cambria Math" w:eastAsiaTheme="minorEastAsia" w:hAnsi="Cambria Math"/>
          </w:rPr>
          <m:t>dt</m:t>
        </m:r>
      </m:oMath>
      <w:r w:rsidR="00E20121">
        <w:rPr>
          <w:rFonts w:eastAsiaTheme="minorEastAsia"/>
        </w:rPr>
        <w:t xml:space="preserve"> indices</w:t>
      </w:r>
      <w:proofErr w:type="gramStart"/>
      <w:r w:rsidR="00E20121">
        <w:rPr>
          <w:rFonts w:eastAsiaTheme="minorEastAsia"/>
        </w:rPr>
        <w:t>)</w:t>
      </w:r>
      <w:r>
        <w:rPr>
          <w:rFonts w:eastAsiaTheme="minorEastAsia"/>
        </w:rPr>
        <w:t>are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ν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t,0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ν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dt,0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13</m:t>
            </m:r>
          </m:sup>
        </m:sSup>
      </m:oMath>
      <w:r w:rsidRPr="00717637">
        <w:rPr>
          <w:rFonts w:eastAsiaTheme="minorEastAsia"/>
          <w:b/>
        </w:rPr>
        <w:t xml:space="preserve"> s</w:t>
      </w:r>
      <w:r w:rsidRPr="00717637">
        <w:rPr>
          <w:rFonts w:eastAsiaTheme="minorEastAsia"/>
          <w:b/>
          <w:vertAlign w:val="superscript"/>
        </w:rPr>
        <w:t>-1</w:t>
      </w:r>
    </w:p>
    <w:p w:rsidR="009B0DA6" w:rsidRDefault="00751FD2" w:rsidP="00E670B0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proofErr w:type="spellStart"/>
      <w:r>
        <w:rPr>
          <w:rFonts w:eastAsiaTheme="minorEastAsia"/>
        </w:rPr>
        <w:t>detrapping</w:t>
      </w:r>
      <w:proofErr w:type="spellEnd"/>
      <w:r>
        <w:rPr>
          <w:rFonts w:eastAsiaTheme="minorEastAsia"/>
        </w:rPr>
        <w:t xml:space="preserve"> energy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dt,i</m:t>
            </m:r>
          </m:sub>
        </m:sSub>
      </m:oMath>
      <w:r>
        <w:rPr>
          <w:rFonts w:eastAsiaTheme="minorEastAsia"/>
        </w:rPr>
        <w:t xml:space="preserve"> and trap concentration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t,i</m:t>
            </m:r>
          </m:sub>
        </m:sSub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are obtained</w:t>
      </w:r>
      <w:proofErr w:type="gramEnd"/>
      <w:r>
        <w:rPr>
          <w:rFonts w:eastAsiaTheme="minorEastAsia"/>
        </w:rPr>
        <w:t xml:space="preserve"> through a parametric optimization.</w:t>
      </w:r>
      <w:r w:rsidR="00721B55">
        <w:rPr>
          <w:rFonts w:eastAsiaTheme="minorEastAsia"/>
        </w:rPr>
        <w:t xml:space="preserve"> Thus, there are </w:t>
      </w:r>
      <w:proofErr w:type="gramStart"/>
      <w:r w:rsidR="00721B55">
        <w:rPr>
          <w:rFonts w:eastAsiaTheme="minorEastAsia"/>
        </w:rPr>
        <w:t>6</w:t>
      </w:r>
      <w:proofErr w:type="gramEnd"/>
      <w:r w:rsidR="00721B55">
        <w:rPr>
          <w:rFonts w:eastAsiaTheme="minorEastAsia"/>
        </w:rPr>
        <w:t xml:space="preserve"> parameters to determine.</w:t>
      </w:r>
    </w:p>
    <w:p w:rsidR="000B2841" w:rsidRDefault="000B2841" w:rsidP="00E670B0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Boundary conditions:</w:t>
      </w:r>
    </w:p>
    <w:p w:rsidR="000B2841" w:rsidRPr="000B2841" w:rsidRDefault="000B2841" w:rsidP="00E670B0">
      <w:pPr>
        <w:rPr>
          <w:rFonts w:eastAsiaTheme="minorEastAsia"/>
        </w:rPr>
      </w:pPr>
      <w:r>
        <w:rPr>
          <w:rFonts w:eastAsiaTheme="minorEastAsia"/>
        </w:rPr>
        <w:t xml:space="preserve">At both sides of the material, a </w:t>
      </w:r>
      <w:proofErr w:type="spellStart"/>
      <w:r>
        <w:rPr>
          <w:rFonts w:eastAsiaTheme="minorEastAsia"/>
        </w:rPr>
        <w:t>Dirichlet</w:t>
      </w:r>
      <w:proofErr w:type="spellEnd"/>
      <w:r>
        <w:rPr>
          <w:rFonts w:eastAsiaTheme="minorEastAsia"/>
        </w:rPr>
        <w:t xml:space="preserve"> Boundary recombination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0,L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is used. It represents the case where the recombination is not limiting </w:t>
      </w:r>
      <w:proofErr w:type="gramStart"/>
      <w:r>
        <w:rPr>
          <w:rFonts w:eastAsiaTheme="minorEastAsia"/>
        </w:rPr>
        <w:t>the desorption</w:t>
      </w:r>
      <w:proofErr w:type="gramEnd"/>
      <w:r>
        <w:rPr>
          <w:rFonts w:eastAsiaTheme="minorEastAsia"/>
        </w:rPr>
        <w:t xml:space="preserve"> of D. </w:t>
      </w:r>
    </w:p>
    <w:p w:rsidR="00485893" w:rsidRDefault="009B0DA6" w:rsidP="00E670B0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Sample and exposure conditions:</w:t>
      </w:r>
    </w:p>
    <w:p w:rsidR="00485893" w:rsidRPr="00485893" w:rsidRDefault="00485893" w:rsidP="00E670B0">
      <w:pPr>
        <w:rPr>
          <w:rFonts w:eastAsiaTheme="minorEastAsia"/>
        </w:rPr>
      </w:pPr>
      <w:r>
        <w:rPr>
          <w:rFonts w:eastAsiaTheme="minorEastAsia"/>
        </w:rPr>
        <w:t>We want to simulate the experimental results described in [</w:t>
      </w:r>
      <w:proofErr w:type="spellStart"/>
      <w:r>
        <w:rPr>
          <w:rFonts w:eastAsiaTheme="minorEastAsia"/>
        </w:rPr>
        <w:t>Ogorodnikova</w:t>
      </w:r>
      <w:proofErr w:type="spellEnd"/>
      <w:r>
        <w:rPr>
          <w:rFonts w:eastAsiaTheme="minorEastAsia"/>
        </w:rPr>
        <w:t xml:space="preserve">, Roth and Mayer, Deuterium retention in tungsten in dependence of the surface conditions, J. </w:t>
      </w:r>
      <w:proofErr w:type="spellStart"/>
      <w:r>
        <w:rPr>
          <w:rFonts w:eastAsiaTheme="minorEastAsia"/>
        </w:rPr>
        <w:t>Nucl</w:t>
      </w:r>
      <w:proofErr w:type="spellEnd"/>
      <w:r>
        <w:rPr>
          <w:rFonts w:eastAsiaTheme="minorEastAsia"/>
        </w:rPr>
        <w:t xml:space="preserve">. Mater. 313-316 (2003) 469-477]. The TDS spectra to </w:t>
      </w:r>
      <w:proofErr w:type="gramStart"/>
      <w:r>
        <w:rPr>
          <w:rFonts w:eastAsiaTheme="minorEastAsia"/>
        </w:rPr>
        <w:t>be simulated</w:t>
      </w:r>
      <w:proofErr w:type="gramEnd"/>
      <w:r>
        <w:rPr>
          <w:rFonts w:eastAsiaTheme="minorEastAsia"/>
        </w:rPr>
        <w:t xml:space="preserve"> is given in figure 5 of this reference (</w:t>
      </w:r>
      <w:proofErr w:type="spellStart"/>
      <w:r>
        <w:rPr>
          <w:rFonts w:eastAsiaTheme="minorEastAsia"/>
        </w:rPr>
        <w:t>fluence</w:t>
      </w:r>
      <w:proofErr w:type="spellEnd"/>
      <w:r>
        <w:rPr>
          <w:rFonts w:eastAsiaTheme="minorEastAsia"/>
        </w:rPr>
        <w:t xml:space="preserve"> 10</w:t>
      </w:r>
      <w:r>
        <w:rPr>
          <w:rFonts w:eastAsiaTheme="minorEastAsia"/>
          <w:vertAlign w:val="superscript"/>
        </w:rPr>
        <w:t>23</w:t>
      </w:r>
      <w:r>
        <w:rPr>
          <w:rFonts w:eastAsiaTheme="minorEastAsia"/>
        </w:rPr>
        <w:t xml:space="preserve"> D/m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>).</w:t>
      </w:r>
    </w:p>
    <w:p w:rsidR="009B0DA6" w:rsidRPr="009B0DA6" w:rsidRDefault="009B0DA6" w:rsidP="00E670B0">
      <w:pPr>
        <w:rPr>
          <w:rFonts w:eastAsiaTheme="minorEastAsia"/>
          <w:b/>
        </w:rPr>
      </w:pPr>
      <w:r>
        <w:rPr>
          <w:rFonts w:eastAsiaTheme="minorEastAsia"/>
        </w:rPr>
        <w:t xml:space="preserve">Thickness: </w:t>
      </w:r>
      <m:oMath>
        <m:r>
          <w:rPr>
            <w:rFonts w:ascii="Cambria Math" w:eastAsiaTheme="minorEastAsia" w:hAnsi="Cambria Math"/>
          </w:rPr>
          <m:t>L</m:t>
        </m:r>
        <m:r>
          <m:rPr>
            <m:sty m:val="bi"/>
          </m:rPr>
          <w:rPr>
            <w:rFonts w:ascii="Cambria Math" w:eastAsiaTheme="minorEastAsia" w:hAnsi="Cambria Math"/>
          </w:rPr>
          <m:t>=500</m:t>
        </m:r>
      </m:oMath>
      <w:r w:rsidR="00751FD2">
        <w:rPr>
          <w:rFonts w:eastAsiaTheme="minorEastAsia"/>
          <w:b/>
        </w:rPr>
        <w:t xml:space="preserve"> µm</w:t>
      </w:r>
    </w:p>
    <w:p w:rsidR="009B0DA6" w:rsidRPr="00751FD2" w:rsidRDefault="00751FD2" w:rsidP="00E670B0">
      <w:pPr>
        <w:rPr>
          <w:rFonts w:eastAsiaTheme="minorEastAsia"/>
        </w:rPr>
      </w:pPr>
      <w:r w:rsidRPr="00751FD2">
        <w:rPr>
          <w:rFonts w:eastAsiaTheme="minorEastAsia"/>
        </w:rPr>
        <w:t>Exposure condition and TDS:</w:t>
      </w:r>
    </w:p>
    <w:p w:rsidR="00751FD2" w:rsidRDefault="00751FD2" w:rsidP="00751FD2">
      <w:pPr>
        <w:pStyle w:val="Paragraphedeliste"/>
        <w:numPr>
          <w:ilvl w:val="0"/>
          <w:numId w:val="1"/>
        </w:numPr>
        <w:rPr>
          <w:rFonts w:eastAsiaTheme="minorEastAsia"/>
        </w:rPr>
      </w:pPr>
      <w:proofErr w:type="gramStart"/>
      <w:r w:rsidRPr="00751FD2">
        <w:rPr>
          <w:rFonts w:eastAsiaTheme="minorEastAsia"/>
        </w:rPr>
        <w:t>200</w:t>
      </w:r>
      <w:proofErr w:type="gramEnd"/>
      <w:r w:rsidRPr="00751FD2">
        <w:rPr>
          <w:rFonts w:eastAsiaTheme="minorEastAsia"/>
        </w:rPr>
        <w:t xml:space="preserve"> eV/D implantation,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imp</m:t>
            </m:r>
          </m:sub>
        </m:sSub>
        <m:r>
          <w:rPr>
            <w:rFonts w:ascii="Cambria Math" w:eastAsiaTheme="minorEastAsia" w:hAnsi="Cambria Math"/>
          </w:rPr>
          <m:t>=1.25×1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0</m:t>
            </m:r>
          </m:e>
          <m:sup>
            <m:r>
              <w:rPr>
                <w:rFonts w:ascii="Cambria Math" w:eastAsiaTheme="minorEastAsia" w:hAnsi="Cambria Math"/>
              </w:rPr>
              <m:t>19</m:t>
            </m:r>
          </m:sup>
        </m:sSup>
      </m:oMath>
      <w:r w:rsidRPr="00751FD2">
        <w:rPr>
          <w:rFonts w:eastAsiaTheme="minorEastAsia"/>
        </w:rPr>
        <w:t xml:space="preserve"> D/m</w:t>
      </w:r>
      <w:r w:rsidRPr="00751FD2">
        <w:rPr>
          <w:rFonts w:eastAsiaTheme="minorEastAsia"/>
          <w:vertAlign w:val="superscript"/>
        </w:rPr>
        <w:t>2</w:t>
      </w:r>
      <w:r w:rsidRPr="00751FD2">
        <w:rPr>
          <w:rFonts w:eastAsiaTheme="minorEastAsia"/>
        </w:rPr>
        <w:t>/s at 300 K</w:t>
      </w:r>
      <w:r>
        <w:rPr>
          <w:rFonts w:eastAsiaTheme="minorEastAsia"/>
        </w:rPr>
        <w:t xml:space="preserve"> for 4000 seconds: if the reflection coefficient of the ions is considered to be around 0.5 for normal incidence, the incident </w:t>
      </w:r>
      <w:proofErr w:type="spellStart"/>
      <w:r>
        <w:rPr>
          <w:rFonts w:eastAsiaTheme="minorEastAsia"/>
        </w:rPr>
        <w:t>fluence</w:t>
      </w:r>
      <w:proofErr w:type="spellEnd"/>
      <w:r>
        <w:rPr>
          <w:rFonts w:eastAsiaTheme="minorEastAsia"/>
        </w:rPr>
        <w:t xml:space="preserve"> is 10</w:t>
      </w:r>
      <w:r>
        <w:rPr>
          <w:rFonts w:eastAsiaTheme="minorEastAsia"/>
          <w:vertAlign w:val="superscript"/>
        </w:rPr>
        <w:t>23</w:t>
      </w:r>
      <w:r>
        <w:rPr>
          <w:rFonts w:eastAsiaTheme="minorEastAsia"/>
        </w:rPr>
        <w:t xml:space="preserve"> D/m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>.</w:t>
      </w:r>
    </w:p>
    <w:p w:rsidR="00751FD2" w:rsidRDefault="00751FD2" w:rsidP="00751FD2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A storage phase at 300 K (no flux, atoms or molecules)</w:t>
      </w:r>
    </w:p>
    <w:p w:rsidR="009B0DA6" w:rsidRPr="0049719F" w:rsidRDefault="00751FD2" w:rsidP="00751FD2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 TDS steps with a ramp of 8 K/s: from 300 K to 1100 K in 100 </w:t>
      </w:r>
      <w:proofErr w:type="spellStart"/>
      <w:r>
        <w:rPr>
          <w:rFonts w:eastAsiaTheme="minorEastAsia"/>
        </w:rPr>
        <w:t>seconds</w:t>
      </w:r>
      <w:r w:rsidR="0049719F">
        <w:rPr>
          <w:rFonts w:eastAsiaTheme="minorEastAsia"/>
        </w:rPr>
        <w:t>ack</w:t>
      </w:r>
      <w:proofErr w:type="spellEnd"/>
      <w:r w:rsidR="0049719F">
        <w:rPr>
          <w:rFonts w:eastAsiaTheme="minorEastAsia"/>
        </w:rPr>
        <w:t xml:space="preserve"> side)</w:t>
      </w:r>
    </w:p>
    <w:p w:rsidR="009B0DA6" w:rsidRDefault="009B0DA6" w:rsidP="00E670B0">
      <w:pPr>
        <w:rPr>
          <w:rFonts w:eastAsiaTheme="minorEastAsia"/>
          <w:b/>
        </w:rPr>
      </w:pPr>
    </w:p>
    <w:p w:rsidR="00603901" w:rsidRPr="00717637" w:rsidRDefault="00603901" w:rsidP="00E670B0">
      <w:pPr>
        <w:rPr>
          <w:rFonts w:eastAsiaTheme="minorEastAsia"/>
          <w:b/>
        </w:rPr>
      </w:pPr>
      <w:bookmarkStart w:id="0" w:name="_GoBack"/>
      <w:bookmarkEnd w:id="0"/>
    </w:p>
    <w:p w:rsidR="00717637" w:rsidRDefault="00485893" w:rsidP="00E670B0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lastRenderedPageBreak/>
        <w:t>Results</w:t>
      </w:r>
      <w:r w:rsidR="009B0DA6">
        <w:rPr>
          <w:rFonts w:eastAsiaTheme="minorEastAsia"/>
          <w:u w:val="single"/>
        </w:rPr>
        <w:t>:</w:t>
      </w:r>
    </w:p>
    <w:p w:rsidR="003F17DF" w:rsidRDefault="003F17DF" w:rsidP="00E670B0">
      <w:pPr>
        <w:rPr>
          <w:rFonts w:eastAsiaTheme="minorEastAsia"/>
        </w:rPr>
      </w:pPr>
      <w:r>
        <w:rPr>
          <w:rFonts w:eastAsiaTheme="minorEastAsia"/>
        </w:rPr>
        <w:t xml:space="preserve">The optimization on the </w:t>
      </w:r>
      <w:proofErr w:type="gramStart"/>
      <w:r>
        <w:rPr>
          <w:rFonts w:eastAsiaTheme="minorEastAsia"/>
        </w:rPr>
        <w:t>6</w:t>
      </w:r>
      <w:proofErr w:type="gramEnd"/>
      <w:r>
        <w:rPr>
          <w:rFonts w:eastAsiaTheme="minorEastAsia"/>
        </w:rPr>
        <w:t xml:space="preserve"> parameters leads to the set of following parameters</w:t>
      </w:r>
      <w:r w:rsidR="000B2841">
        <w:rPr>
          <w:rFonts w:eastAsiaTheme="minorEastAsia"/>
        </w:rPr>
        <w:t xml:space="preserve"> for a relative error of 2.91%</w:t>
      </w:r>
      <w:r>
        <w:rPr>
          <w:rFonts w:eastAsiaTheme="minorEastAsia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B2841" w:rsidTr="000B2841">
        <w:tc>
          <w:tcPr>
            <w:tcW w:w="2265" w:type="dxa"/>
          </w:tcPr>
          <w:p w:rsidR="000B2841" w:rsidRDefault="000B2841" w:rsidP="00E670B0">
            <w:pPr>
              <w:rPr>
                <w:rFonts w:eastAsiaTheme="minorEastAsia"/>
              </w:rPr>
            </w:pPr>
          </w:p>
        </w:tc>
        <w:tc>
          <w:tcPr>
            <w:tcW w:w="2265" w:type="dxa"/>
          </w:tcPr>
          <w:p w:rsidR="000B2841" w:rsidRDefault="000B2841" w:rsidP="00E670B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Trap 1</w:t>
            </w:r>
          </w:p>
        </w:tc>
        <w:tc>
          <w:tcPr>
            <w:tcW w:w="2266" w:type="dxa"/>
          </w:tcPr>
          <w:p w:rsidR="000B2841" w:rsidRDefault="000B2841" w:rsidP="00E670B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Trap 2</w:t>
            </w:r>
          </w:p>
        </w:tc>
        <w:tc>
          <w:tcPr>
            <w:tcW w:w="2266" w:type="dxa"/>
          </w:tcPr>
          <w:p w:rsidR="000B2841" w:rsidRDefault="000B2841" w:rsidP="00E670B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Trap 3</w:t>
            </w:r>
          </w:p>
        </w:tc>
      </w:tr>
      <w:tr w:rsidR="000B2841" w:rsidTr="000B2841">
        <w:tc>
          <w:tcPr>
            <w:tcW w:w="2265" w:type="dxa"/>
          </w:tcPr>
          <w:p w:rsidR="000B2841" w:rsidRDefault="000B2841" w:rsidP="000B2841">
            <w:p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dt,i</m:t>
                  </m:r>
                </m:sub>
              </m:sSub>
            </m:oMath>
            <w:r>
              <w:rPr>
                <w:rFonts w:eastAsiaTheme="minorEastAsia"/>
              </w:rPr>
              <w:t xml:space="preserve"> (eV)</w:t>
            </w:r>
          </w:p>
        </w:tc>
        <w:tc>
          <w:tcPr>
            <w:tcW w:w="2265" w:type="dxa"/>
          </w:tcPr>
          <w:p w:rsidR="000B2841" w:rsidRDefault="000B2841" w:rsidP="00E670B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0.834</w:t>
            </w:r>
          </w:p>
        </w:tc>
        <w:tc>
          <w:tcPr>
            <w:tcW w:w="2266" w:type="dxa"/>
          </w:tcPr>
          <w:p w:rsidR="000B2841" w:rsidRDefault="000B2841" w:rsidP="00E670B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0.959</w:t>
            </w:r>
          </w:p>
        </w:tc>
        <w:tc>
          <w:tcPr>
            <w:tcW w:w="2266" w:type="dxa"/>
          </w:tcPr>
          <w:p w:rsidR="000B2841" w:rsidRDefault="000B2841" w:rsidP="00E670B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1.496</w:t>
            </w:r>
          </w:p>
        </w:tc>
      </w:tr>
      <w:tr w:rsidR="000B2841" w:rsidTr="000B2841">
        <w:tc>
          <w:tcPr>
            <w:tcW w:w="2265" w:type="dxa"/>
          </w:tcPr>
          <w:p w:rsidR="000B2841" w:rsidRDefault="000B2841" w:rsidP="000B2841">
            <w:p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oMath>
            <w:r>
              <w:rPr>
                <w:rFonts w:eastAsiaTheme="minorEastAsia"/>
              </w:rPr>
              <w:t xml:space="preserve"> (at.fr.)</w:t>
            </w:r>
          </w:p>
        </w:tc>
        <w:tc>
          <w:tcPr>
            <w:tcW w:w="2265" w:type="dxa"/>
          </w:tcPr>
          <w:p w:rsidR="000B2841" w:rsidRPr="000B2841" w:rsidRDefault="000B2841" w:rsidP="000B2841">
            <w:pPr>
              <w:rPr>
                <w:rFonts w:eastAsiaTheme="minorEastAsia"/>
                <w:vertAlign w:val="superscript"/>
              </w:rPr>
            </w:pPr>
            <w:r>
              <w:rPr>
                <w:rFonts w:eastAsiaTheme="minorEastAsia"/>
              </w:rPr>
              <w:t>1.364</w:t>
            </w:r>
            <w:r w:rsidRPr="000B2841">
              <w:rPr>
                <w:rFonts w:eastAsiaTheme="minorEastAsia"/>
              </w:rPr>
              <w:t>×</w:t>
            </w:r>
            <w:r>
              <w:rPr>
                <w:rFonts w:eastAsiaTheme="minorEastAsia"/>
              </w:rPr>
              <w:t>10</w:t>
            </w:r>
            <w:r>
              <w:rPr>
                <w:rFonts w:eastAsiaTheme="minorEastAsia"/>
                <w:vertAlign w:val="superscript"/>
              </w:rPr>
              <w:t>-3</w:t>
            </w:r>
          </w:p>
        </w:tc>
        <w:tc>
          <w:tcPr>
            <w:tcW w:w="2266" w:type="dxa"/>
          </w:tcPr>
          <w:p w:rsidR="000B2841" w:rsidRDefault="000B2841" w:rsidP="00E670B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3.629</w:t>
            </w:r>
            <w:r w:rsidRPr="000B2841">
              <w:rPr>
                <w:rFonts w:eastAsiaTheme="minorEastAsia"/>
              </w:rPr>
              <w:t>×</w:t>
            </w:r>
            <w:r>
              <w:rPr>
                <w:rFonts w:eastAsiaTheme="minorEastAsia"/>
              </w:rPr>
              <w:t>10</w:t>
            </w:r>
            <w:r>
              <w:rPr>
                <w:rFonts w:eastAsiaTheme="minorEastAsia"/>
                <w:vertAlign w:val="superscript"/>
              </w:rPr>
              <w:t>-4</w:t>
            </w:r>
          </w:p>
        </w:tc>
        <w:tc>
          <w:tcPr>
            <w:tcW w:w="2266" w:type="dxa"/>
          </w:tcPr>
          <w:p w:rsidR="000B2841" w:rsidRDefault="000B2841" w:rsidP="000B284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9.743</w:t>
            </w:r>
            <w:r w:rsidRPr="000B2841">
              <w:rPr>
                <w:rFonts w:eastAsiaTheme="minorEastAsia"/>
              </w:rPr>
              <w:t xml:space="preserve"> </w:t>
            </w:r>
            <w:r w:rsidRPr="000B2841">
              <w:rPr>
                <w:rFonts w:eastAsiaTheme="minorEastAsia"/>
              </w:rPr>
              <w:t>×</w:t>
            </w:r>
            <w:r>
              <w:rPr>
                <w:rFonts w:eastAsiaTheme="minorEastAsia"/>
              </w:rPr>
              <w:t>10</w:t>
            </w:r>
            <w:r>
              <w:rPr>
                <w:rFonts w:eastAsiaTheme="minorEastAsia"/>
                <w:vertAlign w:val="superscript"/>
              </w:rPr>
              <w:t>-2</w:t>
            </w:r>
          </w:p>
        </w:tc>
      </w:tr>
    </w:tbl>
    <w:p w:rsidR="003F17DF" w:rsidRPr="003F17DF" w:rsidRDefault="003F17DF" w:rsidP="00E670B0">
      <w:pPr>
        <w:rPr>
          <w:rFonts w:eastAsiaTheme="minorEastAsia"/>
        </w:rPr>
      </w:pPr>
    </w:p>
    <w:p w:rsidR="00E157E7" w:rsidRDefault="003F17DF" w:rsidP="00E670B0">
      <w:pPr>
        <w:rPr>
          <w:rFonts w:eastAsiaTheme="minorEastAsia"/>
        </w:rPr>
      </w:pPr>
      <w:r w:rsidRPr="003F17DF">
        <w:rPr>
          <w:rFonts w:eastAsiaTheme="minor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226.5pt">
            <v:imagedata r:id="rId5" o:title="validation_W"/>
          </v:shape>
        </w:pict>
      </w:r>
    </w:p>
    <w:p w:rsidR="003F17DF" w:rsidRDefault="003F17DF" w:rsidP="003F17DF">
      <w:pPr>
        <w:pStyle w:val="Sous-titre"/>
      </w:pPr>
      <w:r>
        <w:t xml:space="preserve">Figure 1. </w:t>
      </w:r>
      <w:proofErr w:type="gramStart"/>
      <w:r>
        <w:t>left</w:t>
      </w:r>
      <w:proofErr w:type="gramEnd"/>
      <w:r>
        <w:t>) comparison between the simulation and the experiments during the optimization process. Right) evolution of the error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∑|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sim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|</m:t>
            </m:r>
          </m:num>
          <m:den>
            <m:r>
              <w:rPr>
                <w:rFonts w:ascii="Cambria Math" w:hAnsi="Cambria Math"/>
              </w:rPr>
              <m:t>∑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</m:oMath>
      <w:r>
        <w:t>) during the optimization.</w:t>
      </w:r>
    </w:p>
    <w:p w:rsidR="00155F09" w:rsidRDefault="00155F09" w:rsidP="00155F09"/>
    <w:p w:rsidR="00155F09" w:rsidRPr="00155F09" w:rsidRDefault="00155F09" w:rsidP="00155F09">
      <w:proofErr w:type="gramStart"/>
      <w:r>
        <w:t>This results</w:t>
      </w:r>
      <w:proofErr w:type="gramEnd"/>
      <w:r>
        <w:t xml:space="preserve"> are not far from the calculated value I obtained in the first MHIMS paper [Hodille et al., J. </w:t>
      </w:r>
      <w:proofErr w:type="spellStart"/>
      <w:r>
        <w:t>Nucl</w:t>
      </w:r>
      <w:proofErr w:type="spellEnd"/>
      <w:r>
        <w:t xml:space="preserve">. Mater. 467 (2015) 424-431] (I was then using the experimental results of the lower </w:t>
      </w:r>
      <w:proofErr w:type="spellStart"/>
      <w:r>
        <w:t>fluence</w:t>
      </w:r>
      <w:proofErr w:type="spellEnd"/>
      <w:r>
        <w:t xml:space="preserve"> shown in the paper by </w:t>
      </w:r>
      <w:proofErr w:type="spellStart"/>
      <w:r>
        <w:t>Ogordnikova</w:t>
      </w:r>
      <w:proofErr w:type="spellEnd"/>
      <w:r>
        <w:t>, Roth and Mayer). In my PhD thesis, I also simulated this data and come up with similar trapping parameters (0.85 eV/1.3</w:t>
      </w:r>
      <w:r w:rsidRPr="00155F09">
        <w:rPr>
          <w:rFonts w:eastAsiaTheme="minorEastAsia"/>
        </w:rPr>
        <w:t>×</w:t>
      </w:r>
      <w:r>
        <w:rPr>
          <w:rFonts w:eastAsiaTheme="minorEastAsia"/>
        </w:rPr>
        <w:t>10</w:t>
      </w:r>
      <w:r>
        <w:rPr>
          <w:rFonts w:eastAsiaTheme="minorEastAsia"/>
          <w:vertAlign w:val="superscript"/>
        </w:rPr>
        <w:t>-3</w:t>
      </w:r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at.fr.,</w:t>
      </w:r>
      <w:proofErr w:type="gramEnd"/>
      <w:r>
        <w:rPr>
          <w:rFonts w:eastAsiaTheme="minorEastAsia"/>
        </w:rPr>
        <w:t xml:space="preserve"> 1.00 eV/4</w:t>
      </w:r>
      <w:r w:rsidRPr="00155F09">
        <w:rPr>
          <w:rFonts w:eastAsiaTheme="minorEastAsia"/>
        </w:rPr>
        <w:t>×</w:t>
      </w:r>
      <w:r>
        <w:rPr>
          <w:rFonts w:eastAsiaTheme="minorEastAsia"/>
        </w:rPr>
        <w:t>10</w:t>
      </w:r>
      <w:r>
        <w:rPr>
          <w:rFonts w:eastAsiaTheme="minorEastAsia"/>
          <w:vertAlign w:val="superscript"/>
        </w:rPr>
        <w:t>-4</w:t>
      </w:r>
      <w:r>
        <w:rPr>
          <w:rFonts w:eastAsiaTheme="minorEastAsia"/>
        </w:rPr>
        <w:t xml:space="preserve"> at.fr. and 1.5 eV for the surface trap) that I used as initial guesses for the optimization. At that time, I was not doing the optimization automatically so m</w:t>
      </w:r>
      <w:r w:rsidR="0044762B">
        <w:rPr>
          <w:rFonts w:eastAsiaTheme="minorEastAsia"/>
        </w:rPr>
        <w:t xml:space="preserve">y </w:t>
      </w:r>
      <w:r w:rsidR="00603901">
        <w:rPr>
          <w:rFonts w:eastAsiaTheme="minorEastAsia"/>
        </w:rPr>
        <w:t>results</w:t>
      </w:r>
      <w:r w:rsidR="0044762B">
        <w:rPr>
          <w:rFonts w:eastAsiaTheme="minorEastAsia"/>
        </w:rPr>
        <w:t xml:space="preserve"> </w:t>
      </w:r>
      <w:proofErr w:type="gramStart"/>
      <w:r w:rsidR="0044762B">
        <w:rPr>
          <w:rFonts w:eastAsiaTheme="minorEastAsia"/>
        </w:rPr>
        <w:t>could have been not optimized</w:t>
      </w:r>
      <w:proofErr w:type="gramEnd"/>
      <w:r w:rsidR="0044762B">
        <w:rPr>
          <w:rFonts w:eastAsiaTheme="minorEastAsia"/>
        </w:rPr>
        <w:t>.</w:t>
      </w:r>
    </w:p>
    <w:sectPr w:rsidR="00155F09" w:rsidRPr="00155F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85295C"/>
    <w:multiLevelType w:val="hybridMultilevel"/>
    <w:tmpl w:val="76422B3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0B0"/>
    <w:rsid w:val="000B2841"/>
    <w:rsid w:val="00155F09"/>
    <w:rsid w:val="001A0BC5"/>
    <w:rsid w:val="003E6137"/>
    <w:rsid w:val="003F17DF"/>
    <w:rsid w:val="0044762B"/>
    <w:rsid w:val="00485893"/>
    <w:rsid w:val="0049719F"/>
    <w:rsid w:val="00603901"/>
    <w:rsid w:val="00693400"/>
    <w:rsid w:val="00717637"/>
    <w:rsid w:val="00721B55"/>
    <w:rsid w:val="00751FD2"/>
    <w:rsid w:val="0088712F"/>
    <w:rsid w:val="0098005C"/>
    <w:rsid w:val="009B0DA6"/>
    <w:rsid w:val="00A92E82"/>
    <w:rsid w:val="00B507A1"/>
    <w:rsid w:val="00C16C4F"/>
    <w:rsid w:val="00CE3582"/>
    <w:rsid w:val="00E157E7"/>
    <w:rsid w:val="00E20121"/>
    <w:rsid w:val="00E670B0"/>
    <w:rsid w:val="00EC4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7A814"/>
  <w15:chartTrackingRefBased/>
  <w15:docId w15:val="{02FC0A18-7512-483F-B11F-FF6CCAB4F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E670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670B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styleId="Textedelespacerserv">
    <w:name w:val="Placeholder Text"/>
    <w:basedOn w:val="Policepardfaut"/>
    <w:uiPriority w:val="99"/>
    <w:semiHidden/>
    <w:rsid w:val="00E670B0"/>
    <w:rPr>
      <w:color w:val="808080"/>
    </w:rPr>
  </w:style>
  <w:style w:type="paragraph" w:styleId="Paragraphedeliste">
    <w:name w:val="List Paragraph"/>
    <w:basedOn w:val="Normal"/>
    <w:uiPriority w:val="34"/>
    <w:qFormat/>
    <w:rsid w:val="00751FD2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3F17D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3F17DF"/>
    <w:rPr>
      <w:rFonts w:eastAsiaTheme="minorEastAsia"/>
      <w:color w:val="5A5A5A" w:themeColor="text1" w:themeTint="A5"/>
      <w:spacing w:val="15"/>
      <w:lang w:val="en-US"/>
    </w:rPr>
  </w:style>
  <w:style w:type="table" w:styleId="Grilledutableau">
    <w:name w:val="Table Grid"/>
    <w:basedOn w:val="TableauNormal"/>
    <w:uiPriority w:val="39"/>
    <w:rsid w:val="003F1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454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CEA</Company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HODILLE Etienne 237389</dc:creator>
  <cp:keywords/>
  <dc:description/>
  <cp:lastModifiedBy>HODILLE Etienne 237389</cp:lastModifiedBy>
  <cp:revision>9</cp:revision>
  <dcterms:created xsi:type="dcterms:W3CDTF">2023-01-26T11:10:00Z</dcterms:created>
  <dcterms:modified xsi:type="dcterms:W3CDTF">2023-02-01T10:54:00Z</dcterms:modified>
</cp:coreProperties>
</file>