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99C8" w14:textId="539AF2DC" w:rsidR="008E6045" w:rsidRDefault="008E6045" w:rsidP="008E6045">
      <w:pPr>
        <w:jc w:val="center"/>
        <w:rPr>
          <w:rFonts w:ascii="Arial" w:hAnsi="Arial" w:cs="Arial"/>
          <w:b/>
          <w:bCs/>
        </w:rPr>
      </w:pPr>
      <w:r w:rsidRPr="008E6045">
        <w:rPr>
          <w:rFonts w:ascii="Arial" w:hAnsi="Arial" w:cs="Arial"/>
          <w:b/>
          <w:bCs/>
        </w:rPr>
        <w:t>Semana 3 – Arquitectura del Sistema RematePOS</w:t>
      </w:r>
    </w:p>
    <w:p w14:paraId="6409F40E" w14:textId="77777777" w:rsidR="008E6045" w:rsidRPr="008E6045" w:rsidRDefault="008E6045" w:rsidP="008E6045">
      <w:pPr>
        <w:jc w:val="center"/>
        <w:rPr>
          <w:rFonts w:ascii="Arial" w:hAnsi="Arial" w:cs="Arial"/>
          <w:b/>
          <w:bCs/>
        </w:rPr>
      </w:pPr>
    </w:p>
    <w:p w14:paraId="45E0A9C8" w14:textId="77777777" w:rsidR="008E6045" w:rsidRPr="008E6045" w:rsidRDefault="008E6045" w:rsidP="008E6045">
      <w:p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1. Arquitectura General del Sistema</w:t>
      </w:r>
    </w:p>
    <w:p w14:paraId="56DE401D" w14:textId="77777777" w:rsidR="008E6045" w:rsidRPr="008E6045" w:rsidRDefault="008E6045" w:rsidP="008E6045">
      <w:p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Descripción:</w:t>
      </w:r>
      <w:r w:rsidRPr="008E6045">
        <w:rPr>
          <w:rFonts w:ascii="Arial" w:hAnsi="Arial" w:cs="Arial"/>
          <w:lang w:val="es-419"/>
        </w:rPr>
        <w:br/>
        <w:t>El sistema rematePOS se implementará bajo una arquitectura de microservicios. Cada servicio será autónomo, independiente, y con una base de datos separada.</w:t>
      </w:r>
    </w:p>
    <w:p w14:paraId="274E7CF1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t>Microservicios principales:</w:t>
      </w:r>
    </w:p>
    <w:p w14:paraId="091BEC51" w14:textId="77777777" w:rsidR="008E6045" w:rsidRPr="008E6045" w:rsidRDefault="008E6045" w:rsidP="008E6045">
      <w:pPr>
        <w:numPr>
          <w:ilvl w:val="0"/>
          <w:numId w:val="10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API Gateway: Punto de entrada para todas las solicitudes.</w:t>
      </w:r>
    </w:p>
    <w:p w14:paraId="0F458CD6" w14:textId="77777777" w:rsidR="008E6045" w:rsidRPr="008E6045" w:rsidRDefault="008E6045" w:rsidP="008E6045">
      <w:pPr>
        <w:numPr>
          <w:ilvl w:val="0"/>
          <w:numId w:val="10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Auth-Service: Manejo de usuarios, autenticación y autorización (JWT).</w:t>
      </w:r>
    </w:p>
    <w:p w14:paraId="7A38A410" w14:textId="77777777" w:rsidR="008E6045" w:rsidRPr="008E6045" w:rsidRDefault="008E6045" w:rsidP="008E6045">
      <w:pPr>
        <w:numPr>
          <w:ilvl w:val="0"/>
          <w:numId w:val="10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Inventory-Service: Gestión de productos, bodegas y stock.</w:t>
      </w:r>
    </w:p>
    <w:p w14:paraId="69FAEE19" w14:textId="77777777" w:rsidR="008E6045" w:rsidRDefault="008E6045" w:rsidP="008E6045">
      <w:pPr>
        <w:numPr>
          <w:ilvl w:val="0"/>
          <w:numId w:val="10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Sales-Service: Registro de ventas, cálculo de totales, generación de facturas.</w:t>
      </w:r>
    </w:p>
    <w:p w14:paraId="57B21CBC" w14:textId="0F8569D2" w:rsidR="00363669" w:rsidRPr="008E6045" w:rsidRDefault="00363669" w:rsidP="00363669">
      <w:pPr>
        <w:rPr>
          <w:rFonts w:ascii="Arial" w:hAnsi="Arial" w:cs="Arial"/>
          <w:lang w:val="es-419"/>
        </w:rPr>
      </w:pPr>
      <w:r w:rsidRPr="00363669">
        <w:rPr>
          <w:rFonts w:ascii="Arial" w:hAnsi="Arial" w:cs="Arial"/>
          <w:lang w:val="es-419"/>
        </w:rPr>
        <w:drawing>
          <wp:inline distT="0" distB="0" distL="0" distR="0" wp14:anchorId="0C3959FD" wp14:editId="5AAC2120">
            <wp:extent cx="5842000" cy="3905250"/>
            <wp:effectExtent l="0" t="0" r="6350" b="0"/>
            <wp:docPr id="170659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93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31B0" w14:textId="2315B716" w:rsidR="008E6045" w:rsidRPr="008E6045" w:rsidRDefault="008E6045" w:rsidP="008E6045">
      <w:p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lastRenderedPageBreak/>
        <w:t>Diagrama de arquitectura general</w:t>
      </w:r>
      <w:r w:rsidRPr="008E6045">
        <w:rPr>
          <w:rFonts w:ascii="Arial" w:hAnsi="Arial" w:cs="Arial"/>
          <w:lang w:val="es-419"/>
        </w:rPr>
        <w:br/>
      </w:r>
      <w:r w:rsidR="00363669" w:rsidRPr="00363669">
        <w:rPr>
          <w:rFonts w:ascii="Arial" w:hAnsi="Arial" w:cs="Arial"/>
          <w:lang w:val="es-419"/>
        </w:rPr>
        <w:drawing>
          <wp:inline distT="0" distB="0" distL="0" distR="0" wp14:anchorId="131D8B54" wp14:editId="01B8EE2C">
            <wp:extent cx="5821264" cy="3136900"/>
            <wp:effectExtent l="0" t="0" r="8255" b="6350"/>
            <wp:docPr id="199110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8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4191" cy="313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0965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pict w14:anchorId="617506C3">
          <v:rect id="_x0000_i1145" style="width:0;height:1.5pt" o:hralign="center" o:hrstd="t" o:hr="t" fillcolor="#a0a0a0" stroked="f"/>
        </w:pict>
      </w:r>
    </w:p>
    <w:p w14:paraId="304D6D71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t>2. Responsabilidades por Servicio</w:t>
      </w:r>
    </w:p>
    <w:p w14:paraId="256C445F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t>API Gateway</w:t>
      </w:r>
    </w:p>
    <w:p w14:paraId="4587AC74" w14:textId="77777777" w:rsidR="008E6045" w:rsidRPr="008E6045" w:rsidRDefault="008E6045" w:rsidP="008E6045">
      <w:pPr>
        <w:numPr>
          <w:ilvl w:val="0"/>
          <w:numId w:val="11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Responsabilidad: Punto único de entrada, validación de JWT, enrutamiento a servicios internos.</w:t>
      </w:r>
    </w:p>
    <w:p w14:paraId="00EFC3F9" w14:textId="77777777" w:rsidR="008E6045" w:rsidRPr="008E6045" w:rsidRDefault="008E6045" w:rsidP="008E6045">
      <w:pPr>
        <w:numPr>
          <w:ilvl w:val="0"/>
          <w:numId w:val="11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Puertos: 8080.</w:t>
      </w:r>
    </w:p>
    <w:p w14:paraId="093DD52B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t>Auth-Service</w:t>
      </w:r>
    </w:p>
    <w:p w14:paraId="24277E75" w14:textId="77777777" w:rsidR="008E6045" w:rsidRPr="008E6045" w:rsidRDefault="008E6045" w:rsidP="008E6045">
      <w:pPr>
        <w:numPr>
          <w:ilvl w:val="0"/>
          <w:numId w:val="12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Responsabilidad: Registro de usuarios, login, emisión de JWT.</w:t>
      </w:r>
    </w:p>
    <w:p w14:paraId="1A2B1773" w14:textId="77777777" w:rsidR="008E6045" w:rsidRPr="008E6045" w:rsidRDefault="008E6045" w:rsidP="008E6045">
      <w:pPr>
        <w:numPr>
          <w:ilvl w:val="0"/>
          <w:numId w:val="12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Puertos: 8081.</w:t>
      </w:r>
    </w:p>
    <w:p w14:paraId="022F56CF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t>Inventory-Service</w:t>
      </w:r>
    </w:p>
    <w:p w14:paraId="6D21EB9F" w14:textId="77777777" w:rsidR="008E6045" w:rsidRPr="008E6045" w:rsidRDefault="008E6045" w:rsidP="008E6045">
      <w:pPr>
        <w:numPr>
          <w:ilvl w:val="0"/>
          <w:numId w:val="13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Responsabilidad: CRUD productos, gestión de bodegas, control de stock.</w:t>
      </w:r>
    </w:p>
    <w:p w14:paraId="49591F99" w14:textId="77777777" w:rsidR="008E6045" w:rsidRPr="008E6045" w:rsidRDefault="008E6045" w:rsidP="008E6045">
      <w:pPr>
        <w:numPr>
          <w:ilvl w:val="0"/>
          <w:numId w:val="13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Puertos: 8082.</w:t>
      </w:r>
    </w:p>
    <w:p w14:paraId="7B1E07DF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t>Sales-Service</w:t>
      </w:r>
    </w:p>
    <w:p w14:paraId="4A20E74E" w14:textId="77777777" w:rsidR="008E6045" w:rsidRPr="008E6045" w:rsidRDefault="008E6045" w:rsidP="008E6045">
      <w:pPr>
        <w:numPr>
          <w:ilvl w:val="0"/>
          <w:numId w:val="14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Responsabilidad: Registro de ventas, cálculo de impuestos y totales, generación de facturas.</w:t>
      </w:r>
    </w:p>
    <w:p w14:paraId="6B566763" w14:textId="77777777" w:rsidR="008E6045" w:rsidRPr="008E6045" w:rsidRDefault="008E6045" w:rsidP="008E6045">
      <w:pPr>
        <w:numPr>
          <w:ilvl w:val="0"/>
          <w:numId w:val="14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Puertos: 8083.</w:t>
      </w:r>
    </w:p>
    <w:p w14:paraId="6CC928D0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lastRenderedPageBreak/>
        <w:pict w14:anchorId="61915ECD">
          <v:rect id="_x0000_i1146" style="width:0;height:1.5pt" o:hralign="center" o:hrstd="t" o:hr="t" fillcolor="#a0a0a0" stroked="f"/>
        </w:pict>
      </w:r>
    </w:p>
    <w:p w14:paraId="7C2FAA78" w14:textId="77777777" w:rsidR="008E6045" w:rsidRPr="008E6045" w:rsidRDefault="008E6045" w:rsidP="008E6045">
      <w:p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3. Definición de Puertos y Bases de Datos</w:t>
      </w:r>
    </w:p>
    <w:p w14:paraId="4BABC7FC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t>Puertos:</w:t>
      </w:r>
    </w:p>
    <w:p w14:paraId="1823FB45" w14:textId="77777777" w:rsidR="008E6045" w:rsidRPr="008E6045" w:rsidRDefault="008E6045" w:rsidP="008E6045">
      <w:pPr>
        <w:numPr>
          <w:ilvl w:val="0"/>
          <w:numId w:val="15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API Gateway: 8080</w:t>
      </w:r>
    </w:p>
    <w:p w14:paraId="376B4F0C" w14:textId="77777777" w:rsidR="008E6045" w:rsidRPr="008E6045" w:rsidRDefault="008E6045" w:rsidP="008E6045">
      <w:pPr>
        <w:numPr>
          <w:ilvl w:val="0"/>
          <w:numId w:val="15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Auth-Service: 8081</w:t>
      </w:r>
    </w:p>
    <w:p w14:paraId="2AC4560E" w14:textId="77777777" w:rsidR="008E6045" w:rsidRPr="008E6045" w:rsidRDefault="008E6045" w:rsidP="008E6045">
      <w:pPr>
        <w:numPr>
          <w:ilvl w:val="0"/>
          <w:numId w:val="15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Inventory-Service: 8082</w:t>
      </w:r>
    </w:p>
    <w:p w14:paraId="492610A1" w14:textId="77777777" w:rsidR="008E6045" w:rsidRPr="008E6045" w:rsidRDefault="008E6045" w:rsidP="008E6045">
      <w:pPr>
        <w:numPr>
          <w:ilvl w:val="0"/>
          <w:numId w:val="15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Sales-Service: 8083</w:t>
      </w:r>
    </w:p>
    <w:p w14:paraId="5458DD82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t>Bases de datos:</w:t>
      </w:r>
    </w:p>
    <w:p w14:paraId="7036A914" w14:textId="77777777" w:rsidR="008E6045" w:rsidRPr="008E6045" w:rsidRDefault="008E6045" w:rsidP="008E6045">
      <w:pPr>
        <w:numPr>
          <w:ilvl w:val="0"/>
          <w:numId w:val="16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auth_db</w:t>
      </w:r>
    </w:p>
    <w:p w14:paraId="7C0150D5" w14:textId="77777777" w:rsidR="008E6045" w:rsidRPr="008E6045" w:rsidRDefault="008E6045" w:rsidP="008E6045">
      <w:pPr>
        <w:numPr>
          <w:ilvl w:val="0"/>
          <w:numId w:val="16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inventory_db</w:t>
      </w:r>
    </w:p>
    <w:p w14:paraId="59870339" w14:textId="77777777" w:rsidR="008E6045" w:rsidRPr="008E6045" w:rsidRDefault="008E6045" w:rsidP="008E6045">
      <w:pPr>
        <w:numPr>
          <w:ilvl w:val="0"/>
          <w:numId w:val="16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sales_db</w:t>
      </w:r>
    </w:p>
    <w:p w14:paraId="2B9387B0" w14:textId="77777777" w:rsidR="008E6045" w:rsidRPr="008E6045" w:rsidRDefault="008E6045" w:rsidP="008E6045">
      <w:p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Cada servicio tiene su propia base de datos independiente.</w:t>
      </w:r>
    </w:p>
    <w:p w14:paraId="55C92694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pict w14:anchorId="20EEBC5C">
          <v:rect id="_x0000_i1147" style="width:0;height:1.5pt" o:hralign="center" o:hrstd="t" o:hr="t" fillcolor="#a0a0a0" stroked="f"/>
        </w:pict>
      </w:r>
    </w:p>
    <w:p w14:paraId="20D9EC16" w14:textId="77777777" w:rsidR="008E6045" w:rsidRPr="008E6045" w:rsidRDefault="008E6045" w:rsidP="008E6045">
      <w:p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4. Flujo Principal del Sistema (Caso Feliz)</w:t>
      </w:r>
    </w:p>
    <w:p w14:paraId="6342C62E" w14:textId="77777777" w:rsidR="008E6045" w:rsidRPr="008E6045" w:rsidRDefault="008E6045" w:rsidP="008E6045">
      <w:pPr>
        <w:numPr>
          <w:ilvl w:val="0"/>
          <w:numId w:val="17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El usuario inicia sesión en el Frontend, que realiza una solicitud a Auth-Service.</w:t>
      </w:r>
    </w:p>
    <w:p w14:paraId="13B9C9C6" w14:textId="77777777" w:rsidR="008E6045" w:rsidRPr="008E6045" w:rsidRDefault="008E6045" w:rsidP="008E6045">
      <w:pPr>
        <w:numPr>
          <w:ilvl w:val="0"/>
          <w:numId w:val="17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Auth-Service valida el usuario, genera un JWT y lo devuelve.</w:t>
      </w:r>
    </w:p>
    <w:p w14:paraId="597E7C75" w14:textId="77777777" w:rsidR="008E6045" w:rsidRPr="008E6045" w:rsidRDefault="008E6045" w:rsidP="008E6045">
      <w:pPr>
        <w:numPr>
          <w:ilvl w:val="0"/>
          <w:numId w:val="17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El Frontend almacena el JWT y lo incluye en las futuras solicitudes.</w:t>
      </w:r>
    </w:p>
    <w:p w14:paraId="647971F0" w14:textId="77777777" w:rsidR="008E6045" w:rsidRPr="008E6045" w:rsidRDefault="008E6045" w:rsidP="008E6045">
      <w:pPr>
        <w:numPr>
          <w:ilvl w:val="0"/>
          <w:numId w:val="17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El Frontend realiza una solicitud para registrar una venta.</w:t>
      </w:r>
    </w:p>
    <w:p w14:paraId="2214F16F" w14:textId="77777777" w:rsidR="008E6045" w:rsidRPr="008E6045" w:rsidRDefault="008E6045" w:rsidP="008E6045">
      <w:pPr>
        <w:numPr>
          <w:ilvl w:val="0"/>
          <w:numId w:val="17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El API Gateway recibe la solicitud y valida el JWT.</w:t>
      </w:r>
    </w:p>
    <w:p w14:paraId="187F02B9" w14:textId="77777777" w:rsidR="008E6045" w:rsidRPr="008E6045" w:rsidRDefault="008E6045" w:rsidP="008E6045">
      <w:pPr>
        <w:numPr>
          <w:ilvl w:val="0"/>
          <w:numId w:val="17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Sales-Service consulta Inventory-Service para validar el stock.</w:t>
      </w:r>
    </w:p>
    <w:p w14:paraId="5B982D0D" w14:textId="77777777" w:rsidR="008E6045" w:rsidRPr="008E6045" w:rsidRDefault="008E6045" w:rsidP="008E6045">
      <w:pPr>
        <w:numPr>
          <w:ilvl w:val="0"/>
          <w:numId w:val="17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Inventory-Service responde con la disponibilidad de stock.</w:t>
      </w:r>
    </w:p>
    <w:p w14:paraId="78052E40" w14:textId="77777777" w:rsidR="008E6045" w:rsidRPr="008E6045" w:rsidRDefault="008E6045" w:rsidP="008E6045">
      <w:pPr>
        <w:numPr>
          <w:ilvl w:val="0"/>
          <w:numId w:val="17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Sales-Service genera la venta, descuenta el stock y crea la factura.</w:t>
      </w:r>
    </w:p>
    <w:p w14:paraId="79CC47FB" w14:textId="77777777" w:rsidR="008E6045" w:rsidRPr="008E6045" w:rsidRDefault="008E6045" w:rsidP="008E6045">
      <w:pPr>
        <w:numPr>
          <w:ilvl w:val="0"/>
          <w:numId w:val="17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La información es persistida en las respectivas bases de datos.</w:t>
      </w:r>
    </w:p>
    <w:p w14:paraId="2CF25668" w14:textId="77777777" w:rsidR="008E6045" w:rsidRPr="008E6045" w:rsidRDefault="008E6045" w:rsidP="008E6045">
      <w:pPr>
        <w:rPr>
          <w:rFonts w:ascii="Arial" w:hAnsi="Arial" w:cs="Arial"/>
        </w:rPr>
      </w:pPr>
      <w:r w:rsidRPr="008E6045">
        <w:rPr>
          <w:rFonts w:ascii="Arial" w:hAnsi="Arial" w:cs="Arial"/>
        </w:rPr>
        <w:pict w14:anchorId="01BCDFC1">
          <v:rect id="_x0000_i1148" style="width:0;height:1.5pt" o:hralign="center" o:hrstd="t" o:hr="t" fillcolor="#a0a0a0" stroked="f"/>
        </w:pict>
      </w:r>
    </w:p>
    <w:p w14:paraId="67E98EBF" w14:textId="77777777" w:rsidR="008E6045" w:rsidRPr="008E6045" w:rsidRDefault="008E6045" w:rsidP="008E6045">
      <w:p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t>5. Comunicación entre Servicios (Contratos REST)</w:t>
      </w:r>
    </w:p>
    <w:p w14:paraId="061633B8" w14:textId="77777777" w:rsidR="008E6045" w:rsidRPr="008E6045" w:rsidRDefault="008E6045" w:rsidP="008E6045">
      <w:pPr>
        <w:numPr>
          <w:ilvl w:val="0"/>
          <w:numId w:val="18"/>
        </w:numPr>
        <w:rPr>
          <w:rFonts w:ascii="Arial" w:hAnsi="Arial" w:cs="Arial"/>
        </w:rPr>
      </w:pPr>
      <w:r w:rsidRPr="008E6045">
        <w:rPr>
          <w:rFonts w:ascii="Arial" w:hAnsi="Arial" w:cs="Arial"/>
        </w:rPr>
        <w:t>Sales-Service → Inventory-Service:</w:t>
      </w:r>
      <w:r w:rsidRPr="008E6045">
        <w:rPr>
          <w:rFonts w:ascii="Arial" w:hAnsi="Arial" w:cs="Arial"/>
        </w:rPr>
        <w:br/>
        <w:t>GET /inventory/products/{id} (Consulta de producto)</w:t>
      </w:r>
      <w:r w:rsidRPr="008E6045">
        <w:rPr>
          <w:rFonts w:ascii="Arial" w:hAnsi="Arial" w:cs="Arial"/>
        </w:rPr>
        <w:br/>
        <w:t>PUT /inventory/stock/decrease (Actualización de stock)</w:t>
      </w:r>
    </w:p>
    <w:p w14:paraId="1CCAD6C3" w14:textId="77777777" w:rsidR="008E6045" w:rsidRPr="008E6045" w:rsidRDefault="008E6045" w:rsidP="008E6045">
      <w:pPr>
        <w:numPr>
          <w:ilvl w:val="0"/>
          <w:numId w:val="18"/>
        </w:numPr>
        <w:rPr>
          <w:rFonts w:ascii="Arial" w:hAnsi="Arial" w:cs="Arial"/>
          <w:lang w:val="es-419"/>
        </w:rPr>
      </w:pPr>
      <w:r w:rsidRPr="008E6045">
        <w:rPr>
          <w:rFonts w:ascii="Arial" w:hAnsi="Arial" w:cs="Arial"/>
          <w:lang w:val="es-419"/>
        </w:rPr>
        <w:lastRenderedPageBreak/>
        <w:t>API Gateway → Auth-Service:</w:t>
      </w:r>
      <w:r w:rsidRPr="008E6045">
        <w:rPr>
          <w:rFonts w:ascii="Arial" w:hAnsi="Arial" w:cs="Arial"/>
          <w:lang w:val="es-419"/>
        </w:rPr>
        <w:br/>
        <w:t>Validación de JWT (puede ser interna dentro del Gateway, sin necesidad de llamar a Auth cada vez).</w:t>
      </w:r>
    </w:p>
    <w:p w14:paraId="6206D867" w14:textId="77777777" w:rsidR="008E6045" w:rsidRPr="008E6045" w:rsidRDefault="008E6045" w:rsidP="008E6045">
      <w:pPr>
        <w:rPr>
          <w:rFonts w:ascii="Arial" w:hAnsi="Arial" w:cs="Arial"/>
          <w:lang w:val="es-419"/>
        </w:rPr>
      </w:pPr>
    </w:p>
    <w:sectPr w:rsidR="008E6045" w:rsidRPr="008E60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89A"/>
    <w:multiLevelType w:val="multilevel"/>
    <w:tmpl w:val="B5CA9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357A8"/>
    <w:multiLevelType w:val="multilevel"/>
    <w:tmpl w:val="0D94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50A32"/>
    <w:multiLevelType w:val="multilevel"/>
    <w:tmpl w:val="98A0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73C85"/>
    <w:multiLevelType w:val="multilevel"/>
    <w:tmpl w:val="032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C24E3"/>
    <w:multiLevelType w:val="multilevel"/>
    <w:tmpl w:val="9C0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7160A"/>
    <w:multiLevelType w:val="multilevel"/>
    <w:tmpl w:val="4B2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82D4B"/>
    <w:multiLevelType w:val="multilevel"/>
    <w:tmpl w:val="A8F4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5785B"/>
    <w:multiLevelType w:val="multilevel"/>
    <w:tmpl w:val="2A0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A722E"/>
    <w:multiLevelType w:val="multilevel"/>
    <w:tmpl w:val="31B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17761"/>
    <w:multiLevelType w:val="multilevel"/>
    <w:tmpl w:val="36B4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62F80"/>
    <w:multiLevelType w:val="multilevel"/>
    <w:tmpl w:val="ECE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D5002"/>
    <w:multiLevelType w:val="multilevel"/>
    <w:tmpl w:val="505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F6EBC"/>
    <w:multiLevelType w:val="multilevel"/>
    <w:tmpl w:val="C26C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1E0F42"/>
    <w:multiLevelType w:val="multilevel"/>
    <w:tmpl w:val="1A68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3440F"/>
    <w:multiLevelType w:val="multilevel"/>
    <w:tmpl w:val="9186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91130C"/>
    <w:multiLevelType w:val="multilevel"/>
    <w:tmpl w:val="C77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01807"/>
    <w:multiLevelType w:val="multilevel"/>
    <w:tmpl w:val="FBD0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B3855"/>
    <w:multiLevelType w:val="multilevel"/>
    <w:tmpl w:val="A5C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61506">
    <w:abstractNumId w:val="14"/>
  </w:num>
  <w:num w:numId="2" w16cid:durableId="1593469896">
    <w:abstractNumId w:val="16"/>
  </w:num>
  <w:num w:numId="3" w16cid:durableId="917861945">
    <w:abstractNumId w:val="7"/>
  </w:num>
  <w:num w:numId="4" w16cid:durableId="1505588463">
    <w:abstractNumId w:val="9"/>
  </w:num>
  <w:num w:numId="5" w16cid:durableId="285476540">
    <w:abstractNumId w:val="10"/>
  </w:num>
  <w:num w:numId="6" w16cid:durableId="2039961882">
    <w:abstractNumId w:val="5"/>
  </w:num>
  <w:num w:numId="7" w16cid:durableId="2030138691">
    <w:abstractNumId w:val="17"/>
  </w:num>
  <w:num w:numId="8" w16cid:durableId="1066495633">
    <w:abstractNumId w:val="12"/>
  </w:num>
  <w:num w:numId="9" w16cid:durableId="1934967819">
    <w:abstractNumId w:val="15"/>
  </w:num>
  <w:num w:numId="10" w16cid:durableId="46419061">
    <w:abstractNumId w:val="1"/>
  </w:num>
  <w:num w:numId="11" w16cid:durableId="575479176">
    <w:abstractNumId w:val="13"/>
  </w:num>
  <w:num w:numId="12" w16cid:durableId="1740471154">
    <w:abstractNumId w:val="2"/>
  </w:num>
  <w:num w:numId="13" w16cid:durableId="142352549">
    <w:abstractNumId w:val="4"/>
  </w:num>
  <w:num w:numId="14" w16cid:durableId="1520777233">
    <w:abstractNumId w:val="3"/>
  </w:num>
  <w:num w:numId="15" w16cid:durableId="1500540230">
    <w:abstractNumId w:val="8"/>
  </w:num>
  <w:num w:numId="16" w16cid:durableId="430585435">
    <w:abstractNumId w:val="11"/>
  </w:num>
  <w:num w:numId="17" w16cid:durableId="1631085037">
    <w:abstractNumId w:val="0"/>
  </w:num>
  <w:num w:numId="18" w16cid:durableId="813452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45"/>
    <w:rsid w:val="00204D8B"/>
    <w:rsid w:val="00363669"/>
    <w:rsid w:val="00626470"/>
    <w:rsid w:val="008E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C60B5"/>
  <w15:chartTrackingRefBased/>
  <w15:docId w15:val="{C2CAA597-6FB9-4868-8FFB-FEBC0EE0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xd Xd</dc:creator>
  <cp:keywords/>
  <dc:description/>
  <cp:lastModifiedBy>Carlos xd Xd</cp:lastModifiedBy>
  <cp:revision>3</cp:revision>
  <dcterms:created xsi:type="dcterms:W3CDTF">2026-02-17T20:18:00Z</dcterms:created>
  <dcterms:modified xsi:type="dcterms:W3CDTF">2026-02-17T20:52:00Z</dcterms:modified>
</cp:coreProperties>
</file>