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Работа с компьютерной системой тестирования </w:t>
      </w:r>
      <w:r w:rsidRPr="00E775F4">
        <w:rPr>
          <w:rFonts w:cs="Times New Roman"/>
          <w:sz w:val="28"/>
          <w:szCs w:val="28"/>
        </w:rPr>
        <w:t>включает в себя два этапа:</w:t>
      </w:r>
    </w:p>
    <w:p w:rsidR="002A3E12" w:rsidRPr="00E775F4" w:rsidRDefault="002A3E12" w:rsidP="002A3E12">
      <w:pPr>
        <w:pStyle w:val="a3"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709" w:firstLine="0"/>
        <w:contextualSpacing/>
        <w:jc w:val="both"/>
        <w:textAlignment w:val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подготовку базы тестовых заданий (приложение «Администратор»);</w:t>
      </w:r>
    </w:p>
    <w:p w:rsidR="002A3E12" w:rsidRPr="00E775F4" w:rsidRDefault="002A3E12" w:rsidP="002A3E12">
      <w:pPr>
        <w:pStyle w:val="a3"/>
        <w:numPr>
          <w:ilvl w:val="0"/>
          <w:numId w:val="1"/>
        </w:numPr>
        <w:tabs>
          <w:tab w:val="left" w:pos="993"/>
        </w:tabs>
        <w:suppressAutoHyphens w:val="0"/>
        <w:spacing w:line="360" w:lineRule="auto"/>
        <w:ind w:left="709" w:firstLine="0"/>
        <w:contextualSpacing/>
        <w:jc w:val="both"/>
        <w:textAlignment w:val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непосредственное проведение тестирования (приложение «Клиент»).</w:t>
      </w:r>
    </w:p>
    <w:p w:rsidR="002A3E12" w:rsidRPr="00CE5CE5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i/>
          <w:sz w:val="28"/>
          <w:szCs w:val="28"/>
        </w:rPr>
        <w:t>Приложение «Администратор».</w:t>
      </w:r>
      <w:r w:rsidRPr="00E775F4">
        <w:rPr>
          <w:rFonts w:cs="Times New Roman"/>
          <w:sz w:val="28"/>
          <w:szCs w:val="28"/>
        </w:rPr>
        <w:t xml:space="preserve"> Для подготовки тестирования используется приложе</w:t>
      </w:r>
      <w:r>
        <w:rPr>
          <w:rFonts w:cs="Times New Roman"/>
          <w:sz w:val="28"/>
          <w:szCs w:val="28"/>
        </w:rPr>
        <w:t>ние «Администратор» (Рисунок 2.1</w:t>
      </w:r>
      <w:r w:rsidRPr="00E775F4">
        <w:rPr>
          <w:rFonts w:cs="Times New Roman"/>
          <w:sz w:val="28"/>
          <w:szCs w:val="28"/>
        </w:rPr>
        <w:t>):</w:t>
      </w:r>
    </w:p>
    <w:p w:rsidR="002A3E12" w:rsidRPr="00DF1672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90975" cy="3131131"/>
            <wp:effectExtent l="19050" t="0" r="9525" b="0"/>
            <wp:docPr id="1110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131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Default="002A3E12" w:rsidP="002A3E12">
      <w:pPr>
        <w:spacing w:line="36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</w:t>
      </w:r>
      <w:r w:rsidRPr="00DF1672">
        <w:rPr>
          <w:rFonts w:cs="Times New Roman"/>
          <w:i/>
          <w:sz w:val="28"/>
          <w:szCs w:val="28"/>
        </w:rPr>
        <w:t xml:space="preserve"> - Окно приложения «Администратор»</w:t>
      </w:r>
    </w:p>
    <w:p w:rsidR="002A3E12" w:rsidRPr="00DF1672" w:rsidRDefault="002A3E12" w:rsidP="002A3E12">
      <w:pPr>
        <w:spacing w:line="360" w:lineRule="auto"/>
        <w:rPr>
          <w:rFonts w:cs="Times New Roman"/>
          <w:i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С помощью данной системы можно либо создавать новый тест, либо корректировать существующий.  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Компьютерно-тестовая система работает с четырьмя типами вопросов:</w:t>
      </w:r>
    </w:p>
    <w:p w:rsidR="002A3E12" w:rsidRPr="00E775F4" w:rsidRDefault="002A3E12" w:rsidP="002A3E12">
      <w:pPr>
        <w:pStyle w:val="a3"/>
        <w:numPr>
          <w:ilvl w:val="0"/>
          <w:numId w:val="3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одиночный выбор, </w:t>
      </w:r>
    </w:p>
    <w:p w:rsidR="002A3E12" w:rsidRPr="00E775F4" w:rsidRDefault="002A3E12" w:rsidP="002A3E12">
      <w:pPr>
        <w:pStyle w:val="a3"/>
        <w:numPr>
          <w:ilvl w:val="0"/>
          <w:numId w:val="3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множественный выбор, </w:t>
      </w:r>
    </w:p>
    <w:p w:rsidR="002A3E12" w:rsidRPr="00E775F4" w:rsidRDefault="002A3E12" w:rsidP="002A3E12">
      <w:pPr>
        <w:pStyle w:val="a3"/>
        <w:numPr>
          <w:ilvl w:val="0"/>
          <w:numId w:val="3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установление соответствия,</w:t>
      </w:r>
    </w:p>
    <w:p w:rsidR="002A3E12" w:rsidRPr="00E775F4" w:rsidRDefault="002A3E12" w:rsidP="002A3E12">
      <w:pPr>
        <w:pStyle w:val="a3"/>
        <w:numPr>
          <w:ilvl w:val="0"/>
          <w:numId w:val="3"/>
        </w:numPr>
        <w:tabs>
          <w:tab w:val="left" w:pos="993"/>
        </w:tabs>
        <w:suppressAutoHyphens w:val="0"/>
        <w:spacing w:line="360" w:lineRule="auto"/>
        <w:ind w:left="0" w:firstLine="709"/>
        <w:contextualSpacing/>
        <w:jc w:val="both"/>
        <w:textAlignment w:val="auto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ручной ввод текста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В тесте можно использовать сочетание различных типов вопросов.</w:t>
      </w:r>
    </w:p>
    <w:p w:rsidR="002A3E12" w:rsidRPr="00E775F4" w:rsidRDefault="002A3E12" w:rsidP="002A3E12">
      <w:pPr>
        <w:spacing w:line="360" w:lineRule="auto"/>
        <w:rPr>
          <w:rFonts w:cs="Times New Roman"/>
          <w:b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Работа с приложением начинается с его запуска. После запуска приложения появится рабочее окно (Р</w:t>
      </w:r>
      <w:r>
        <w:rPr>
          <w:rFonts w:cs="Times New Roman"/>
          <w:sz w:val="28"/>
          <w:szCs w:val="28"/>
        </w:rPr>
        <w:t>исунок 2.2</w:t>
      </w:r>
      <w:r w:rsidRPr="00E775F4">
        <w:rPr>
          <w:rFonts w:cs="Times New Roman"/>
          <w:sz w:val="28"/>
          <w:szCs w:val="28"/>
        </w:rPr>
        <w:t>)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3519719"/>
            <wp:effectExtent l="19050" t="0" r="0" b="0"/>
            <wp:docPr id="111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1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DF1672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 w:rsidRPr="00DF1672">
        <w:rPr>
          <w:rFonts w:cs="Times New Roman"/>
          <w:i/>
          <w:sz w:val="28"/>
          <w:szCs w:val="28"/>
        </w:rPr>
        <w:t>Рисунок 2.</w:t>
      </w:r>
      <w:r>
        <w:rPr>
          <w:rFonts w:cs="Times New Roman"/>
          <w:i/>
          <w:sz w:val="28"/>
          <w:szCs w:val="28"/>
        </w:rPr>
        <w:t>2</w:t>
      </w:r>
      <w:r w:rsidRPr="00DF1672">
        <w:rPr>
          <w:rFonts w:cs="Times New Roman"/>
          <w:i/>
          <w:sz w:val="28"/>
          <w:szCs w:val="28"/>
        </w:rPr>
        <w:t xml:space="preserve"> - Окно приложения «Администратор»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 помощью данной системы можно либо создавать новый тест, либо корректировать существующий.  Создание теста или открытие уже имеющегося осуществляется с помощью Панели меню, расположенной в верх</w:t>
      </w:r>
      <w:r>
        <w:rPr>
          <w:rFonts w:cs="Times New Roman"/>
          <w:sz w:val="28"/>
          <w:szCs w:val="28"/>
        </w:rPr>
        <w:t>ней части окна (Рисунок 2.3</w:t>
      </w:r>
      <w:r w:rsidRPr="00E775F4">
        <w:rPr>
          <w:rFonts w:cs="Times New Roman"/>
          <w:sz w:val="28"/>
          <w:szCs w:val="28"/>
        </w:rPr>
        <w:t>).</w:t>
      </w:r>
    </w:p>
    <w:p w:rsidR="002A3E12" w:rsidRPr="00E775F4" w:rsidRDefault="002A3E12" w:rsidP="002A3E12">
      <w:pPr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4486275" cy="1191221"/>
            <wp:effectExtent l="19050" t="0" r="9525" b="0"/>
            <wp:docPr id="111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b="6610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19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E5CE5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 w:rsidRPr="00DF1672">
        <w:rPr>
          <w:rFonts w:cs="Times New Roman"/>
          <w:i/>
          <w:sz w:val="28"/>
          <w:szCs w:val="28"/>
        </w:rPr>
        <w:t>Рисунок 2.</w:t>
      </w:r>
      <w:r>
        <w:rPr>
          <w:rFonts w:cs="Times New Roman"/>
          <w:i/>
          <w:sz w:val="28"/>
          <w:szCs w:val="28"/>
        </w:rPr>
        <w:t>3</w:t>
      </w:r>
      <w:r w:rsidRPr="00DF1672">
        <w:rPr>
          <w:rFonts w:cs="Times New Roman"/>
          <w:i/>
          <w:sz w:val="28"/>
          <w:szCs w:val="28"/>
        </w:rPr>
        <w:t xml:space="preserve"> - Панель меню</w:t>
      </w:r>
    </w:p>
    <w:p w:rsidR="002A3E12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Панель меню содержит в себе такие разделы меню, как «Файл» и «Настройки». 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Данная панель позволяет выполнять следующие команды: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создать новый тест;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открыть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открыть с сервера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lastRenderedPageBreak/>
        <w:t>сохранить;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сохранить на сервере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выход.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Для создания нового теста, необходимо выполнить команду «Создать». 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Система позволяет задать название тестирования (тему), которая будет отображаться при прохо</w:t>
      </w:r>
      <w:r>
        <w:rPr>
          <w:rFonts w:cs="Times New Roman"/>
          <w:sz w:val="28"/>
          <w:szCs w:val="28"/>
        </w:rPr>
        <w:t>ждении тестирования (рисунок 2.4</w:t>
      </w:r>
      <w:r w:rsidRPr="00E775F4">
        <w:rPr>
          <w:rFonts w:cs="Times New Roman"/>
          <w:sz w:val="28"/>
          <w:szCs w:val="28"/>
        </w:rPr>
        <w:t>):</w:t>
      </w:r>
    </w:p>
    <w:p w:rsidR="002A3E12" w:rsidRPr="00E775F4" w:rsidRDefault="002A3E12" w:rsidP="002A3E12">
      <w:pPr>
        <w:spacing w:line="360" w:lineRule="auto"/>
        <w:ind w:firstLine="709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971800" cy="766531"/>
            <wp:effectExtent l="19050" t="0" r="0" b="0"/>
            <wp:docPr id="1113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r="33758" b="7825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76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 w:rsidRPr="00C35DDA">
        <w:rPr>
          <w:rFonts w:cs="Times New Roman"/>
          <w:i/>
          <w:sz w:val="28"/>
          <w:szCs w:val="28"/>
        </w:rPr>
        <w:t>Рисунок 2.</w:t>
      </w:r>
      <w:r>
        <w:rPr>
          <w:rFonts w:cs="Times New Roman"/>
          <w:i/>
          <w:sz w:val="28"/>
          <w:szCs w:val="28"/>
        </w:rPr>
        <w:t>4</w:t>
      </w:r>
      <w:r w:rsidRPr="00C35DDA">
        <w:rPr>
          <w:rFonts w:cs="Times New Roman"/>
          <w:i/>
          <w:sz w:val="28"/>
          <w:szCs w:val="28"/>
        </w:rPr>
        <w:t xml:space="preserve"> - Поле ввода названия теста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Количество вопросов задается простым вводом нужного числа в ячейку, расположенную в</w:t>
      </w:r>
      <w:r>
        <w:rPr>
          <w:rFonts w:cs="Times New Roman"/>
          <w:sz w:val="28"/>
          <w:szCs w:val="28"/>
        </w:rPr>
        <w:t xml:space="preserve"> верхней части окна (рисунок 2.5</w:t>
      </w:r>
      <w:r w:rsidRPr="00E775F4">
        <w:rPr>
          <w:rFonts w:cs="Times New Roman"/>
          <w:sz w:val="28"/>
          <w:szCs w:val="28"/>
        </w:rPr>
        <w:t>), после ввода количества соответствующее количество вопросов отобразиться в окне ниже в виде списка.</w:t>
      </w:r>
    </w:p>
    <w:p w:rsidR="002A3E12" w:rsidRPr="00DF1672" w:rsidRDefault="002A3E12" w:rsidP="002A3E12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847849" cy="1451505"/>
            <wp:effectExtent l="19050" t="0" r="0" b="0"/>
            <wp:docPr id="1114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r="74735" b="74736"/>
                    <a:stretch>
                      <a:fillRect/>
                    </a:stretch>
                  </pic:blipFill>
                  <pic:spPr>
                    <a:xfrm>
                      <a:off x="0" y="0"/>
                      <a:ext cx="1847849" cy="145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2.5</w:t>
      </w:r>
      <w:r w:rsidRPr="00C35DDA">
        <w:rPr>
          <w:rFonts w:cs="Times New Roman"/>
          <w:i/>
          <w:sz w:val="28"/>
          <w:szCs w:val="28"/>
        </w:rPr>
        <w:t xml:space="preserve"> - Поле ввода количества вопросов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2A3E12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После задания количества вопросов, можно переходить непосредственно к вводу самих вопросов/заданий. </w:t>
      </w:r>
    </w:p>
    <w:p w:rsidR="002A3E12" w:rsidRPr="00C35DDA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В левой</w:t>
      </w:r>
      <w:r>
        <w:rPr>
          <w:rFonts w:cs="Times New Roman"/>
          <w:sz w:val="28"/>
          <w:szCs w:val="28"/>
        </w:rPr>
        <w:t xml:space="preserve"> </w:t>
      </w:r>
      <w:r w:rsidRPr="00E775F4">
        <w:rPr>
          <w:rFonts w:cs="Times New Roman"/>
          <w:sz w:val="28"/>
          <w:szCs w:val="28"/>
        </w:rPr>
        <w:t>кол</w:t>
      </w:r>
      <w:r>
        <w:rPr>
          <w:rFonts w:cs="Times New Roman"/>
          <w:sz w:val="28"/>
          <w:szCs w:val="28"/>
        </w:rPr>
        <w:t>о</w:t>
      </w:r>
      <w:r w:rsidRPr="00E775F4">
        <w:rPr>
          <w:rFonts w:cs="Times New Roman"/>
          <w:sz w:val="28"/>
          <w:szCs w:val="28"/>
        </w:rPr>
        <w:t>нке выбирается номер вопроса, который редактируется, а затем вводится сам текст. Текст вопроса вводится в специально отведенное поле (</w:t>
      </w:r>
      <w:r>
        <w:rPr>
          <w:rFonts w:cs="Times New Roman"/>
          <w:sz w:val="28"/>
          <w:szCs w:val="28"/>
        </w:rPr>
        <w:t>рисунок 2.6</w:t>
      </w:r>
      <w:r w:rsidRPr="00E775F4">
        <w:rPr>
          <w:rFonts w:cs="Times New Roman"/>
          <w:sz w:val="28"/>
          <w:szCs w:val="28"/>
        </w:rPr>
        <w:t>):</w:t>
      </w:r>
    </w:p>
    <w:p w:rsidR="002A3E12" w:rsidRPr="00DF1672" w:rsidRDefault="002A3E12" w:rsidP="002A3E12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267075" cy="1670877"/>
            <wp:effectExtent l="19050" t="0" r="9525" b="0"/>
            <wp:docPr id="1115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l="24628" r="1062" b="51493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670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2.6</w:t>
      </w:r>
      <w:r w:rsidRPr="00C35DDA">
        <w:rPr>
          <w:rFonts w:cs="Times New Roman"/>
          <w:i/>
          <w:sz w:val="28"/>
          <w:szCs w:val="28"/>
        </w:rPr>
        <w:t xml:space="preserve"> - Поле ввода текста вопроса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Данное поле неизменно для любого типа вопроса. Тип вопроса выбирается из выпадающего списка, расположенного под по</w:t>
      </w:r>
      <w:r>
        <w:rPr>
          <w:rFonts w:cs="Times New Roman"/>
          <w:sz w:val="28"/>
          <w:szCs w:val="28"/>
        </w:rPr>
        <w:t>лем «Текст вопроса» (рисунок 2.7</w:t>
      </w:r>
      <w:r w:rsidRPr="00E775F4">
        <w:rPr>
          <w:rFonts w:cs="Times New Roman"/>
          <w:sz w:val="28"/>
          <w:szCs w:val="28"/>
        </w:rPr>
        <w:t>)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Cs w:val="24"/>
        </w:rPr>
      </w:pPr>
    </w:p>
    <w:p w:rsidR="002A3E12" w:rsidRPr="00DF1672" w:rsidRDefault="002A3E12" w:rsidP="002A3E12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305175" cy="1370896"/>
            <wp:effectExtent l="19050" t="0" r="9525" b="0"/>
            <wp:docPr id="1116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l="25053" t="14054" r="213" b="46487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7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2.7</w:t>
      </w:r>
      <w:r w:rsidRPr="00C35DDA">
        <w:rPr>
          <w:rFonts w:cs="Times New Roman"/>
          <w:i/>
          <w:sz w:val="28"/>
          <w:szCs w:val="28"/>
        </w:rPr>
        <w:t xml:space="preserve"> - Поле выбора типа вопроса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Блок с полем ответа может иметь различное содержание и зависит от выбранного типа вопроса. В случае с открытым типом вопроса блок содержит одно поле для ввода </w:t>
      </w:r>
      <w:r>
        <w:rPr>
          <w:rFonts w:cs="Times New Roman"/>
          <w:sz w:val="28"/>
          <w:szCs w:val="28"/>
        </w:rPr>
        <w:t>письменного ответа (рисунок 2.8</w:t>
      </w:r>
      <w:r w:rsidRPr="00E775F4">
        <w:rPr>
          <w:rFonts w:cs="Times New Roman"/>
          <w:sz w:val="28"/>
          <w:szCs w:val="28"/>
        </w:rPr>
        <w:t>):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2A3E12" w:rsidRPr="00DF1672" w:rsidRDefault="002A3E12" w:rsidP="002A3E12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2828925" cy="1596521"/>
            <wp:effectExtent l="19050" t="0" r="9525" b="0"/>
            <wp:docPr id="1117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l="25053" t="46749" b="-764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596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2.8</w:t>
      </w:r>
      <w:r w:rsidRPr="00C35DDA">
        <w:rPr>
          <w:rFonts w:cs="Times New Roman"/>
          <w:i/>
          <w:sz w:val="28"/>
          <w:szCs w:val="28"/>
        </w:rPr>
        <w:t xml:space="preserve"> - Открытый вопрос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В случае с закрытым типом вопроса блок содержит несколько ячеек и поле для ввода вариантов ответа. Так же появляется дополнительная кнопка </w:t>
      </w:r>
      <w:r>
        <w:rPr>
          <w:rFonts w:cs="Times New Roman"/>
          <w:sz w:val="28"/>
          <w:szCs w:val="28"/>
        </w:rPr>
        <w:lastRenderedPageBreak/>
        <w:t>«Добавить ответы» (рисунок 2.9</w:t>
      </w:r>
      <w:r w:rsidRPr="00E775F4">
        <w:rPr>
          <w:rFonts w:cs="Times New Roman"/>
          <w:sz w:val="28"/>
          <w:szCs w:val="28"/>
        </w:rPr>
        <w:t>). Количество ячеек на поле, зависит от количества ответов, введенных в поле с вариантами ответов.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2A3E12" w:rsidRPr="00DF1672" w:rsidRDefault="002A3E12" w:rsidP="002A3E12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409950" cy="1895475"/>
            <wp:effectExtent l="19050" t="0" r="0" b="0"/>
            <wp:docPr id="1118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l="25572" t="47215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2.9</w:t>
      </w:r>
      <w:r w:rsidRPr="00C35DDA">
        <w:rPr>
          <w:rFonts w:cs="Times New Roman"/>
          <w:i/>
          <w:sz w:val="28"/>
          <w:szCs w:val="28"/>
        </w:rPr>
        <w:t xml:space="preserve"> - Закрытый вопрос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В случае </w:t>
      </w:r>
      <w:proofErr w:type="gramStart"/>
      <w:r w:rsidRPr="00E775F4">
        <w:rPr>
          <w:rFonts w:cs="Times New Roman"/>
          <w:sz w:val="28"/>
          <w:szCs w:val="28"/>
        </w:rPr>
        <w:t>со</w:t>
      </w:r>
      <w:proofErr w:type="gramEnd"/>
      <w:r w:rsidRPr="00E775F4">
        <w:rPr>
          <w:rFonts w:cs="Times New Roman"/>
          <w:sz w:val="28"/>
          <w:szCs w:val="28"/>
        </w:rPr>
        <w:t xml:space="preserve"> множественным выбором вопроса блок ответов схож с блоком закрытого типа вопроса, отличаясь тем, что вместо ячеек-«переключателей» содержит несколько ячеек-«флажков», позволяющих отмечать нескольк</w:t>
      </w:r>
      <w:r>
        <w:rPr>
          <w:rFonts w:cs="Times New Roman"/>
          <w:sz w:val="28"/>
          <w:szCs w:val="28"/>
        </w:rPr>
        <w:t>о вариантов ответа (рисунок 2.10</w:t>
      </w:r>
      <w:r w:rsidRPr="00E775F4">
        <w:rPr>
          <w:rFonts w:cs="Times New Roman"/>
          <w:sz w:val="28"/>
          <w:szCs w:val="28"/>
        </w:rPr>
        <w:t xml:space="preserve">). </w:t>
      </w:r>
    </w:p>
    <w:p w:rsidR="002A3E12" w:rsidRPr="00DF1672" w:rsidRDefault="002A3E12" w:rsidP="002A3E12">
      <w:pPr>
        <w:pStyle w:val="a3"/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443605" cy="1876424"/>
            <wp:effectExtent l="19050" t="0" r="4445" b="0"/>
            <wp:docPr id="111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="" xmlns:w="http://schemas.openxmlformats.org/wordprocessingml/2006/main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a14="http://schemas.microsoft.com/office/drawing/2010/main" val="0"/>
                        </a:ext>
                      </a:extLst>
                    </a:blip>
                    <a:srcRect l="24945" t="47745" r="-98"/>
                    <a:stretch>
                      <a:fillRect/>
                    </a:stretch>
                  </pic:blipFill>
                  <pic:spPr>
                    <a:xfrm>
                      <a:off x="0" y="0"/>
                      <a:ext cx="3443605" cy="187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2.10</w:t>
      </w:r>
      <w:r w:rsidRPr="00C35DDA">
        <w:rPr>
          <w:rFonts w:cs="Times New Roman"/>
          <w:i/>
          <w:sz w:val="28"/>
          <w:szCs w:val="28"/>
        </w:rPr>
        <w:t xml:space="preserve"> - Множественный выбор</w:t>
      </w: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После ввода каждого вопроса его необходимо сохранить с помощью кнопки «Сохранить вопрос» расположенной в низу рабочего окна. 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После ввода полного банка заданий необходимо сохранить сам тест, используя меню «Файл».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В «Настройках» есть возможность выбора (настройки) критериев выставления оценки по результатам тестирования.</w:t>
      </w: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638300" cy="20574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2.11</w:t>
      </w:r>
      <w:r w:rsidRPr="00C35DDA">
        <w:rPr>
          <w:rFonts w:cs="Times New Roman"/>
          <w:i/>
          <w:sz w:val="28"/>
          <w:szCs w:val="28"/>
        </w:rPr>
        <w:t xml:space="preserve"> - Настройка результатов тестирования</w:t>
      </w: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i/>
          <w:sz w:val="28"/>
          <w:szCs w:val="28"/>
        </w:rPr>
        <w:t>Приложение «Клиент».</w:t>
      </w:r>
      <w:r w:rsidRPr="00E775F4">
        <w:rPr>
          <w:rFonts w:cs="Times New Roman"/>
          <w:sz w:val="28"/>
          <w:szCs w:val="28"/>
        </w:rPr>
        <w:t xml:space="preserve"> Для непосредственного проведения тестирования используется приложение «Клиент».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 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Работа с приложением начинается с его запуска. После запуска приложения поя</w:t>
      </w:r>
      <w:r>
        <w:rPr>
          <w:rFonts w:cs="Times New Roman"/>
          <w:sz w:val="28"/>
          <w:szCs w:val="28"/>
        </w:rPr>
        <w:t>вится рабочее окно (Рисунок 2.12</w:t>
      </w:r>
      <w:r w:rsidRPr="00E775F4">
        <w:rPr>
          <w:rFonts w:cs="Times New Roman"/>
          <w:sz w:val="28"/>
          <w:szCs w:val="28"/>
        </w:rPr>
        <w:t>)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5269841" cy="3933825"/>
            <wp:effectExtent l="19050" t="0" r="7009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107" cy="393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2.12</w:t>
      </w:r>
      <w:r w:rsidRPr="00C35DDA">
        <w:rPr>
          <w:rFonts w:cs="Times New Roman"/>
          <w:i/>
          <w:sz w:val="28"/>
          <w:szCs w:val="28"/>
        </w:rPr>
        <w:t xml:space="preserve"> - Окно приложения «Клиент»</w:t>
      </w: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  <w:r w:rsidRPr="00C35DDA">
        <w:rPr>
          <w:rFonts w:cs="Times New Roman"/>
          <w:sz w:val="28"/>
          <w:szCs w:val="28"/>
        </w:rPr>
        <w:t>Приложение «Клиент»</w:t>
      </w:r>
      <w:r w:rsidRPr="00E775F4">
        <w:rPr>
          <w:rFonts w:cs="Times New Roman"/>
          <w:sz w:val="28"/>
          <w:szCs w:val="28"/>
        </w:rPr>
        <w:t xml:space="preserve"> содержит несколько полей. 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Поле вопросов расположено </w:t>
      </w:r>
      <w:r>
        <w:rPr>
          <w:rFonts w:cs="Times New Roman"/>
          <w:sz w:val="28"/>
          <w:szCs w:val="28"/>
        </w:rPr>
        <w:t>в левой части окна (рисунок 2.13</w:t>
      </w:r>
      <w:r w:rsidRPr="00E775F4">
        <w:rPr>
          <w:rFonts w:cs="Times New Roman"/>
          <w:sz w:val="28"/>
          <w:szCs w:val="28"/>
        </w:rPr>
        <w:t>)</w:t>
      </w: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276350" cy="2247900"/>
            <wp:effectExtent l="19050" t="0" r="0" b="0"/>
            <wp:docPr id="8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r="75779" b="428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2.13</w:t>
      </w:r>
      <w:r w:rsidRPr="00C35DDA">
        <w:rPr>
          <w:rFonts w:cs="Times New Roman"/>
          <w:i/>
          <w:sz w:val="28"/>
          <w:szCs w:val="28"/>
        </w:rPr>
        <w:t xml:space="preserve"> - Поле перечня вопросов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В центральной части окна располагается текстовое поле вопроса и поле </w:t>
      </w:r>
      <w:r>
        <w:rPr>
          <w:rFonts w:cs="Times New Roman"/>
          <w:sz w:val="28"/>
          <w:szCs w:val="28"/>
        </w:rPr>
        <w:t>«Варианты ответов» (рисунок 2.14</w:t>
      </w:r>
      <w:r w:rsidRPr="00E775F4">
        <w:rPr>
          <w:rFonts w:cs="Times New Roman"/>
          <w:sz w:val="28"/>
          <w:szCs w:val="28"/>
        </w:rPr>
        <w:t>)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90975" cy="2745338"/>
            <wp:effectExtent l="19050" t="0" r="9525" b="0"/>
            <wp:docPr id="1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401" t="14770" r="-181" b="154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27453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ind w:firstLine="709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2.14</w:t>
      </w:r>
      <w:r w:rsidRPr="00C35DDA">
        <w:rPr>
          <w:rFonts w:cs="Times New Roman"/>
          <w:i/>
          <w:sz w:val="28"/>
          <w:szCs w:val="28"/>
        </w:rPr>
        <w:t xml:space="preserve"> - Поле вопроса и «Варианты ответов»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Поле вопроса содержит непосредственно текст выбранного вопроса. Содержание поля «Варианты ответов» зависит от типа вопроса и может содержать несколько вариантов ответа ил текстовое поля для ввода ответа. 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lastRenderedPageBreak/>
        <w:t>В нижней части окна располагается счётчик времени, отображающий количество оставшегося на тестирование времени; кнопка «Ответ» и кнопка «Закон</w:t>
      </w:r>
      <w:r>
        <w:rPr>
          <w:rFonts w:cs="Times New Roman"/>
          <w:sz w:val="28"/>
          <w:szCs w:val="28"/>
        </w:rPr>
        <w:t>чить тестирование» (рисунок 2.15</w:t>
      </w:r>
      <w:r w:rsidRPr="00E775F4">
        <w:rPr>
          <w:rFonts w:cs="Times New Roman"/>
          <w:sz w:val="28"/>
          <w:szCs w:val="28"/>
        </w:rPr>
        <w:t>)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993515" cy="647700"/>
            <wp:effectExtent l="19050" t="0" r="6985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24220" t="83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351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Pr="00DF1672" w:rsidRDefault="002A3E12" w:rsidP="002A3E12">
      <w:pPr>
        <w:spacing w:line="360" w:lineRule="auto"/>
        <w:ind w:firstLine="709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2.15</w:t>
      </w:r>
      <w:r w:rsidRPr="00C35DDA">
        <w:rPr>
          <w:rFonts w:cs="Times New Roman"/>
          <w:i/>
          <w:sz w:val="28"/>
          <w:szCs w:val="28"/>
        </w:rPr>
        <w:t xml:space="preserve"> - Нижняя панель рабочего окна приложения «Клиент»</w:t>
      </w:r>
    </w:p>
    <w:p w:rsidR="002A3E12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Открытие необходимого теста осуществляется с помощью панели меню «Файл», расположенной в </w:t>
      </w:r>
      <w:r>
        <w:rPr>
          <w:rFonts w:cs="Times New Roman"/>
          <w:sz w:val="28"/>
          <w:szCs w:val="28"/>
        </w:rPr>
        <w:t>верхней части окна (Рисунок 2.16</w:t>
      </w:r>
      <w:r w:rsidRPr="00E775F4">
        <w:rPr>
          <w:rFonts w:cs="Times New Roman"/>
          <w:sz w:val="28"/>
          <w:szCs w:val="28"/>
        </w:rPr>
        <w:t>).</w:t>
      </w: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3514725" cy="1698997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1764" t="2279" r="64544" b="687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698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Pr="00C35DDA" w:rsidRDefault="002A3E12" w:rsidP="002A3E12">
      <w:pPr>
        <w:spacing w:line="36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2.16</w:t>
      </w:r>
      <w:r w:rsidRPr="00C35DDA">
        <w:rPr>
          <w:rFonts w:cs="Times New Roman"/>
          <w:i/>
          <w:sz w:val="28"/>
          <w:szCs w:val="28"/>
        </w:rPr>
        <w:t xml:space="preserve"> - Панель меню «Файл»</w:t>
      </w:r>
    </w:p>
    <w:p w:rsidR="002A3E12" w:rsidRPr="00E775F4" w:rsidRDefault="002A3E12" w:rsidP="002A3E12">
      <w:pPr>
        <w:spacing w:line="360" w:lineRule="auto"/>
        <w:rPr>
          <w:rFonts w:cs="Times New Roman"/>
          <w:sz w:val="28"/>
          <w:szCs w:val="28"/>
        </w:rPr>
      </w:pPr>
    </w:p>
    <w:p w:rsidR="002A3E12" w:rsidRPr="00E775F4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Данная панель позволяет выполнять следующие команды: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открыть</w:t>
      </w:r>
    </w:p>
    <w:p w:rsidR="002A3E12" w:rsidRPr="00E775F4" w:rsidRDefault="002A3E12" w:rsidP="002A3E12">
      <w:pPr>
        <w:pStyle w:val="a3"/>
        <w:numPr>
          <w:ilvl w:val="0"/>
          <w:numId w:val="2"/>
        </w:numPr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закрыть.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По</w:t>
      </w:r>
      <w:r>
        <w:rPr>
          <w:rFonts w:cs="Times New Roman"/>
          <w:sz w:val="28"/>
          <w:szCs w:val="28"/>
        </w:rPr>
        <w:t>сле открытия теста (рисунок 2.17</w:t>
      </w:r>
      <w:r w:rsidRPr="00E775F4">
        <w:rPr>
          <w:rFonts w:cs="Times New Roman"/>
          <w:sz w:val="28"/>
          <w:szCs w:val="28"/>
        </w:rPr>
        <w:t xml:space="preserve">), в левой части окна появится список вопросов, а так же запустится счетчик времени. </w:t>
      </w:r>
    </w:p>
    <w:p w:rsidR="002A3E12" w:rsidRPr="00E775F4" w:rsidRDefault="002A3E12" w:rsidP="002A3E12">
      <w:pPr>
        <w:pStyle w:val="a3"/>
        <w:spacing w:line="360" w:lineRule="auto"/>
        <w:ind w:firstLine="0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610225" cy="3552825"/>
            <wp:effectExtent l="19050" t="0" r="0" b="0"/>
            <wp:docPr id="5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886" cy="355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2.17</w:t>
      </w:r>
      <w:r w:rsidRPr="00E775F4">
        <w:rPr>
          <w:rFonts w:cs="Times New Roman"/>
          <w:i/>
          <w:sz w:val="28"/>
          <w:szCs w:val="28"/>
        </w:rPr>
        <w:t xml:space="preserve"> - Окно тестирования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Отвечать на вопросы тестирования можно в произвольном порядке. По умолчанию будет выбран первый вопрос. Для ознакомления с вопросом и ответа на него, необходимо выбрать его из списка. После выбора вопроса в текстовом поле вопроса появится сам вопрос, а в поле «Варианты ответов» появятся соответствующие типу вопроса ответы. 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Выбрав или написав ответ необходимо подтвердить его выбор, нажав соответствующую кнопку «Ответ». Если ответ дан, то слева от вопроса появится значок:  </w:t>
      </w:r>
      <w:r w:rsidRPr="00E775F4">
        <w:rPr>
          <w:rFonts w:cs="Times New Roman"/>
          <w:noProof/>
          <w:sz w:val="28"/>
          <w:szCs w:val="28"/>
          <w:lang w:eastAsia="ru-RU"/>
        </w:rPr>
        <w:drawing>
          <wp:inline distT="0" distB="0" distL="0" distR="0">
            <wp:extent cx="127000" cy="152400"/>
            <wp:effectExtent l="19050" t="0" r="6350" b="0"/>
            <wp:docPr id="1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l="4650" t="10086" r="93213" b="8648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775F4">
        <w:rPr>
          <w:rFonts w:cs="Times New Roman"/>
          <w:sz w:val="28"/>
          <w:szCs w:val="28"/>
        </w:rPr>
        <w:t>.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 xml:space="preserve">После того как будут даны все ответы, или в случае необходимости завершить тестирование можно нажать кнопку «Закончить тестирование» и получить результат. Если тестирование имеет ограничение по времени, то по его истечению тестирование завершается автоматически.  </w:t>
      </w:r>
    </w:p>
    <w:p w:rsidR="002A3E12" w:rsidRPr="00E775F4" w:rsidRDefault="002A3E12" w:rsidP="002A3E12">
      <w:pPr>
        <w:pStyle w:val="a3"/>
        <w:spacing w:line="360" w:lineRule="auto"/>
        <w:jc w:val="both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После завершения тестирования результаты выводятс</w:t>
      </w:r>
      <w:r>
        <w:rPr>
          <w:rFonts w:cs="Times New Roman"/>
          <w:sz w:val="28"/>
          <w:szCs w:val="28"/>
        </w:rPr>
        <w:t>я в виде диаграммы (рисунок 2.18</w:t>
      </w:r>
      <w:r w:rsidRPr="00E775F4">
        <w:rPr>
          <w:rFonts w:cs="Times New Roman"/>
          <w:sz w:val="28"/>
          <w:szCs w:val="28"/>
        </w:rPr>
        <w:t xml:space="preserve">): </w:t>
      </w:r>
    </w:p>
    <w:p w:rsidR="002A3E12" w:rsidRPr="00E775F4" w:rsidRDefault="002A3E12" w:rsidP="002A3E12">
      <w:pPr>
        <w:spacing w:line="360" w:lineRule="auto"/>
        <w:jc w:val="center"/>
        <w:rPr>
          <w:rFonts w:cs="Times New Roman"/>
          <w:sz w:val="28"/>
          <w:szCs w:val="28"/>
        </w:rPr>
      </w:pPr>
      <w:r w:rsidRPr="00E775F4">
        <w:rPr>
          <w:rFonts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05275" cy="3110057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1583" cy="31148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3E12" w:rsidRDefault="002A3E12" w:rsidP="002A3E12">
      <w:pPr>
        <w:spacing w:line="360" w:lineRule="auto"/>
        <w:jc w:val="center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Рисунок 2.18</w:t>
      </w:r>
      <w:r w:rsidRPr="00E775F4">
        <w:rPr>
          <w:rFonts w:cs="Times New Roman"/>
          <w:i/>
          <w:sz w:val="28"/>
          <w:szCs w:val="28"/>
        </w:rPr>
        <w:t xml:space="preserve"> - Окно результатов тестирования</w:t>
      </w:r>
    </w:p>
    <w:p w:rsidR="002A3E12" w:rsidRPr="002A3E12" w:rsidRDefault="002A3E12" w:rsidP="002A3E12">
      <w:pPr>
        <w:spacing w:line="360" w:lineRule="auto"/>
        <w:jc w:val="center"/>
        <w:rPr>
          <w:rFonts w:cs="Times New Roman"/>
          <w:i/>
          <w:sz w:val="28"/>
          <w:szCs w:val="28"/>
        </w:rPr>
      </w:pPr>
    </w:p>
    <w:p w:rsidR="00AA278C" w:rsidRPr="002A3E12" w:rsidRDefault="002A3E12" w:rsidP="002A3E12">
      <w:pPr>
        <w:spacing w:line="360" w:lineRule="auto"/>
        <w:ind w:firstLine="709"/>
        <w:rPr>
          <w:rFonts w:cs="Times New Roman"/>
          <w:sz w:val="28"/>
          <w:szCs w:val="28"/>
        </w:rPr>
      </w:pPr>
      <w:r w:rsidRPr="00E775F4">
        <w:rPr>
          <w:rFonts w:cs="Times New Roman"/>
          <w:sz w:val="28"/>
          <w:szCs w:val="28"/>
        </w:rPr>
        <w:t>Так же в окне результатов отображается количество правильно данных ответов, процентное соотношение правильности выполнения тестирования и оценка.</w:t>
      </w:r>
    </w:p>
    <w:sectPr w:rsidR="00AA278C" w:rsidRPr="002A3E12" w:rsidSect="00AA27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A"/>
    <w:multiLevelType w:val="hybridMultilevel"/>
    <w:tmpl w:val="AA2CCBEA"/>
    <w:lvl w:ilvl="0" w:tplc="45B21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>
    <w:nsid w:val="0000001D"/>
    <w:multiLevelType w:val="hybridMultilevel"/>
    <w:tmpl w:val="930E16DA"/>
    <w:lvl w:ilvl="0" w:tplc="45B21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000001E"/>
    <w:multiLevelType w:val="hybridMultilevel"/>
    <w:tmpl w:val="C4FA5162"/>
    <w:lvl w:ilvl="0" w:tplc="45B216E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A3E12"/>
    <w:rsid w:val="002A3E12"/>
    <w:rsid w:val="00AA27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3E12"/>
    <w:pPr>
      <w:spacing w:after="0" w:line="240" w:lineRule="auto"/>
      <w:jc w:val="both"/>
      <w:textAlignment w:val="baseline"/>
    </w:pPr>
    <w:rPr>
      <w:rFonts w:ascii="Times New Roman" w:eastAsia="Lucida Sans Unicode" w:hAnsi="Times New Roman" w:cs="Calibri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3E12"/>
    <w:pPr>
      <w:suppressAutoHyphens/>
      <w:ind w:firstLine="709"/>
      <w:jc w:val="left"/>
    </w:pPr>
  </w:style>
  <w:style w:type="paragraph" w:styleId="a4">
    <w:name w:val="Balloon Text"/>
    <w:basedOn w:val="a"/>
    <w:link w:val="a5"/>
    <w:uiPriority w:val="99"/>
    <w:semiHidden/>
    <w:unhideWhenUsed/>
    <w:rsid w:val="002A3E1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A3E12"/>
    <w:rPr>
      <w:rFonts w:ascii="Tahoma" w:eastAsia="Lucida Sans Unicode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879</Words>
  <Characters>5011</Characters>
  <Application>Microsoft Office Word</Application>
  <DocSecurity>0</DocSecurity>
  <Lines>41</Lines>
  <Paragraphs>11</Paragraphs>
  <ScaleCrop>false</ScaleCrop>
  <Company/>
  <LinksUpToDate>false</LinksUpToDate>
  <CharactersWithSpaces>5879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Rematrix</dc:creator>
  <cp:lastModifiedBy>Rematrix</cp:lastModifiedBy>
  <cp:revision>1</cp:revision>
  <dcterms:created xsi:type="dcterms:W3CDTF">2018-06-25T11:53:00Z</dcterms:created>
  <dcterms:modified xsi:type="dcterms:W3CDTF">2018-06-25T11:54:00Z</dcterms:modified>
</cp:coreProperties>
</file>