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FF3" w14:textId="77953531" w:rsidR="006715DB"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Proyecto </w:t>
      </w:r>
      <w:r w:rsidR="00677AEB" w:rsidRPr="00C5082A">
        <w:rPr>
          <w:rFonts w:ascii="Arial" w:hAnsi="Arial" w:cs="Arial"/>
          <w:b/>
          <w:bCs/>
          <w:sz w:val="24"/>
          <w:szCs w:val="24"/>
          <w:lang w:val="es-CO"/>
        </w:rPr>
        <w:t>Analítica</w:t>
      </w:r>
      <w:r w:rsidRPr="00C5082A">
        <w:rPr>
          <w:rFonts w:ascii="Arial" w:hAnsi="Arial" w:cs="Arial"/>
          <w:b/>
          <w:bCs/>
          <w:sz w:val="24"/>
          <w:szCs w:val="24"/>
          <w:lang w:val="es-CO"/>
        </w:rPr>
        <w:t xml:space="preserve"> de Textos</w:t>
      </w:r>
    </w:p>
    <w:p w14:paraId="1275A849" w14:textId="1F5B6F79"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Caso: Elegibilidad de un paciente para ensayos clínicos.</w:t>
      </w:r>
    </w:p>
    <w:p w14:paraId="49CB3800" w14:textId="0D88FB6B"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Nicolas Orjuela, Camilo </w:t>
      </w:r>
      <w:r w:rsidR="00F52644" w:rsidRPr="00C5082A">
        <w:rPr>
          <w:rFonts w:ascii="Arial" w:hAnsi="Arial" w:cs="Arial"/>
          <w:b/>
          <w:bCs/>
          <w:sz w:val="24"/>
          <w:szCs w:val="24"/>
          <w:lang w:val="es-CO"/>
        </w:rPr>
        <w:t>S</w:t>
      </w:r>
      <w:r w:rsidRPr="00C5082A">
        <w:rPr>
          <w:rFonts w:ascii="Arial" w:hAnsi="Arial" w:cs="Arial"/>
          <w:b/>
          <w:bCs/>
          <w:sz w:val="24"/>
          <w:szCs w:val="24"/>
          <w:lang w:val="es-CO"/>
        </w:rPr>
        <w:t>alinas, Felipe Bedoya</w:t>
      </w:r>
    </w:p>
    <w:p w14:paraId="3F936E1D" w14:textId="6067F0B6" w:rsid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Sección 1.</w:t>
      </w:r>
    </w:p>
    <w:sdt>
      <w:sdtPr>
        <w:rPr>
          <w:rFonts w:asciiTheme="minorHAnsi" w:eastAsiaTheme="minorHAnsi" w:hAnsiTheme="minorHAnsi" w:cstheme="minorBidi"/>
          <w:color w:val="auto"/>
          <w:sz w:val="22"/>
          <w:szCs w:val="22"/>
          <w:lang w:val="es-ES" w:eastAsia="en-US"/>
        </w:rPr>
        <w:id w:val="-1292815558"/>
        <w:docPartObj>
          <w:docPartGallery w:val="Table of Contents"/>
          <w:docPartUnique/>
        </w:docPartObj>
      </w:sdtPr>
      <w:sdtEndPr>
        <w:rPr>
          <w:rFonts w:ascii="Arial" w:hAnsi="Arial" w:cs="Arial"/>
          <w:b/>
          <w:bCs/>
        </w:rPr>
      </w:sdtEndPr>
      <w:sdtContent>
        <w:p w14:paraId="491FAB19" w14:textId="4EE27323" w:rsidR="00C5082A" w:rsidRPr="00C5082A" w:rsidRDefault="00C5082A" w:rsidP="00677AEB">
          <w:pPr>
            <w:pStyle w:val="TOCHeading"/>
            <w:spacing w:line="360" w:lineRule="auto"/>
            <w:rPr>
              <w:rFonts w:ascii="Arial" w:hAnsi="Arial" w:cs="Arial"/>
              <w:color w:val="auto"/>
              <w:sz w:val="28"/>
              <w:szCs w:val="28"/>
              <w:lang w:val="es-ES"/>
            </w:rPr>
          </w:pPr>
          <w:r w:rsidRPr="00C5082A">
            <w:rPr>
              <w:rFonts w:ascii="Arial" w:hAnsi="Arial" w:cs="Arial"/>
              <w:color w:val="auto"/>
              <w:sz w:val="28"/>
              <w:szCs w:val="28"/>
              <w:lang w:val="es-ES"/>
            </w:rPr>
            <w:t>Tabla de contenido</w:t>
          </w:r>
        </w:p>
        <w:p w14:paraId="602CB671" w14:textId="62F56969" w:rsidR="007F31CF" w:rsidRDefault="00C5082A">
          <w:pPr>
            <w:pStyle w:val="TOC1"/>
            <w:tabs>
              <w:tab w:val="left" w:pos="440"/>
              <w:tab w:val="right" w:leader="dot" w:pos="9350"/>
            </w:tabs>
            <w:rPr>
              <w:rFonts w:eastAsiaTheme="minorEastAsia"/>
              <w:noProof/>
              <w:lang w:val="es-CO" w:eastAsia="es-CO"/>
            </w:rPr>
          </w:pPr>
          <w:r w:rsidRPr="00C5082A">
            <w:rPr>
              <w:rFonts w:ascii="Arial" w:hAnsi="Arial" w:cs="Arial"/>
            </w:rPr>
            <w:fldChar w:fldCharType="begin"/>
          </w:r>
          <w:r w:rsidRPr="00C5082A">
            <w:rPr>
              <w:rFonts w:ascii="Arial" w:hAnsi="Arial" w:cs="Arial"/>
              <w:lang w:val="es-CO"/>
            </w:rPr>
            <w:instrText xml:space="preserve"> TOC \o "1-3" \h \z \u </w:instrText>
          </w:r>
          <w:r w:rsidRPr="00C5082A">
            <w:rPr>
              <w:rFonts w:ascii="Arial" w:hAnsi="Arial" w:cs="Arial"/>
            </w:rPr>
            <w:fldChar w:fldCharType="separate"/>
          </w:r>
          <w:hyperlink w:anchor="_Toc99269400" w:history="1">
            <w:r w:rsidR="007F31CF" w:rsidRPr="003F3403">
              <w:rPr>
                <w:rStyle w:val="Hyperlink"/>
                <w:rFonts w:ascii="Arial" w:hAnsi="Arial" w:cs="Arial"/>
                <w:b/>
                <w:bCs/>
                <w:noProof/>
                <w:lang w:val="es-CO"/>
              </w:rPr>
              <w:t>1.</w:t>
            </w:r>
            <w:r w:rsidR="007F31CF">
              <w:rPr>
                <w:rFonts w:eastAsiaTheme="minorEastAsia"/>
                <w:noProof/>
                <w:lang w:val="es-CO" w:eastAsia="es-CO"/>
              </w:rPr>
              <w:tab/>
            </w:r>
            <w:r w:rsidR="007F31CF" w:rsidRPr="003F3403">
              <w:rPr>
                <w:rStyle w:val="Hyperlink"/>
                <w:rFonts w:ascii="Arial" w:hAnsi="Arial" w:cs="Arial"/>
                <w:b/>
                <w:bCs/>
                <w:noProof/>
                <w:lang w:val="es-CO"/>
              </w:rPr>
              <w:t>Comprensión del negocio y enfoque analítico.</w:t>
            </w:r>
            <w:r w:rsidR="007F31CF">
              <w:rPr>
                <w:noProof/>
                <w:webHidden/>
              </w:rPr>
              <w:tab/>
            </w:r>
            <w:r w:rsidR="007F31CF">
              <w:rPr>
                <w:noProof/>
                <w:webHidden/>
              </w:rPr>
              <w:fldChar w:fldCharType="begin"/>
            </w:r>
            <w:r w:rsidR="007F31CF">
              <w:rPr>
                <w:noProof/>
                <w:webHidden/>
              </w:rPr>
              <w:instrText xml:space="preserve"> PAGEREF _Toc99269400 \h </w:instrText>
            </w:r>
            <w:r w:rsidR="007F31CF">
              <w:rPr>
                <w:noProof/>
                <w:webHidden/>
              </w:rPr>
            </w:r>
            <w:r w:rsidR="007F31CF">
              <w:rPr>
                <w:noProof/>
                <w:webHidden/>
              </w:rPr>
              <w:fldChar w:fldCharType="separate"/>
            </w:r>
            <w:r w:rsidR="007F31CF">
              <w:rPr>
                <w:noProof/>
                <w:webHidden/>
              </w:rPr>
              <w:t>1</w:t>
            </w:r>
            <w:r w:rsidR="007F31CF">
              <w:rPr>
                <w:noProof/>
                <w:webHidden/>
              </w:rPr>
              <w:fldChar w:fldCharType="end"/>
            </w:r>
          </w:hyperlink>
        </w:p>
        <w:p w14:paraId="2E5FF0EE" w14:textId="1B798D00" w:rsidR="007F31CF" w:rsidRDefault="001D31EC">
          <w:pPr>
            <w:pStyle w:val="TOC1"/>
            <w:tabs>
              <w:tab w:val="left" w:pos="440"/>
              <w:tab w:val="right" w:leader="dot" w:pos="9350"/>
            </w:tabs>
            <w:rPr>
              <w:rFonts w:eastAsiaTheme="minorEastAsia"/>
              <w:noProof/>
              <w:lang w:val="es-CO" w:eastAsia="es-CO"/>
            </w:rPr>
          </w:pPr>
          <w:hyperlink w:anchor="_Toc99269401" w:history="1">
            <w:r w:rsidR="007F31CF" w:rsidRPr="003F3403">
              <w:rPr>
                <w:rStyle w:val="Hyperlink"/>
                <w:rFonts w:ascii="Arial" w:hAnsi="Arial" w:cs="Arial"/>
                <w:b/>
                <w:bCs/>
                <w:noProof/>
                <w:lang w:val="es-CO"/>
              </w:rPr>
              <w:t>2.</w:t>
            </w:r>
            <w:r w:rsidR="007F31CF">
              <w:rPr>
                <w:rFonts w:eastAsiaTheme="minorEastAsia"/>
                <w:noProof/>
                <w:lang w:val="es-CO" w:eastAsia="es-CO"/>
              </w:rPr>
              <w:tab/>
            </w:r>
            <w:r w:rsidR="007F31CF" w:rsidRPr="003F3403">
              <w:rPr>
                <w:rStyle w:val="Hyperlink"/>
                <w:rFonts w:ascii="Arial" w:hAnsi="Arial" w:cs="Arial"/>
                <w:b/>
                <w:bCs/>
                <w:noProof/>
                <w:lang w:val="es-CO"/>
              </w:rPr>
              <w:t>Comprensión de los datos y preparación de los datos</w:t>
            </w:r>
            <w:r w:rsidR="007F31CF">
              <w:rPr>
                <w:noProof/>
                <w:webHidden/>
              </w:rPr>
              <w:tab/>
            </w:r>
            <w:r w:rsidR="007F31CF">
              <w:rPr>
                <w:noProof/>
                <w:webHidden/>
              </w:rPr>
              <w:fldChar w:fldCharType="begin"/>
            </w:r>
            <w:r w:rsidR="007F31CF">
              <w:rPr>
                <w:noProof/>
                <w:webHidden/>
              </w:rPr>
              <w:instrText xml:space="preserve"> PAGEREF _Toc99269401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31AAB92C" w14:textId="0793B2DA" w:rsidR="007F31CF" w:rsidRDefault="001D31EC">
          <w:pPr>
            <w:pStyle w:val="TOC1"/>
            <w:tabs>
              <w:tab w:val="left" w:pos="440"/>
              <w:tab w:val="right" w:leader="dot" w:pos="9350"/>
            </w:tabs>
            <w:rPr>
              <w:rFonts w:eastAsiaTheme="minorEastAsia"/>
              <w:noProof/>
              <w:lang w:val="es-CO" w:eastAsia="es-CO"/>
            </w:rPr>
          </w:pPr>
          <w:hyperlink w:anchor="_Toc99269402" w:history="1">
            <w:r w:rsidR="007F31CF" w:rsidRPr="003F3403">
              <w:rPr>
                <w:rStyle w:val="Hyperlink"/>
                <w:rFonts w:ascii="Arial" w:hAnsi="Arial" w:cs="Arial"/>
                <w:b/>
                <w:bCs/>
                <w:noProof/>
                <w:lang w:val="es-CO"/>
              </w:rPr>
              <w:t>3.</w:t>
            </w:r>
            <w:r w:rsidR="007F31CF">
              <w:rPr>
                <w:rFonts w:eastAsiaTheme="minorEastAsia"/>
                <w:noProof/>
                <w:lang w:val="es-CO" w:eastAsia="es-CO"/>
              </w:rPr>
              <w:tab/>
            </w:r>
            <w:r w:rsidR="007F31CF" w:rsidRPr="003F3403">
              <w:rPr>
                <w:rStyle w:val="Hyperlink"/>
                <w:rFonts w:ascii="Arial" w:hAnsi="Arial" w:cs="Arial"/>
                <w:b/>
                <w:bCs/>
                <w:noProof/>
                <w:lang w:val="es-CO"/>
              </w:rPr>
              <w:t>Modelado y evaluación</w:t>
            </w:r>
            <w:r w:rsidR="007F31CF">
              <w:rPr>
                <w:noProof/>
                <w:webHidden/>
              </w:rPr>
              <w:tab/>
            </w:r>
            <w:r w:rsidR="007F31CF">
              <w:rPr>
                <w:noProof/>
                <w:webHidden/>
              </w:rPr>
              <w:fldChar w:fldCharType="begin"/>
            </w:r>
            <w:r w:rsidR="007F31CF">
              <w:rPr>
                <w:noProof/>
                <w:webHidden/>
              </w:rPr>
              <w:instrText xml:space="preserve"> PAGEREF _Toc99269402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7D8E973C" w14:textId="6DA01E36" w:rsidR="007F31CF" w:rsidRDefault="001D31EC">
          <w:pPr>
            <w:pStyle w:val="TOC1"/>
            <w:tabs>
              <w:tab w:val="left" w:pos="440"/>
              <w:tab w:val="right" w:leader="dot" w:pos="9350"/>
            </w:tabs>
            <w:rPr>
              <w:rFonts w:eastAsiaTheme="minorEastAsia"/>
              <w:noProof/>
              <w:lang w:val="es-CO" w:eastAsia="es-CO"/>
            </w:rPr>
          </w:pPr>
          <w:hyperlink w:anchor="_Toc99269403" w:history="1">
            <w:r w:rsidR="007F31CF" w:rsidRPr="003F3403">
              <w:rPr>
                <w:rStyle w:val="Hyperlink"/>
                <w:rFonts w:ascii="Arial" w:hAnsi="Arial" w:cs="Arial"/>
                <w:b/>
                <w:bCs/>
                <w:noProof/>
                <w:lang w:val="es-CO"/>
              </w:rPr>
              <w:t>4.</w:t>
            </w:r>
            <w:r w:rsidR="007F31CF">
              <w:rPr>
                <w:rFonts w:eastAsiaTheme="minorEastAsia"/>
                <w:noProof/>
                <w:lang w:val="es-CO" w:eastAsia="es-CO"/>
              </w:rPr>
              <w:tab/>
            </w:r>
            <w:r w:rsidR="007F31CF" w:rsidRPr="003F3403">
              <w:rPr>
                <w:rStyle w:val="Hyperlink"/>
                <w:rFonts w:ascii="Arial" w:hAnsi="Arial" w:cs="Arial"/>
                <w:b/>
                <w:bCs/>
                <w:noProof/>
                <w:lang w:val="es-CO"/>
              </w:rPr>
              <w:t>Resultados</w:t>
            </w:r>
            <w:r w:rsidR="007F31CF">
              <w:rPr>
                <w:noProof/>
                <w:webHidden/>
              </w:rPr>
              <w:tab/>
            </w:r>
            <w:r w:rsidR="007F31CF">
              <w:rPr>
                <w:noProof/>
                <w:webHidden/>
              </w:rPr>
              <w:fldChar w:fldCharType="begin"/>
            </w:r>
            <w:r w:rsidR="007F31CF">
              <w:rPr>
                <w:noProof/>
                <w:webHidden/>
              </w:rPr>
              <w:instrText xml:space="preserve"> PAGEREF _Toc99269403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624CD939" w14:textId="7AA6AE2A" w:rsidR="007F31CF" w:rsidRDefault="001D31EC">
          <w:pPr>
            <w:pStyle w:val="TOC1"/>
            <w:tabs>
              <w:tab w:val="left" w:pos="440"/>
              <w:tab w:val="right" w:leader="dot" w:pos="9350"/>
            </w:tabs>
            <w:rPr>
              <w:rFonts w:eastAsiaTheme="minorEastAsia"/>
              <w:noProof/>
              <w:lang w:val="es-CO" w:eastAsia="es-CO"/>
            </w:rPr>
          </w:pPr>
          <w:hyperlink w:anchor="_Toc99269404" w:history="1">
            <w:r w:rsidR="007F31CF" w:rsidRPr="003F3403">
              <w:rPr>
                <w:rStyle w:val="Hyperlink"/>
                <w:rFonts w:ascii="Arial" w:hAnsi="Arial" w:cs="Arial"/>
                <w:b/>
                <w:bCs/>
                <w:noProof/>
                <w:lang w:val="es-CO"/>
              </w:rPr>
              <w:t>5.</w:t>
            </w:r>
            <w:r w:rsidR="007F31CF">
              <w:rPr>
                <w:rFonts w:eastAsiaTheme="minorEastAsia"/>
                <w:noProof/>
                <w:lang w:val="es-CO" w:eastAsia="es-CO"/>
              </w:rPr>
              <w:tab/>
            </w:r>
            <w:r w:rsidR="007F31CF" w:rsidRPr="003F3403">
              <w:rPr>
                <w:rStyle w:val="Hyperlink"/>
                <w:rFonts w:ascii="Arial" w:hAnsi="Arial" w:cs="Arial"/>
                <w:b/>
                <w:bCs/>
                <w:noProof/>
                <w:lang w:val="es-CO"/>
              </w:rPr>
              <w:t>Trabajo en equipo</w:t>
            </w:r>
            <w:r w:rsidR="007F31CF">
              <w:rPr>
                <w:noProof/>
                <w:webHidden/>
              </w:rPr>
              <w:tab/>
            </w:r>
            <w:r w:rsidR="007F31CF">
              <w:rPr>
                <w:noProof/>
                <w:webHidden/>
              </w:rPr>
              <w:fldChar w:fldCharType="begin"/>
            </w:r>
            <w:r w:rsidR="007F31CF">
              <w:rPr>
                <w:noProof/>
                <w:webHidden/>
              </w:rPr>
              <w:instrText xml:space="preserve"> PAGEREF _Toc99269404 \h </w:instrText>
            </w:r>
            <w:r w:rsidR="007F31CF">
              <w:rPr>
                <w:noProof/>
                <w:webHidden/>
              </w:rPr>
            </w:r>
            <w:r w:rsidR="007F31CF">
              <w:rPr>
                <w:noProof/>
                <w:webHidden/>
              </w:rPr>
              <w:fldChar w:fldCharType="separate"/>
            </w:r>
            <w:r w:rsidR="007F31CF">
              <w:rPr>
                <w:noProof/>
                <w:webHidden/>
              </w:rPr>
              <w:t>2</w:t>
            </w:r>
            <w:r w:rsidR="007F31CF">
              <w:rPr>
                <w:noProof/>
                <w:webHidden/>
              </w:rPr>
              <w:fldChar w:fldCharType="end"/>
            </w:r>
          </w:hyperlink>
        </w:p>
        <w:p w14:paraId="73766749" w14:textId="3936466F" w:rsidR="00C5082A" w:rsidRPr="00C5082A" w:rsidRDefault="00C5082A" w:rsidP="00677AEB">
          <w:pPr>
            <w:spacing w:line="360" w:lineRule="auto"/>
            <w:rPr>
              <w:rFonts w:ascii="Arial" w:hAnsi="Arial" w:cs="Arial"/>
              <w:lang w:val="es-CO"/>
            </w:rPr>
          </w:pPr>
          <w:r w:rsidRPr="00C5082A">
            <w:rPr>
              <w:rFonts w:ascii="Arial" w:hAnsi="Arial" w:cs="Arial"/>
              <w:b/>
              <w:bCs/>
              <w:lang w:val="es-ES"/>
            </w:rPr>
            <w:fldChar w:fldCharType="end"/>
          </w:r>
        </w:p>
      </w:sdtContent>
    </w:sdt>
    <w:p w14:paraId="4F38252F" w14:textId="0524695D" w:rsidR="00C5082A" w:rsidRPr="00E62F58" w:rsidRDefault="00EA5693" w:rsidP="00677AEB">
      <w:pPr>
        <w:pStyle w:val="Heading1"/>
        <w:numPr>
          <w:ilvl w:val="0"/>
          <w:numId w:val="3"/>
        </w:numPr>
        <w:spacing w:line="360" w:lineRule="auto"/>
        <w:rPr>
          <w:rFonts w:ascii="Arial" w:hAnsi="Arial" w:cs="Arial"/>
          <w:b/>
          <w:bCs/>
          <w:color w:val="auto"/>
          <w:sz w:val="24"/>
          <w:szCs w:val="24"/>
          <w:lang w:val="es-CO"/>
        </w:rPr>
      </w:pPr>
      <w:bookmarkStart w:id="0" w:name="_Toc99269400"/>
      <w:r w:rsidRPr="00E62F58">
        <w:rPr>
          <w:rFonts w:ascii="Arial" w:hAnsi="Arial" w:cs="Arial"/>
          <w:b/>
          <w:bCs/>
          <w:color w:val="auto"/>
          <w:sz w:val="24"/>
          <w:szCs w:val="24"/>
          <w:lang w:val="es-CO"/>
        </w:rPr>
        <w:t>Comprensión del negocio y enfoque analítico.</w:t>
      </w:r>
      <w:bookmarkEnd w:id="0"/>
    </w:p>
    <w:tbl>
      <w:tblPr>
        <w:tblStyle w:val="TableGrid"/>
        <w:tblW w:w="0" w:type="auto"/>
        <w:jc w:val="center"/>
        <w:tblCellMar>
          <w:top w:w="85" w:type="dxa"/>
          <w:bottom w:w="85" w:type="dxa"/>
        </w:tblCellMar>
        <w:tblLook w:val="04A0" w:firstRow="1" w:lastRow="0" w:firstColumn="1" w:lastColumn="0" w:noHBand="0" w:noVBand="1"/>
      </w:tblPr>
      <w:tblGrid>
        <w:gridCol w:w="3116"/>
        <w:gridCol w:w="1559"/>
        <w:gridCol w:w="1558"/>
        <w:gridCol w:w="3117"/>
      </w:tblGrid>
      <w:tr w:rsidR="00EA5693" w:rsidRPr="00C20418" w14:paraId="04AD7DA3" w14:textId="77777777" w:rsidTr="007F31CF">
        <w:trPr>
          <w:jc w:val="center"/>
        </w:trPr>
        <w:tc>
          <w:tcPr>
            <w:tcW w:w="4675" w:type="dxa"/>
            <w:gridSpan w:val="2"/>
            <w:vAlign w:val="center"/>
          </w:tcPr>
          <w:p w14:paraId="3FB09CDA" w14:textId="34BDCA1D"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Oportunidad/problema Negocio</w:t>
            </w:r>
          </w:p>
        </w:tc>
        <w:tc>
          <w:tcPr>
            <w:tcW w:w="4675" w:type="dxa"/>
            <w:gridSpan w:val="2"/>
            <w:vAlign w:val="center"/>
          </w:tcPr>
          <w:p w14:paraId="757E2DBC" w14:textId="5751C3E5" w:rsidR="00EA5693" w:rsidRPr="00E62F58" w:rsidRDefault="00194A76" w:rsidP="007F31CF">
            <w:pPr>
              <w:spacing w:line="360" w:lineRule="auto"/>
              <w:jc w:val="center"/>
              <w:rPr>
                <w:rFonts w:ascii="Arial" w:hAnsi="Arial" w:cs="Arial"/>
                <w:sz w:val="20"/>
                <w:szCs w:val="20"/>
                <w:lang w:val="es-CO"/>
              </w:rPr>
            </w:pPr>
            <w:r w:rsidRPr="00E62F58">
              <w:rPr>
                <w:rFonts w:ascii="Arial" w:hAnsi="Arial" w:cs="Arial"/>
                <w:sz w:val="20"/>
                <w:szCs w:val="20"/>
                <w:lang w:val="es-CO"/>
              </w:rPr>
              <w:t>Se necesita</w:t>
            </w:r>
            <w:r w:rsidR="00B84B06" w:rsidRPr="00E62F58">
              <w:rPr>
                <w:rFonts w:ascii="Arial" w:hAnsi="Arial" w:cs="Arial"/>
                <w:sz w:val="20"/>
                <w:szCs w:val="20"/>
                <w:lang w:val="es-CO"/>
              </w:rPr>
              <w:t xml:space="preserve"> determinar la elegibilidad de los pacientes para ensayos clínicos de cáncer a partir de textos descriptivos.</w:t>
            </w:r>
          </w:p>
        </w:tc>
      </w:tr>
      <w:tr w:rsidR="00EA5693" w:rsidRPr="00C20418" w14:paraId="51AD76A8" w14:textId="77777777" w:rsidTr="007F31CF">
        <w:trPr>
          <w:jc w:val="center"/>
        </w:trPr>
        <w:tc>
          <w:tcPr>
            <w:tcW w:w="4675" w:type="dxa"/>
            <w:gridSpan w:val="2"/>
            <w:vAlign w:val="center"/>
          </w:tcPr>
          <w:p w14:paraId="7C4D313B" w14:textId="0CE593B9"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Descripción del requerimiento desde el punto de vista de aprendizaje de máquina</w:t>
            </w:r>
          </w:p>
        </w:tc>
        <w:tc>
          <w:tcPr>
            <w:tcW w:w="4675" w:type="dxa"/>
            <w:gridSpan w:val="2"/>
            <w:vAlign w:val="center"/>
          </w:tcPr>
          <w:p w14:paraId="38668FF5" w14:textId="1D3BE603" w:rsidR="00EA5693" w:rsidRPr="00E62F58" w:rsidRDefault="00C35B08" w:rsidP="007F31CF">
            <w:pPr>
              <w:spacing w:line="360" w:lineRule="auto"/>
              <w:jc w:val="center"/>
              <w:rPr>
                <w:rFonts w:ascii="Arial" w:hAnsi="Arial" w:cs="Arial"/>
                <w:sz w:val="20"/>
                <w:szCs w:val="20"/>
                <w:lang w:val="es-CO"/>
              </w:rPr>
            </w:pPr>
            <w:r w:rsidRPr="00E62F58">
              <w:rPr>
                <w:rFonts w:ascii="Arial" w:hAnsi="Arial" w:cs="Arial"/>
                <w:sz w:val="20"/>
                <w:szCs w:val="20"/>
                <w:lang w:val="es-CO"/>
              </w:rPr>
              <w:t>Escoger y entrenar un modelo que, a partir de la analítica de textos y un conjunto de textos descriptivos, pueda determinar la etiqueta de nuevos textos, siendo la etiqueta la elegibilidad para ensayos clínicos de cáncer.</w:t>
            </w:r>
          </w:p>
        </w:tc>
      </w:tr>
      <w:tr w:rsidR="00EA5693" w:rsidRPr="00C20418" w14:paraId="089CC598" w14:textId="77777777" w:rsidTr="007F31CF">
        <w:trPr>
          <w:jc w:val="center"/>
        </w:trPr>
        <w:tc>
          <w:tcPr>
            <w:tcW w:w="9350" w:type="dxa"/>
            <w:gridSpan w:val="4"/>
            <w:vAlign w:val="center"/>
          </w:tcPr>
          <w:p w14:paraId="7D462F98" w14:textId="036D553C"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Detalles de la actividad de minería de datos</w:t>
            </w:r>
          </w:p>
        </w:tc>
      </w:tr>
      <w:tr w:rsidR="00EA5693" w:rsidRPr="00C20418" w14:paraId="61BFD7F9" w14:textId="77777777" w:rsidTr="007F31CF">
        <w:trPr>
          <w:jc w:val="center"/>
        </w:trPr>
        <w:tc>
          <w:tcPr>
            <w:tcW w:w="3116" w:type="dxa"/>
            <w:vAlign w:val="center"/>
          </w:tcPr>
          <w:p w14:paraId="67B3BDA0" w14:textId="6A6651DB"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Tipo aprendizaje</w:t>
            </w:r>
          </w:p>
        </w:tc>
        <w:tc>
          <w:tcPr>
            <w:tcW w:w="3117" w:type="dxa"/>
            <w:gridSpan w:val="2"/>
            <w:vAlign w:val="center"/>
          </w:tcPr>
          <w:p w14:paraId="757E97EF" w14:textId="4B4EBC18"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Tarea de aprendizaje</w:t>
            </w:r>
          </w:p>
        </w:tc>
        <w:tc>
          <w:tcPr>
            <w:tcW w:w="3117" w:type="dxa"/>
            <w:vAlign w:val="center"/>
          </w:tcPr>
          <w:p w14:paraId="6D39E980" w14:textId="1B779E62"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 xml:space="preserve">Algoritmo e </w:t>
            </w:r>
            <w:proofErr w:type="spellStart"/>
            <w:r w:rsidRPr="00E62F58">
              <w:rPr>
                <w:rFonts w:ascii="Arial" w:hAnsi="Arial" w:cs="Arial"/>
                <w:b/>
                <w:bCs/>
                <w:sz w:val="20"/>
                <w:szCs w:val="20"/>
                <w:lang w:val="es-CO"/>
              </w:rPr>
              <w:t>hiper-parametros</w:t>
            </w:r>
            <w:proofErr w:type="spellEnd"/>
            <w:r w:rsidRPr="00E62F58">
              <w:rPr>
                <w:rFonts w:ascii="Arial" w:hAnsi="Arial" w:cs="Arial"/>
                <w:b/>
                <w:bCs/>
                <w:sz w:val="20"/>
                <w:szCs w:val="20"/>
                <w:lang w:val="es-CO"/>
              </w:rPr>
              <w:t xml:space="preserve"> (con la justificación respectiva)</w:t>
            </w:r>
          </w:p>
        </w:tc>
      </w:tr>
      <w:tr w:rsidR="00EA5693" w:rsidRPr="00E62F58" w14:paraId="2F3858CD" w14:textId="77777777" w:rsidTr="007F31CF">
        <w:trPr>
          <w:jc w:val="center"/>
        </w:trPr>
        <w:tc>
          <w:tcPr>
            <w:tcW w:w="3116" w:type="dxa"/>
            <w:vAlign w:val="center"/>
          </w:tcPr>
          <w:p w14:paraId="61FB65F8" w14:textId="0DF86926"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0483C067" w14:textId="26DC4828"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D78D2B5" w14:textId="40C86CA3" w:rsidR="00EA5693" w:rsidRPr="00C20418" w:rsidRDefault="00194A76" w:rsidP="00C20418">
            <w:pPr>
              <w:pStyle w:val="HTMLPreformatted"/>
              <w:shd w:val="clear" w:color="auto" w:fill="FFFFFF"/>
              <w:wordWrap w:val="0"/>
              <w:rPr>
                <w:rFonts w:ascii="Arial" w:eastAsiaTheme="minorHAnsi" w:hAnsi="Arial" w:cs="Arial"/>
              </w:rPr>
            </w:pPr>
            <w:r w:rsidRPr="00C20418">
              <w:rPr>
                <w:rFonts w:ascii="Arial" w:hAnsi="Arial" w:cs="Arial"/>
              </w:rPr>
              <w:t>Naive Bayes (</w:t>
            </w:r>
            <w:r w:rsidR="00C20418" w:rsidRPr="00C20418">
              <w:rPr>
                <w:rFonts w:ascii="Arial" w:eastAsiaTheme="minorHAnsi" w:hAnsi="Arial" w:cs="Arial"/>
              </w:rPr>
              <w:t>'</w:t>
            </w:r>
            <w:proofErr w:type="spellStart"/>
            <w:r w:rsidR="00C20418" w:rsidRPr="00C20418">
              <w:rPr>
                <w:rFonts w:ascii="Arial" w:eastAsiaTheme="minorHAnsi" w:hAnsi="Arial" w:cs="Arial"/>
              </w:rPr>
              <w:t>CNB__alpha</w:t>
            </w:r>
            <w:proofErr w:type="spellEnd"/>
            <w:r w:rsidR="00C20418" w:rsidRPr="00C20418">
              <w:rPr>
                <w:rFonts w:ascii="Arial" w:eastAsiaTheme="minorHAnsi" w:hAnsi="Arial" w:cs="Arial"/>
              </w:rPr>
              <w:t>': 1.1, 'CNB__</w:t>
            </w:r>
            <w:proofErr w:type="spellStart"/>
            <w:r w:rsidR="00C20418" w:rsidRPr="00C20418">
              <w:rPr>
                <w:rFonts w:ascii="Arial" w:eastAsiaTheme="minorHAnsi" w:hAnsi="Arial" w:cs="Arial"/>
              </w:rPr>
              <w:t>fit_prior</w:t>
            </w:r>
            <w:proofErr w:type="spellEnd"/>
            <w:r w:rsidR="00C20418" w:rsidRPr="00C20418">
              <w:rPr>
                <w:rFonts w:ascii="Arial" w:eastAsiaTheme="minorHAnsi" w:hAnsi="Arial" w:cs="Arial"/>
              </w:rPr>
              <w:t>': True, '</w:t>
            </w:r>
            <w:proofErr w:type="spellStart"/>
            <w:r w:rsidR="00C20418" w:rsidRPr="00C20418">
              <w:rPr>
                <w:rFonts w:ascii="Arial" w:eastAsiaTheme="minorHAnsi" w:hAnsi="Arial" w:cs="Arial"/>
              </w:rPr>
              <w:t>tfidf</w:t>
            </w:r>
            <w:proofErr w:type="spellEnd"/>
            <w:r w:rsidR="00C20418" w:rsidRPr="00C20418">
              <w:rPr>
                <w:rFonts w:ascii="Arial" w:eastAsiaTheme="minorHAnsi" w:hAnsi="Arial" w:cs="Arial"/>
              </w:rPr>
              <w:t>__</w:t>
            </w:r>
            <w:proofErr w:type="spellStart"/>
            <w:r w:rsidR="00C20418" w:rsidRPr="00C20418">
              <w:rPr>
                <w:rFonts w:ascii="Arial" w:eastAsiaTheme="minorHAnsi" w:hAnsi="Arial" w:cs="Arial"/>
              </w:rPr>
              <w:t>ngram_range</w:t>
            </w:r>
            <w:proofErr w:type="spellEnd"/>
            <w:r w:rsidR="00C20418" w:rsidRPr="00C20418">
              <w:rPr>
                <w:rFonts w:ascii="Arial" w:eastAsiaTheme="minorHAnsi" w:hAnsi="Arial" w:cs="Arial"/>
              </w:rPr>
              <w:t>': (1, 1), '</w:t>
            </w:r>
            <w:proofErr w:type="spellStart"/>
            <w:r w:rsidR="00C20418" w:rsidRPr="00C20418">
              <w:rPr>
                <w:rFonts w:ascii="Arial" w:eastAsiaTheme="minorHAnsi" w:hAnsi="Arial" w:cs="Arial"/>
              </w:rPr>
              <w:t>tfidf</w:t>
            </w:r>
            <w:proofErr w:type="spellEnd"/>
            <w:r w:rsidR="00C20418" w:rsidRPr="00C20418">
              <w:rPr>
                <w:rFonts w:ascii="Arial" w:eastAsiaTheme="minorHAnsi" w:hAnsi="Arial" w:cs="Arial"/>
              </w:rPr>
              <w:t>__</w:t>
            </w:r>
            <w:proofErr w:type="spellStart"/>
            <w:r w:rsidR="00C20418" w:rsidRPr="00C20418">
              <w:rPr>
                <w:rFonts w:ascii="Arial" w:eastAsiaTheme="minorHAnsi" w:hAnsi="Arial" w:cs="Arial"/>
              </w:rPr>
              <w:t>use_idf</w:t>
            </w:r>
            <w:proofErr w:type="spellEnd"/>
            <w:r w:rsidR="00C20418" w:rsidRPr="00C20418">
              <w:rPr>
                <w:rFonts w:ascii="Arial" w:eastAsiaTheme="minorHAnsi" w:hAnsi="Arial" w:cs="Arial"/>
              </w:rPr>
              <w:t>': True</w:t>
            </w:r>
            <w:r w:rsidR="00C20418" w:rsidRPr="00C20418">
              <w:rPr>
                <w:rFonts w:ascii="Arial" w:eastAsiaTheme="minorHAnsi" w:hAnsi="Arial" w:cs="Arial"/>
              </w:rPr>
              <w:t>)</w:t>
            </w:r>
          </w:p>
        </w:tc>
      </w:tr>
      <w:tr w:rsidR="00194A76" w:rsidRPr="00E62F58" w14:paraId="414EA65F" w14:textId="77777777" w:rsidTr="007F31CF">
        <w:trPr>
          <w:jc w:val="center"/>
        </w:trPr>
        <w:tc>
          <w:tcPr>
            <w:tcW w:w="3116" w:type="dxa"/>
            <w:vAlign w:val="center"/>
          </w:tcPr>
          <w:p w14:paraId="675420ED" w14:textId="550E4FED"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218017F0" w14:textId="1536AB09"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A2324FC" w14:textId="3B9F4B6E" w:rsidR="00194A76" w:rsidRPr="007C0363" w:rsidRDefault="00194A76" w:rsidP="007C0363">
            <w:pPr>
              <w:jc w:val="center"/>
              <w:rPr>
                <w:rFonts w:ascii="Arial" w:hAnsi="Arial" w:cs="Arial"/>
                <w:sz w:val="20"/>
                <w:szCs w:val="20"/>
              </w:rPr>
            </w:pPr>
            <w:r w:rsidRPr="007C0363">
              <w:rPr>
                <w:rFonts w:ascii="Arial" w:hAnsi="Arial" w:cs="Arial"/>
                <w:sz w:val="20"/>
                <w:szCs w:val="20"/>
              </w:rPr>
              <w:t>Support Vector Machine</w:t>
            </w:r>
            <w:r w:rsidR="00364E9A" w:rsidRPr="007C0363">
              <w:rPr>
                <w:rFonts w:ascii="Arial" w:hAnsi="Arial" w:cs="Arial"/>
                <w:sz w:val="20"/>
                <w:szCs w:val="20"/>
              </w:rPr>
              <w:t>s</w:t>
            </w:r>
            <w:r w:rsidRPr="007C0363">
              <w:rPr>
                <w:rFonts w:ascii="Arial" w:hAnsi="Arial" w:cs="Arial"/>
                <w:sz w:val="20"/>
                <w:szCs w:val="20"/>
              </w:rPr>
              <w:t xml:space="preserve"> (</w:t>
            </w:r>
            <w:r w:rsidR="007C0363" w:rsidRPr="007C0363">
              <w:rPr>
                <w:rFonts w:ascii="Arial" w:hAnsi="Arial" w:cs="Arial"/>
                <w:sz w:val="20"/>
                <w:szCs w:val="20"/>
              </w:rPr>
              <w:t>‘C’: 1, ‘g</w:t>
            </w:r>
            <w:r w:rsidR="007C0363">
              <w:rPr>
                <w:rFonts w:ascii="Arial" w:hAnsi="Arial" w:cs="Arial"/>
                <w:sz w:val="20"/>
                <w:szCs w:val="20"/>
              </w:rPr>
              <w:t>amma’: 1, ‘kernel’: ‘poly’</w:t>
            </w:r>
            <w:r w:rsidR="00A31448">
              <w:rPr>
                <w:rFonts w:ascii="Arial" w:hAnsi="Arial" w:cs="Arial"/>
                <w:sz w:val="20"/>
                <w:szCs w:val="20"/>
              </w:rPr>
              <w:t>)</w:t>
            </w:r>
          </w:p>
        </w:tc>
      </w:tr>
      <w:tr w:rsidR="00194A76" w:rsidRPr="00E62F58" w14:paraId="34370977" w14:textId="77777777" w:rsidTr="007F31CF">
        <w:trPr>
          <w:jc w:val="center"/>
        </w:trPr>
        <w:tc>
          <w:tcPr>
            <w:tcW w:w="3116" w:type="dxa"/>
            <w:vAlign w:val="center"/>
          </w:tcPr>
          <w:p w14:paraId="1FBEFF77" w14:textId="36B29DDC"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lastRenderedPageBreak/>
              <w:t>Supervisado</w:t>
            </w:r>
          </w:p>
        </w:tc>
        <w:tc>
          <w:tcPr>
            <w:tcW w:w="3117" w:type="dxa"/>
            <w:gridSpan w:val="2"/>
            <w:vAlign w:val="center"/>
          </w:tcPr>
          <w:p w14:paraId="7D5B415B" w14:textId="420ACB4A" w:rsidR="00194A76" w:rsidRPr="00E62F58" w:rsidRDefault="005B31D5" w:rsidP="007C0363">
            <w:pPr>
              <w:jc w:val="center"/>
              <w:rPr>
                <w:rFonts w:ascii="Arial" w:hAnsi="Arial" w:cs="Arial"/>
                <w:sz w:val="20"/>
                <w:szCs w:val="20"/>
                <w:lang w:val="es-CO"/>
              </w:rPr>
            </w:pPr>
            <w:r>
              <w:rPr>
                <w:rFonts w:ascii="Arial" w:hAnsi="Arial" w:cs="Arial"/>
                <w:sz w:val="20"/>
                <w:szCs w:val="20"/>
                <w:lang w:val="es-CO"/>
              </w:rPr>
              <w:t>Regresión</w:t>
            </w:r>
          </w:p>
        </w:tc>
        <w:tc>
          <w:tcPr>
            <w:tcW w:w="3117" w:type="dxa"/>
            <w:vAlign w:val="center"/>
          </w:tcPr>
          <w:p w14:paraId="30E74B0D" w14:textId="05413F43" w:rsidR="00194A76" w:rsidRPr="00B967E1" w:rsidRDefault="00194A76" w:rsidP="007C0363">
            <w:pPr>
              <w:pStyle w:val="HTMLPreformatted"/>
              <w:wordWrap w:val="0"/>
              <w:rPr>
                <w:rFonts w:ascii="Arial" w:hAnsi="Arial" w:cs="Arial"/>
              </w:rPr>
            </w:pPr>
            <w:r w:rsidRPr="007C0363">
              <w:rPr>
                <w:rFonts w:ascii="Arial" w:hAnsi="Arial" w:cs="Arial"/>
              </w:rPr>
              <w:t>Logistic Regression (</w:t>
            </w:r>
            <w:r w:rsidR="00B967E1" w:rsidRPr="007C0363">
              <w:rPr>
                <w:rFonts w:ascii="Arial" w:hAnsi="Arial" w:cs="Arial"/>
              </w:rPr>
              <w:t>'</w:t>
            </w:r>
            <w:proofErr w:type="spellStart"/>
            <w:r w:rsidR="00B967E1" w:rsidRPr="007C0363">
              <w:rPr>
                <w:rFonts w:ascii="Arial" w:hAnsi="Arial" w:cs="Arial"/>
              </w:rPr>
              <w:t>clf</w:t>
            </w:r>
            <w:proofErr w:type="spellEnd"/>
            <w:r w:rsidR="00B967E1" w:rsidRPr="007C0363">
              <w:rPr>
                <w:rFonts w:ascii="Arial" w:hAnsi="Arial" w:cs="Arial"/>
              </w:rPr>
              <w:t>__C': 1.0, '</w:t>
            </w:r>
            <w:proofErr w:type="spellStart"/>
            <w:r w:rsidR="00B967E1" w:rsidRPr="007C0363">
              <w:rPr>
                <w:rFonts w:ascii="Arial" w:hAnsi="Arial" w:cs="Arial"/>
              </w:rPr>
              <w:t>clf</w:t>
            </w:r>
            <w:proofErr w:type="spellEnd"/>
            <w:r w:rsidR="00B967E1" w:rsidRPr="007C0363">
              <w:rPr>
                <w:rFonts w:ascii="Arial" w:hAnsi="Arial" w:cs="Arial"/>
              </w:rPr>
              <w:t>__penalty': 'l2', '</w:t>
            </w:r>
            <w:proofErr w:type="spellStart"/>
            <w:r w:rsidR="00B967E1" w:rsidRPr="007C0363">
              <w:rPr>
                <w:rFonts w:ascii="Arial" w:hAnsi="Arial" w:cs="Arial"/>
              </w:rPr>
              <w:t>clf</w:t>
            </w:r>
            <w:proofErr w:type="spellEnd"/>
            <w:r w:rsidR="00B967E1" w:rsidRPr="007C0363">
              <w:rPr>
                <w:rFonts w:ascii="Arial" w:hAnsi="Arial" w:cs="Arial"/>
              </w:rPr>
              <w:t>__solver': 'newton-cg', '</w:t>
            </w:r>
            <w:proofErr w:type="spellStart"/>
            <w:r w:rsidR="00B967E1" w:rsidRPr="007C0363">
              <w:rPr>
                <w:rFonts w:ascii="Arial" w:hAnsi="Arial" w:cs="Arial"/>
              </w:rPr>
              <w:t>tfidf</w:t>
            </w:r>
            <w:proofErr w:type="spellEnd"/>
            <w:r w:rsidR="00B967E1" w:rsidRPr="007C0363">
              <w:rPr>
                <w:rFonts w:ascii="Arial" w:hAnsi="Arial" w:cs="Arial"/>
              </w:rPr>
              <w:t>__</w:t>
            </w:r>
            <w:proofErr w:type="spellStart"/>
            <w:r w:rsidR="00B967E1" w:rsidRPr="007C0363">
              <w:rPr>
                <w:rFonts w:ascii="Arial" w:hAnsi="Arial" w:cs="Arial"/>
              </w:rPr>
              <w:t>ngram_range</w:t>
            </w:r>
            <w:proofErr w:type="spellEnd"/>
            <w:r w:rsidR="00B967E1" w:rsidRPr="007C0363">
              <w:rPr>
                <w:rFonts w:ascii="Arial" w:hAnsi="Arial" w:cs="Arial"/>
              </w:rPr>
              <w:t>': (1, 1), '</w:t>
            </w:r>
            <w:proofErr w:type="spellStart"/>
            <w:r w:rsidR="00B967E1" w:rsidRPr="007C0363">
              <w:rPr>
                <w:rFonts w:ascii="Arial" w:hAnsi="Arial" w:cs="Arial"/>
              </w:rPr>
              <w:t>tfidf</w:t>
            </w:r>
            <w:proofErr w:type="spellEnd"/>
            <w:r w:rsidR="00B967E1" w:rsidRPr="007C0363">
              <w:rPr>
                <w:rFonts w:ascii="Arial" w:hAnsi="Arial" w:cs="Arial"/>
              </w:rPr>
              <w:t>__</w:t>
            </w:r>
            <w:proofErr w:type="spellStart"/>
            <w:r w:rsidR="00B967E1" w:rsidRPr="007C0363">
              <w:rPr>
                <w:rFonts w:ascii="Arial" w:hAnsi="Arial" w:cs="Arial"/>
              </w:rPr>
              <w:t>use_idf</w:t>
            </w:r>
            <w:proofErr w:type="spellEnd"/>
            <w:r w:rsidR="00B967E1" w:rsidRPr="007C0363">
              <w:rPr>
                <w:rFonts w:ascii="Arial" w:hAnsi="Arial" w:cs="Arial"/>
              </w:rPr>
              <w:t>': True)</w:t>
            </w:r>
          </w:p>
        </w:tc>
      </w:tr>
    </w:tbl>
    <w:p w14:paraId="2C92872C" w14:textId="77777777" w:rsidR="00677AEB" w:rsidRPr="00B967E1" w:rsidRDefault="00677AEB" w:rsidP="00677AEB">
      <w:pPr>
        <w:spacing w:line="360" w:lineRule="auto"/>
        <w:jc w:val="both"/>
        <w:rPr>
          <w:rFonts w:ascii="Arial" w:hAnsi="Arial" w:cs="Arial"/>
          <w:sz w:val="24"/>
          <w:szCs w:val="24"/>
        </w:rPr>
      </w:pPr>
    </w:p>
    <w:p w14:paraId="29ECEA24" w14:textId="3325B7AA" w:rsidR="00C35B08" w:rsidRDefault="00C35B08" w:rsidP="00677AEB">
      <w:pPr>
        <w:spacing w:line="360" w:lineRule="auto"/>
        <w:jc w:val="both"/>
        <w:rPr>
          <w:rFonts w:ascii="Arial" w:hAnsi="Arial" w:cs="Arial"/>
          <w:sz w:val="24"/>
          <w:szCs w:val="24"/>
          <w:lang w:val="es-CO"/>
        </w:rPr>
      </w:pPr>
      <w:r w:rsidRPr="00E62F58">
        <w:rPr>
          <w:rFonts w:ascii="Arial" w:hAnsi="Arial" w:cs="Arial"/>
          <w:sz w:val="24"/>
          <w:szCs w:val="24"/>
          <w:lang w:val="es-CO"/>
        </w:rPr>
        <w:t xml:space="preserve">Todos los </w:t>
      </w:r>
      <w:proofErr w:type="spellStart"/>
      <w:r w:rsidRPr="00E62F58">
        <w:rPr>
          <w:rFonts w:ascii="Arial" w:hAnsi="Arial" w:cs="Arial"/>
          <w:sz w:val="24"/>
          <w:szCs w:val="24"/>
          <w:lang w:val="es-CO"/>
        </w:rPr>
        <w:t>hiperparámetros</w:t>
      </w:r>
      <w:proofErr w:type="spellEnd"/>
      <w:r w:rsidRPr="00E62F58">
        <w:rPr>
          <w:rFonts w:ascii="Arial" w:hAnsi="Arial" w:cs="Arial"/>
          <w:sz w:val="24"/>
          <w:szCs w:val="24"/>
          <w:lang w:val="es-CO"/>
        </w:rPr>
        <w:t xml:space="preserve"> de los modelos fueron escogidos a través de un </w:t>
      </w:r>
      <w:proofErr w:type="spellStart"/>
      <w:r w:rsidRPr="00E62F58">
        <w:rPr>
          <w:rFonts w:ascii="Arial" w:hAnsi="Arial" w:cs="Arial"/>
          <w:sz w:val="24"/>
          <w:szCs w:val="24"/>
          <w:lang w:val="es-CO"/>
        </w:rPr>
        <w:t>GridSearch</w:t>
      </w:r>
      <w:proofErr w:type="spellEnd"/>
      <w:r w:rsidRPr="00E62F58">
        <w:rPr>
          <w:rFonts w:ascii="Arial" w:hAnsi="Arial" w:cs="Arial"/>
          <w:sz w:val="24"/>
          <w:szCs w:val="24"/>
          <w:lang w:val="es-CO"/>
        </w:rPr>
        <w:t xml:space="preserve"> que determinó cuales son los más apropiados para este caso en particular a partir de un conjunto de posibles </w:t>
      </w:r>
      <w:proofErr w:type="spellStart"/>
      <w:r w:rsidRPr="00E62F58">
        <w:rPr>
          <w:rFonts w:ascii="Arial" w:hAnsi="Arial" w:cs="Arial"/>
          <w:sz w:val="24"/>
          <w:szCs w:val="24"/>
          <w:lang w:val="es-CO"/>
        </w:rPr>
        <w:t>hiperparámetros</w:t>
      </w:r>
      <w:proofErr w:type="spellEnd"/>
      <w:r w:rsidRPr="00E62F58">
        <w:rPr>
          <w:rFonts w:ascii="Arial" w:hAnsi="Arial" w:cs="Arial"/>
          <w:sz w:val="24"/>
          <w:szCs w:val="24"/>
          <w:lang w:val="es-CO"/>
        </w:rPr>
        <w:t>.</w:t>
      </w:r>
    </w:p>
    <w:p w14:paraId="264667B5" w14:textId="69AF109F" w:rsidR="005B31D5" w:rsidRPr="00E62F58" w:rsidRDefault="005B31D5" w:rsidP="00677AEB">
      <w:pPr>
        <w:spacing w:line="360" w:lineRule="auto"/>
        <w:jc w:val="both"/>
        <w:rPr>
          <w:rFonts w:ascii="Arial" w:hAnsi="Arial" w:cs="Arial"/>
          <w:sz w:val="24"/>
          <w:szCs w:val="24"/>
          <w:lang w:val="es-CO"/>
        </w:rPr>
      </w:pPr>
      <w:r>
        <w:rPr>
          <w:rFonts w:ascii="Arial" w:hAnsi="Arial" w:cs="Arial"/>
          <w:sz w:val="24"/>
          <w:szCs w:val="24"/>
          <w:lang w:val="es-CO"/>
        </w:rPr>
        <w:t xml:space="preserve">La escogencia de los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que </w:t>
      </w:r>
      <w:r w:rsidR="007C0363">
        <w:rPr>
          <w:rFonts w:ascii="Arial" w:hAnsi="Arial" w:cs="Arial"/>
          <w:sz w:val="24"/>
          <w:szCs w:val="24"/>
          <w:lang w:val="es-CO"/>
        </w:rPr>
        <w:t>debían</w:t>
      </w:r>
      <w:r>
        <w:rPr>
          <w:rFonts w:ascii="Arial" w:hAnsi="Arial" w:cs="Arial"/>
          <w:sz w:val="24"/>
          <w:szCs w:val="24"/>
          <w:lang w:val="es-CO"/>
        </w:rPr>
        <w:t xml:space="preserve"> ir en el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se </w:t>
      </w:r>
      <w:r w:rsidR="007C0363">
        <w:rPr>
          <w:rFonts w:ascii="Arial" w:hAnsi="Arial" w:cs="Arial"/>
          <w:sz w:val="24"/>
          <w:szCs w:val="24"/>
          <w:lang w:val="es-CO"/>
        </w:rPr>
        <w:t>basó</w:t>
      </w:r>
      <w:r>
        <w:rPr>
          <w:rFonts w:ascii="Arial" w:hAnsi="Arial" w:cs="Arial"/>
          <w:sz w:val="24"/>
          <w:szCs w:val="24"/>
          <w:lang w:val="es-CO"/>
        </w:rPr>
        <w:t xml:space="preserve"> en aquellos que </w:t>
      </w:r>
      <w:r w:rsidR="007C0363">
        <w:rPr>
          <w:rFonts w:ascii="Arial" w:hAnsi="Arial" w:cs="Arial"/>
          <w:sz w:val="24"/>
          <w:szCs w:val="24"/>
          <w:lang w:val="es-CO"/>
        </w:rPr>
        <w:t>más</w:t>
      </w:r>
      <w:r>
        <w:rPr>
          <w:rFonts w:ascii="Arial" w:hAnsi="Arial" w:cs="Arial"/>
          <w:sz w:val="24"/>
          <w:szCs w:val="24"/>
          <w:lang w:val="es-CO"/>
        </w:rPr>
        <w:t xml:space="preserve"> influenciaran los resultados y el comportamiento del modelo. En </w:t>
      </w:r>
      <w:proofErr w:type="spellStart"/>
      <w:r>
        <w:rPr>
          <w:rFonts w:ascii="Arial" w:hAnsi="Arial" w:cs="Arial"/>
          <w:sz w:val="24"/>
          <w:szCs w:val="24"/>
          <w:lang w:val="es-CO"/>
        </w:rPr>
        <w:t>LogisticRegression</w:t>
      </w:r>
      <w:proofErr w:type="spellEnd"/>
      <w:r>
        <w:rPr>
          <w:rFonts w:ascii="Arial" w:hAnsi="Arial" w:cs="Arial"/>
          <w:sz w:val="24"/>
          <w:szCs w:val="24"/>
          <w:lang w:val="es-CO"/>
        </w:rPr>
        <w:t xml:space="preserve"> por ejemplo uno de los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es el </w:t>
      </w:r>
      <w:proofErr w:type="spellStart"/>
      <w:r>
        <w:rPr>
          <w:rFonts w:ascii="Arial" w:hAnsi="Arial" w:cs="Arial"/>
          <w:sz w:val="24"/>
          <w:szCs w:val="24"/>
          <w:lang w:val="es-CO"/>
        </w:rPr>
        <w:t>solver</w:t>
      </w:r>
      <w:proofErr w:type="spellEnd"/>
      <w:r>
        <w:rPr>
          <w:rFonts w:ascii="Arial" w:hAnsi="Arial" w:cs="Arial"/>
          <w:sz w:val="24"/>
          <w:szCs w:val="24"/>
          <w:lang w:val="es-CO"/>
        </w:rPr>
        <w:t>, que puede tener implicaciones de velocidad y efectividad dependiendo del tamaño y tipo de los datos.</w:t>
      </w:r>
    </w:p>
    <w:p w14:paraId="742720DB" w14:textId="2190E618"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1" w:name="_Toc99269401"/>
      <w:r w:rsidRPr="00E62F58">
        <w:rPr>
          <w:rFonts w:ascii="Arial" w:hAnsi="Arial" w:cs="Arial"/>
          <w:b/>
          <w:bCs/>
          <w:color w:val="auto"/>
          <w:sz w:val="24"/>
          <w:szCs w:val="24"/>
          <w:lang w:val="es-CO"/>
        </w:rPr>
        <w:t>Comprensión de los datos y preparación de los datos</w:t>
      </w:r>
      <w:bookmarkEnd w:id="1"/>
    </w:p>
    <w:p w14:paraId="69C4C292" w14:textId="689FC259" w:rsidR="00F52644" w:rsidRDefault="00F52644" w:rsidP="00677AEB">
      <w:pPr>
        <w:spacing w:line="360" w:lineRule="auto"/>
        <w:jc w:val="both"/>
        <w:rPr>
          <w:rFonts w:ascii="Arial" w:hAnsi="Arial" w:cs="Arial"/>
          <w:sz w:val="24"/>
          <w:szCs w:val="24"/>
          <w:lang w:val="es-CO"/>
        </w:rPr>
      </w:pPr>
      <w:r w:rsidRPr="00E62F58">
        <w:rPr>
          <w:rFonts w:ascii="Arial" w:hAnsi="Arial" w:cs="Arial"/>
          <w:sz w:val="24"/>
          <w:szCs w:val="24"/>
          <w:lang w:val="es-CO"/>
        </w:rPr>
        <w:t>A</w:t>
      </w:r>
      <w:r w:rsidR="00777B40">
        <w:rPr>
          <w:rFonts w:ascii="Arial" w:hAnsi="Arial" w:cs="Arial"/>
          <w:sz w:val="24"/>
          <w:szCs w:val="24"/>
          <w:lang w:val="es-CO"/>
        </w:rPr>
        <w:t>l cargar los datos y analizar sus características, nos dimos cuenta de que estos</w:t>
      </w:r>
      <w:r w:rsidR="00777B40" w:rsidRPr="00777B40">
        <w:rPr>
          <w:rFonts w:ascii="Arial" w:hAnsi="Arial" w:cs="Arial"/>
          <w:sz w:val="24"/>
          <w:szCs w:val="24"/>
          <w:lang w:val="es-CO"/>
        </w:rPr>
        <w:t xml:space="preserve"> no tienen nulos, pero están presentados de maneras distintas. Algunos comienzan con comillas, otros son espacios. </w:t>
      </w:r>
      <w:r w:rsidR="00777B40">
        <w:rPr>
          <w:rFonts w:ascii="Arial" w:hAnsi="Arial" w:cs="Arial"/>
          <w:sz w:val="24"/>
          <w:szCs w:val="24"/>
          <w:lang w:val="es-CO"/>
        </w:rPr>
        <w:t>Era necesario</w:t>
      </w:r>
      <w:r w:rsidR="00777B40" w:rsidRPr="00777B40">
        <w:rPr>
          <w:rFonts w:ascii="Arial" w:hAnsi="Arial" w:cs="Arial"/>
          <w:sz w:val="24"/>
          <w:szCs w:val="24"/>
          <w:lang w:val="es-CO"/>
        </w:rPr>
        <w:t xml:space="preserve"> lograr entradas similares. Adicionalmente la información importante del paciente esta</w:t>
      </w:r>
      <w:r w:rsidR="00777B40">
        <w:rPr>
          <w:rFonts w:ascii="Arial" w:hAnsi="Arial" w:cs="Arial"/>
          <w:sz w:val="24"/>
          <w:szCs w:val="24"/>
          <w:lang w:val="es-CO"/>
        </w:rPr>
        <w:t>ba</w:t>
      </w:r>
      <w:r w:rsidR="00777B40" w:rsidRPr="00777B40">
        <w:rPr>
          <w:rFonts w:ascii="Arial" w:hAnsi="Arial" w:cs="Arial"/>
          <w:sz w:val="24"/>
          <w:szCs w:val="24"/>
          <w:lang w:val="es-CO"/>
        </w:rPr>
        <w:t xml:space="preserve"> ubicada después del primer punto. </w:t>
      </w:r>
      <w:r w:rsidR="00777B40">
        <w:rPr>
          <w:rFonts w:ascii="Arial" w:hAnsi="Arial" w:cs="Arial"/>
          <w:sz w:val="24"/>
          <w:szCs w:val="24"/>
          <w:lang w:val="es-CO"/>
        </w:rPr>
        <w:t>Además,</w:t>
      </w:r>
      <w:r w:rsidR="00777B40" w:rsidRPr="00777B40">
        <w:rPr>
          <w:rFonts w:ascii="Arial" w:hAnsi="Arial" w:cs="Arial"/>
          <w:sz w:val="24"/>
          <w:szCs w:val="24"/>
          <w:lang w:val="es-CO"/>
        </w:rPr>
        <w:t xml:space="preserve"> v</w:t>
      </w:r>
      <w:r w:rsidR="00777B40">
        <w:rPr>
          <w:rFonts w:ascii="Arial" w:hAnsi="Arial" w:cs="Arial"/>
          <w:sz w:val="24"/>
          <w:szCs w:val="24"/>
          <w:lang w:val="es-CO"/>
        </w:rPr>
        <w:t>i</w:t>
      </w:r>
      <w:r w:rsidR="00777B40" w:rsidRPr="00777B40">
        <w:rPr>
          <w:rFonts w:ascii="Arial" w:hAnsi="Arial" w:cs="Arial"/>
          <w:sz w:val="24"/>
          <w:szCs w:val="24"/>
          <w:lang w:val="es-CO"/>
        </w:rPr>
        <w:t xml:space="preserve">mos que los </w:t>
      </w:r>
      <w:proofErr w:type="spellStart"/>
      <w:r w:rsidR="00777B40" w:rsidRPr="00777B40">
        <w:rPr>
          <w:rFonts w:ascii="Arial" w:hAnsi="Arial" w:cs="Arial"/>
          <w:sz w:val="24"/>
          <w:szCs w:val="24"/>
          <w:lang w:val="es-CO"/>
        </w:rPr>
        <w:t>labels</w:t>
      </w:r>
      <w:proofErr w:type="spellEnd"/>
      <w:r w:rsidR="00777B40" w:rsidRPr="00777B40">
        <w:rPr>
          <w:rFonts w:ascii="Arial" w:hAnsi="Arial" w:cs="Arial"/>
          <w:sz w:val="24"/>
          <w:szCs w:val="24"/>
          <w:lang w:val="es-CO"/>
        </w:rPr>
        <w:t xml:space="preserve"> son categóricos</w:t>
      </w:r>
      <w:r w:rsidR="00777B40">
        <w:rPr>
          <w:rFonts w:ascii="Arial" w:hAnsi="Arial" w:cs="Arial"/>
          <w:sz w:val="24"/>
          <w:szCs w:val="24"/>
          <w:lang w:val="es-CO"/>
        </w:rPr>
        <w:t xml:space="preserve">, por lo que era necesario </w:t>
      </w:r>
      <w:r w:rsidR="00777B40" w:rsidRPr="00777B40">
        <w:rPr>
          <w:rFonts w:ascii="Arial" w:hAnsi="Arial" w:cs="Arial"/>
          <w:sz w:val="24"/>
          <w:szCs w:val="24"/>
          <w:lang w:val="es-CO"/>
        </w:rPr>
        <w:t>volver</w:t>
      </w:r>
      <w:r w:rsidR="00777B40">
        <w:rPr>
          <w:rFonts w:ascii="Arial" w:hAnsi="Arial" w:cs="Arial"/>
          <w:sz w:val="24"/>
          <w:szCs w:val="24"/>
          <w:lang w:val="es-CO"/>
        </w:rPr>
        <w:t>l</w:t>
      </w:r>
      <w:r w:rsidR="00777B40" w:rsidRPr="00777B40">
        <w:rPr>
          <w:rFonts w:ascii="Arial" w:hAnsi="Arial" w:cs="Arial"/>
          <w:sz w:val="24"/>
          <w:szCs w:val="24"/>
          <w:lang w:val="es-CO"/>
        </w:rPr>
        <w:t xml:space="preserve">os numéricos. Aunque un </w:t>
      </w:r>
      <w:proofErr w:type="spellStart"/>
      <w:r w:rsidR="00777B40" w:rsidRPr="00777B40">
        <w:rPr>
          <w:rFonts w:ascii="Arial" w:hAnsi="Arial" w:cs="Arial"/>
          <w:sz w:val="24"/>
          <w:szCs w:val="24"/>
          <w:lang w:val="es-CO"/>
        </w:rPr>
        <w:t>label</w:t>
      </w:r>
      <w:proofErr w:type="spellEnd"/>
      <w:r w:rsidR="00777B40" w:rsidRPr="00777B40">
        <w:rPr>
          <w:rFonts w:ascii="Arial" w:hAnsi="Arial" w:cs="Arial"/>
          <w:sz w:val="24"/>
          <w:szCs w:val="24"/>
          <w:lang w:val="es-CO"/>
        </w:rPr>
        <w:t xml:space="preserve"> </w:t>
      </w:r>
      <w:proofErr w:type="spellStart"/>
      <w:r w:rsidR="00777B40" w:rsidRPr="00777B40">
        <w:rPr>
          <w:rFonts w:ascii="Arial" w:hAnsi="Arial" w:cs="Arial"/>
          <w:sz w:val="24"/>
          <w:szCs w:val="24"/>
          <w:lang w:val="es-CO"/>
        </w:rPr>
        <w:t>encoder</w:t>
      </w:r>
      <w:proofErr w:type="spellEnd"/>
      <w:r w:rsidR="00777B40" w:rsidRPr="00777B40">
        <w:rPr>
          <w:rFonts w:ascii="Arial" w:hAnsi="Arial" w:cs="Arial"/>
          <w:sz w:val="24"/>
          <w:szCs w:val="24"/>
          <w:lang w:val="es-CO"/>
        </w:rPr>
        <w:t xml:space="preserve"> haría esta tarea con facilidad, </w:t>
      </w:r>
      <w:r w:rsidR="00777B40">
        <w:rPr>
          <w:rFonts w:ascii="Arial" w:hAnsi="Arial" w:cs="Arial"/>
          <w:sz w:val="24"/>
          <w:szCs w:val="24"/>
          <w:lang w:val="es-CO"/>
        </w:rPr>
        <w:t>se quería</w:t>
      </w:r>
      <w:r w:rsidR="00777B40" w:rsidRPr="00777B40">
        <w:rPr>
          <w:rFonts w:ascii="Arial" w:hAnsi="Arial" w:cs="Arial"/>
          <w:sz w:val="24"/>
          <w:szCs w:val="24"/>
          <w:lang w:val="es-CO"/>
        </w:rPr>
        <w:t xml:space="preserve"> conservar la categoría implícita que ya traen.</w:t>
      </w:r>
    </w:p>
    <w:p w14:paraId="2107E202" w14:textId="72AEDF1F" w:rsidR="00777B40" w:rsidRPr="00E62F58" w:rsidRDefault="00777B40" w:rsidP="00677AEB">
      <w:pPr>
        <w:spacing w:line="360" w:lineRule="auto"/>
        <w:jc w:val="both"/>
        <w:rPr>
          <w:rFonts w:ascii="Arial" w:hAnsi="Arial" w:cs="Arial"/>
          <w:sz w:val="24"/>
          <w:szCs w:val="24"/>
          <w:lang w:val="es-CO"/>
        </w:rPr>
      </w:pPr>
      <w:r>
        <w:rPr>
          <w:rFonts w:ascii="Arial" w:hAnsi="Arial" w:cs="Arial"/>
          <w:sz w:val="24"/>
          <w:szCs w:val="24"/>
          <w:lang w:val="es-CO"/>
        </w:rPr>
        <w:t>Otras transformaciones realizadas a los textos fueron la partición de estos en tokens y lematizándolos. Finalmente se</w:t>
      </w:r>
      <w:r w:rsidR="00173DB7">
        <w:rPr>
          <w:rFonts w:ascii="Arial" w:hAnsi="Arial" w:cs="Arial"/>
          <w:sz w:val="24"/>
          <w:szCs w:val="24"/>
          <w:lang w:val="es-CO"/>
        </w:rPr>
        <w:t xml:space="preserve"> utilizó un modelo de Bag Of </w:t>
      </w:r>
      <w:proofErr w:type="spellStart"/>
      <w:r w:rsidR="00173DB7">
        <w:rPr>
          <w:rFonts w:ascii="Arial" w:hAnsi="Arial" w:cs="Arial"/>
          <w:sz w:val="24"/>
          <w:szCs w:val="24"/>
          <w:lang w:val="es-CO"/>
        </w:rPr>
        <w:t>Words</w:t>
      </w:r>
      <w:proofErr w:type="spellEnd"/>
      <w:r w:rsidR="00173DB7">
        <w:rPr>
          <w:rFonts w:ascii="Arial" w:hAnsi="Arial" w:cs="Arial"/>
          <w:sz w:val="24"/>
          <w:szCs w:val="24"/>
          <w:lang w:val="es-CO"/>
        </w:rPr>
        <w:t xml:space="preserve"> y </w:t>
      </w:r>
      <w:proofErr w:type="spellStart"/>
      <w:r w:rsidR="00173DB7">
        <w:rPr>
          <w:rFonts w:ascii="Arial" w:hAnsi="Arial" w:cs="Arial"/>
          <w:sz w:val="24"/>
          <w:szCs w:val="24"/>
          <w:lang w:val="es-CO"/>
        </w:rPr>
        <w:t>tf-idf</w:t>
      </w:r>
      <w:proofErr w:type="spellEnd"/>
      <w:r w:rsidR="00173DB7">
        <w:rPr>
          <w:rFonts w:ascii="Arial" w:hAnsi="Arial" w:cs="Arial"/>
          <w:sz w:val="24"/>
          <w:szCs w:val="24"/>
          <w:lang w:val="es-CO"/>
        </w:rPr>
        <w:t xml:space="preserve"> para identificar las palabras importantes. También se </w:t>
      </w:r>
      <w:r w:rsidR="00A573A3">
        <w:rPr>
          <w:rFonts w:ascii="Arial" w:hAnsi="Arial" w:cs="Arial"/>
          <w:sz w:val="24"/>
          <w:szCs w:val="24"/>
          <w:lang w:val="es-CO"/>
        </w:rPr>
        <w:t>utilizó</w:t>
      </w:r>
      <w:r w:rsidR="00173DB7">
        <w:rPr>
          <w:rFonts w:ascii="Arial" w:hAnsi="Arial" w:cs="Arial"/>
          <w:sz w:val="24"/>
          <w:szCs w:val="24"/>
          <w:lang w:val="es-CO"/>
        </w:rPr>
        <w:t xml:space="preserve"> el corpus de </w:t>
      </w:r>
      <w:proofErr w:type="spellStart"/>
      <w:r w:rsidR="00173DB7">
        <w:rPr>
          <w:rFonts w:ascii="Arial" w:hAnsi="Arial" w:cs="Arial"/>
          <w:sz w:val="24"/>
          <w:szCs w:val="24"/>
          <w:lang w:val="es-CO"/>
        </w:rPr>
        <w:t>nltk</w:t>
      </w:r>
      <w:proofErr w:type="spellEnd"/>
      <w:r w:rsidR="00173DB7">
        <w:rPr>
          <w:rFonts w:ascii="Arial" w:hAnsi="Arial" w:cs="Arial"/>
          <w:sz w:val="24"/>
          <w:szCs w:val="24"/>
          <w:lang w:val="es-CO"/>
        </w:rPr>
        <w:t xml:space="preserve"> para quitar las palabras conectoras que generaran ruido. Estas transformaciones fueron añadidas a un pipeline para poder ajustar el modelo escogido por cada uno.</w:t>
      </w:r>
    </w:p>
    <w:p w14:paraId="769277CA" w14:textId="7567F792"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2" w:name="_Toc99269402"/>
      <w:r w:rsidRPr="00E62F58">
        <w:rPr>
          <w:rFonts w:ascii="Arial" w:hAnsi="Arial" w:cs="Arial"/>
          <w:b/>
          <w:bCs/>
          <w:color w:val="auto"/>
          <w:sz w:val="24"/>
          <w:szCs w:val="24"/>
          <w:lang w:val="es-CO"/>
        </w:rPr>
        <w:t>Modelado y evaluación</w:t>
      </w:r>
      <w:bookmarkEnd w:id="2"/>
    </w:p>
    <w:p w14:paraId="15639CCC" w14:textId="2FABF23C" w:rsidR="00F52644" w:rsidRPr="00E62F58" w:rsidRDefault="00F53D7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w:t>
      </w:r>
      <w:proofErr w:type="spellStart"/>
      <w:r>
        <w:rPr>
          <w:rFonts w:ascii="Arial" w:hAnsi="Arial" w:cs="Arial"/>
          <w:sz w:val="24"/>
          <w:szCs w:val="24"/>
          <w:lang w:val="es-CO"/>
        </w:rPr>
        <w:t>Naive</w:t>
      </w:r>
      <w:proofErr w:type="spellEnd"/>
      <w:r>
        <w:rPr>
          <w:rFonts w:ascii="Arial" w:hAnsi="Arial" w:cs="Arial"/>
          <w:sz w:val="24"/>
          <w:szCs w:val="24"/>
          <w:lang w:val="es-CO"/>
        </w:rPr>
        <w:t xml:space="preserve"> </w:t>
      </w:r>
      <w:proofErr w:type="spellStart"/>
      <w:r>
        <w:rPr>
          <w:rFonts w:ascii="Arial" w:hAnsi="Arial" w:cs="Arial"/>
          <w:sz w:val="24"/>
          <w:szCs w:val="24"/>
          <w:lang w:val="es-CO"/>
        </w:rPr>
        <w:t>Bayes</w:t>
      </w:r>
      <w:proofErr w:type="spellEnd"/>
      <w:r>
        <w:rPr>
          <w:rFonts w:ascii="Arial" w:hAnsi="Arial" w:cs="Arial"/>
          <w:sz w:val="24"/>
          <w:szCs w:val="24"/>
          <w:lang w:val="es-CO"/>
        </w:rPr>
        <w:t xml:space="preserve"> debido a</w:t>
      </w:r>
      <w:r w:rsidR="00C20418">
        <w:rPr>
          <w:rFonts w:ascii="Arial" w:hAnsi="Arial" w:cs="Arial"/>
          <w:sz w:val="24"/>
          <w:szCs w:val="24"/>
          <w:lang w:val="es-CO"/>
        </w:rPr>
        <w:t xml:space="preserve"> que este es un modelo que propone un acercamiento con un costo computacional bajo, ideal para ser puesto en un escenario de producción. Adicionalmente se comporta bien al momento de utilizarse para casos de análisis de textos. </w:t>
      </w:r>
      <w:r w:rsidR="00C20418">
        <w:rPr>
          <w:rFonts w:ascii="Arial" w:hAnsi="Arial" w:cs="Arial"/>
          <w:sz w:val="24"/>
          <w:szCs w:val="24"/>
          <w:lang w:val="es-CO"/>
        </w:rPr>
        <w:t xml:space="preserve">Se realizó un </w:t>
      </w:r>
      <w:proofErr w:type="spellStart"/>
      <w:r w:rsidR="00C20418">
        <w:rPr>
          <w:rFonts w:ascii="Arial" w:hAnsi="Arial" w:cs="Arial"/>
          <w:sz w:val="24"/>
          <w:szCs w:val="24"/>
          <w:lang w:val="es-CO"/>
        </w:rPr>
        <w:t>GridSearch</w:t>
      </w:r>
      <w:proofErr w:type="spellEnd"/>
      <w:r w:rsidR="00C20418">
        <w:rPr>
          <w:rFonts w:ascii="Arial" w:hAnsi="Arial" w:cs="Arial"/>
          <w:sz w:val="24"/>
          <w:szCs w:val="24"/>
          <w:lang w:val="es-CO"/>
        </w:rPr>
        <w:t xml:space="preserve"> para encontrar los mejores </w:t>
      </w:r>
      <w:proofErr w:type="spellStart"/>
      <w:r w:rsidR="00C20418">
        <w:rPr>
          <w:rFonts w:ascii="Arial" w:hAnsi="Arial" w:cs="Arial"/>
          <w:sz w:val="24"/>
          <w:szCs w:val="24"/>
          <w:lang w:val="es-CO"/>
        </w:rPr>
        <w:t>hiperparámetros</w:t>
      </w:r>
      <w:proofErr w:type="spellEnd"/>
      <w:r w:rsidR="00C20418">
        <w:rPr>
          <w:rFonts w:ascii="Arial" w:hAnsi="Arial" w:cs="Arial"/>
          <w:sz w:val="24"/>
          <w:szCs w:val="24"/>
          <w:lang w:val="es-CO"/>
        </w:rPr>
        <w:t xml:space="preserve"> para el </w:t>
      </w:r>
      <w:r w:rsidR="00C20418">
        <w:rPr>
          <w:rFonts w:ascii="Arial" w:hAnsi="Arial" w:cs="Arial"/>
          <w:sz w:val="24"/>
          <w:szCs w:val="24"/>
          <w:lang w:val="es-CO"/>
        </w:rPr>
        <w:lastRenderedPageBreak/>
        <w:t>modelo. El mejor modelo obtenido tuvo una exactitud de 0.</w:t>
      </w:r>
      <w:r w:rsidR="00C20418">
        <w:rPr>
          <w:rFonts w:ascii="Arial" w:hAnsi="Arial" w:cs="Arial"/>
          <w:sz w:val="24"/>
          <w:szCs w:val="24"/>
          <w:lang w:val="es-CO"/>
        </w:rPr>
        <w:t>78</w:t>
      </w:r>
      <w:r w:rsidR="00C20418">
        <w:rPr>
          <w:rFonts w:ascii="Arial" w:hAnsi="Arial" w:cs="Arial"/>
          <w:sz w:val="24"/>
          <w:szCs w:val="24"/>
          <w:lang w:val="es-CO"/>
        </w:rPr>
        <w:t xml:space="preserve"> frente a los datos de prueba.</w:t>
      </w:r>
    </w:p>
    <w:p w14:paraId="48C2DA07" w14:textId="51E70038"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w:t>
      </w:r>
      <w:proofErr w:type="spellStart"/>
      <w:r>
        <w:rPr>
          <w:rFonts w:ascii="Arial" w:hAnsi="Arial" w:cs="Arial"/>
          <w:sz w:val="24"/>
          <w:szCs w:val="24"/>
          <w:lang w:val="es-CO"/>
        </w:rPr>
        <w:t>Support</w:t>
      </w:r>
      <w:proofErr w:type="spellEnd"/>
      <w:r>
        <w:rPr>
          <w:rFonts w:ascii="Arial" w:hAnsi="Arial" w:cs="Arial"/>
          <w:sz w:val="24"/>
          <w:szCs w:val="24"/>
          <w:lang w:val="es-CO"/>
        </w:rPr>
        <w:t xml:space="preserve"> Vector Machines</w:t>
      </w:r>
      <w:r w:rsidR="00410792">
        <w:rPr>
          <w:rFonts w:ascii="Arial" w:hAnsi="Arial" w:cs="Arial"/>
          <w:sz w:val="24"/>
          <w:szCs w:val="24"/>
          <w:lang w:val="es-CO"/>
        </w:rPr>
        <w:t xml:space="preserve"> debido a que estos modelos son considerados unos de los </w:t>
      </w:r>
      <w:r w:rsidR="00A573A3">
        <w:rPr>
          <w:rFonts w:ascii="Arial" w:hAnsi="Arial" w:cs="Arial"/>
          <w:sz w:val="24"/>
          <w:szCs w:val="24"/>
          <w:lang w:val="es-CO"/>
        </w:rPr>
        <w:t>más</w:t>
      </w:r>
      <w:r w:rsidR="00410792">
        <w:rPr>
          <w:rFonts w:ascii="Arial" w:hAnsi="Arial" w:cs="Arial"/>
          <w:sz w:val="24"/>
          <w:szCs w:val="24"/>
          <w:lang w:val="es-CO"/>
        </w:rPr>
        <w:t xml:space="preserve"> apropiados para la analítica de textos gracias a su manejo de hiperplanos en la clasificación de datos.</w:t>
      </w:r>
      <w:r w:rsidR="00A573A3">
        <w:rPr>
          <w:rFonts w:ascii="Arial" w:hAnsi="Arial" w:cs="Arial"/>
          <w:sz w:val="24"/>
          <w:szCs w:val="24"/>
          <w:lang w:val="es-CO"/>
        </w:rPr>
        <w:t xml:space="preserve"> Se realizó un </w:t>
      </w:r>
      <w:proofErr w:type="spellStart"/>
      <w:r w:rsidR="00A573A3">
        <w:rPr>
          <w:rFonts w:ascii="Arial" w:hAnsi="Arial" w:cs="Arial"/>
          <w:sz w:val="24"/>
          <w:szCs w:val="24"/>
          <w:lang w:val="es-CO"/>
        </w:rPr>
        <w:t>GridSearch</w:t>
      </w:r>
      <w:proofErr w:type="spellEnd"/>
      <w:r w:rsidR="00A573A3">
        <w:rPr>
          <w:rFonts w:ascii="Arial" w:hAnsi="Arial" w:cs="Arial"/>
          <w:sz w:val="24"/>
          <w:szCs w:val="24"/>
          <w:lang w:val="es-CO"/>
        </w:rPr>
        <w:t xml:space="preserve"> para encontrar los mejores </w:t>
      </w:r>
      <w:proofErr w:type="spellStart"/>
      <w:r w:rsidR="00A573A3">
        <w:rPr>
          <w:rFonts w:ascii="Arial" w:hAnsi="Arial" w:cs="Arial"/>
          <w:sz w:val="24"/>
          <w:szCs w:val="24"/>
          <w:lang w:val="es-CO"/>
        </w:rPr>
        <w:t>hiperparámetros</w:t>
      </w:r>
      <w:proofErr w:type="spellEnd"/>
      <w:r w:rsidR="00A573A3">
        <w:rPr>
          <w:rFonts w:ascii="Arial" w:hAnsi="Arial" w:cs="Arial"/>
          <w:sz w:val="24"/>
          <w:szCs w:val="24"/>
          <w:lang w:val="es-CO"/>
        </w:rPr>
        <w:t xml:space="preserve"> para el modelo. El mejor modelo obtenido tuvo una exactitud de 0.82 frente a los datos de prueba.</w:t>
      </w:r>
    </w:p>
    <w:p w14:paraId="369DB8F0" w14:textId="333D0284"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w:t>
      </w:r>
      <w:proofErr w:type="spellStart"/>
      <w:r>
        <w:rPr>
          <w:rFonts w:ascii="Arial" w:hAnsi="Arial" w:cs="Arial"/>
          <w:sz w:val="24"/>
          <w:szCs w:val="24"/>
          <w:lang w:val="es-CO"/>
        </w:rPr>
        <w:t>Logistic</w:t>
      </w:r>
      <w:proofErr w:type="spellEnd"/>
      <w:r>
        <w:rPr>
          <w:rFonts w:ascii="Arial" w:hAnsi="Arial" w:cs="Arial"/>
          <w:sz w:val="24"/>
          <w:szCs w:val="24"/>
          <w:lang w:val="es-CO"/>
        </w:rPr>
        <w:t xml:space="preserve"> </w:t>
      </w:r>
      <w:proofErr w:type="spellStart"/>
      <w:r>
        <w:rPr>
          <w:rFonts w:ascii="Arial" w:hAnsi="Arial" w:cs="Arial"/>
          <w:sz w:val="24"/>
          <w:szCs w:val="24"/>
          <w:lang w:val="es-CO"/>
        </w:rPr>
        <w:t>Regression</w:t>
      </w:r>
      <w:proofErr w:type="spellEnd"/>
      <w:r>
        <w:rPr>
          <w:rFonts w:ascii="Arial" w:hAnsi="Arial" w:cs="Arial"/>
          <w:sz w:val="24"/>
          <w:szCs w:val="24"/>
          <w:lang w:val="es-CO"/>
        </w:rPr>
        <w:t xml:space="preserve"> debido </w:t>
      </w:r>
      <w:r w:rsidR="0020259C">
        <w:rPr>
          <w:rFonts w:ascii="Arial" w:hAnsi="Arial" w:cs="Arial"/>
          <w:sz w:val="24"/>
          <w:szCs w:val="24"/>
          <w:lang w:val="es-CO"/>
        </w:rPr>
        <w:t xml:space="preserve">a que presentaba un punto de vista distinto utilizando una tarea de aprendizaje contrastante con las anteriores. </w:t>
      </w:r>
      <w:r w:rsidR="00B967E1">
        <w:rPr>
          <w:rFonts w:ascii="Arial" w:hAnsi="Arial" w:cs="Arial"/>
          <w:sz w:val="24"/>
          <w:szCs w:val="24"/>
          <w:lang w:val="es-CO"/>
        </w:rPr>
        <w:t xml:space="preserve">Aunque finalmente se utilice como un clasificador dada la naturaleza de las etiquetas, sirve para hacer interpretaciones y comprender </w:t>
      </w:r>
      <w:r w:rsidR="007C0363">
        <w:rPr>
          <w:rFonts w:ascii="Arial" w:hAnsi="Arial" w:cs="Arial"/>
          <w:sz w:val="24"/>
          <w:szCs w:val="24"/>
          <w:lang w:val="es-CO"/>
        </w:rPr>
        <w:t>más</w:t>
      </w:r>
      <w:r w:rsidR="00B967E1">
        <w:rPr>
          <w:rFonts w:ascii="Arial" w:hAnsi="Arial" w:cs="Arial"/>
          <w:sz w:val="24"/>
          <w:szCs w:val="24"/>
          <w:lang w:val="es-CO"/>
        </w:rPr>
        <w:t xml:space="preserve"> a profundidad el comportamiento de los datos y que patrones siguen. Viendo </w:t>
      </w:r>
      <w:r w:rsidR="007C0363">
        <w:rPr>
          <w:rFonts w:ascii="Arial" w:hAnsi="Arial" w:cs="Arial"/>
          <w:sz w:val="24"/>
          <w:szCs w:val="24"/>
          <w:lang w:val="es-CO"/>
        </w:rPr>
        <w:t>unas métricas buenas</w:t>
      </w:r>
      <w:r w:rsidR="00B967E1">
        <w:rPr>
          <w:rFonts w:ascii="Arial" w:hAnsi="Arial" w:cs="Arial"/>
          <w:sz w:val="24"/>
          <w:szCs w:val="24"/>
          <w:lang w:val="es-CO"/>
        </w:rPr>
        <w:t xml:space="preserve">, se podría decir que los datos siguen una regresión logística, aunque sea muy difícil poner en contexto numérico al Bag of </w:t>
      </w:r>
      <w:proofErr w:type="spellStart"/>
      <w:r w:rsidR="00B967E1">
        <w:rPr>
          <w:rFonts w:ascii="Arial" w:hAnsi="Arial" w:cs="Arial"/>
          <w:sz w:val="24"/>
          <w:szCs w:val="24"/>
          <w:lang w:val="es-CO"/>
        </w:rPr>
        <w:t>Words</w:t>
      </w:r>
      <w:proofErr w:type="spellEnd"/>
      <w:r w:rsidR="00B967E1">
        <w:rPr>
          <w:rFonts w:ascii="Arial" w:hAnsi="Arial" w:cs="Arial"/>
          <w:sz w:val="24"/>
          <w:szCs w:val="24"/>
          <w:lang w:val="es-CO"/>
        </w:rPr>
        <w:t xml:space="preserve"> generado y la amplia matriz con palabras con columnas.</w:t>
      </w:r>
      <w:r w:rsidR="007C0363">
        <w:rPr>
          <w:rFonts w:ascii="Arial" w:hAnsi="Arial" w:cs="Arial"/>
          <w:sz w:val="24"/>
          <w:szCs w:val="24"/>
          <w:lang w:val="es-CO"/>
        </w:rPr>
        <w:t xml:space="preserve"> </w:t>
      </w:r>
      <w:r w:rsidR="00173DB7">
        <w:rPr>
          <w:rFonts w:ascii="Arial" w:hAnsi="Arial" w:cs="Arial"/>
          <w:sz w:val="24"/>
          <w:szCs w:val="24"/>
          <w:lang w:val="es-CO"/>
        </w:rPr>
        <w:t xml:space="preserve">Para </w:t>
      </w:r>
      <w:r>
        <w:rPr>
          <w:rFonts w:ascii="Arial" w:hAnsi="Arial" w:cs="Arial"/>
          <w:sz w:val="24"/>
          <w:szCs w:val="24"/>
          <w:lang w:val="es-CO"/>
        </w:rPr>
        <w:t>este algoritmo</w:t>
      </w:r>
      <w:r w:rsidR="00173DB7">
        <w:rPr>
          <w:rFonts w:ascii="Arial" w:hAnsi="Arial" w:cs="Arial"/>
          <w:sz w:val="24"/>
          <w:szCs w:val="24"/>
          <w:lang w:val="es-CO"/>
        </w:rPr>
        <w:t xml:space="preserve"> también se realizó un </w:t>
      </w:r>
      <w:proofErr w:type="spellStart"/>
      <w:r w:rsidR="00173DB7">
        <w:rPr>
          <w:rFonts w:ascii="Arial" w:hAnsi="Arial" w:cs="Arial"/>
          <w:sz w:val="24"/>
          <w:szCs w:val="24"/>
          <w:lang w:val="es-CO"/>
        </w:rPr>
        <w:t>GridSearch</w:t>
      </w:r>
      <w:proofErr w:type="spellEnd"/>
      <w:r w:rsidR="00173DB7">
        <w:rPr>
          <w:rFonts w:ascii="Arial" w:hAnsi="Arial" w:cs="Arial"/>
          <w:sz w:val="24"/>
          <w:szCs w:val="24"/>
          <w:lang w:val="es-CO"/>
        </w:rPr>
        <w:t xml:space="preserve"> con un conjunto de </w:t>
      </w:r>
      <w:proofErr w:type="spellStart"/>
      <w:r w:rsidR="00173DB7">
        <w:rPr>
          <w:rFonts w:ascii="Arial" w:hAnsi="Arial" w:cs="Arial"/>
          <w:sz w:val="24"/>
          <w:szCs w:val="24"/>
          <w:lang w:val="es-CO"/>
        </w:rPr>
        <w:t>hiperpar</w:t>
      </w:r>
      <w:r>
        <w:rPr>
          <w:rFonts w:ascii="Arial" w:hAnsi="Arial" w:cs="Arial"/>
          <w:sz w:val="24"/>
          <w:szCs w:val="24"/>
          <w:lang w:val="es-CO"/>
        </w:rPr>
        <w:t>á</w:t>
      </w:r>
      <w:r w:rsidR="00173DB7">
        <w:rPr>
          <w:rFonts w:ascii="Arial" w:hAnsi="Arial" w:cs="Arial"/>
          <w:sz w:val="24"/>
          <w:szCs w:val="24"/>
          <w:lang w:val="es-CO"/>
        </w:rPr>
        <w:t>metros</w:t>
      </w:r>
      <w:proofErr w:type="spellEnd"/>
      <w:r w:rsidR="00173DB7">
        <w:rPr>
          <w:rFonts w:ascii="Arial" w:hAnsi="Arial" w:cs="Arial"/>
          <w:sz w:val="24"/>
          <w:szCs w:val="24"/>
          <w:lang w:val="es-CO"/>
        </w:rPr>
        <w:t xml:space="preserve"> que incluyen las dos penalidades posibles y un rango de coeficientes de regularización. También se incluye en el </w:t>
      </w:r>
      <w:proofErr w:type="spellStart"/>
      <w:r w:rsidR="00173DB7">
        <w:rPr>
          <w:rFonts w:ascii="Arial" w:hAnsi="Arial" w:cs="Arial"/>
          <w:sz w:val="24"/>
          <w:szCs w:val="24"/>
          <w:lang w:val="es-CO"/>
        </w:rPr>
        <w:t>grid</w:t>
      </w:r>
      <w:proofErr w:type="spellEnd"/>
      <w:r w:rsidR="00173DB7">
        <w:rPr>
          <w:rFonts w:ascii="Arial" w:hAnsi="Arial" w:cs="Arial"/>
          <w:sz w:val="24"/>
          <w:szCs w:val="24"/>
          <w:lang w:val="es-CO"/>
        </w:rPr>
        <w:t xml:space="preserve"> si se usa o no el IDF para ver esto como varía con el comportamiento frecuencial de los tokens. Esto se probó con dos </w:t>
      </w:r>
      <w:proofErr w:type="spellStart"/>
      <w:r w:rsidR="00173DB7">
        <w:rPr>
          <w:rFonts w:ascii="Arial" w:hAnsi="Arial" w:cs="Arial"/>
          <w:sz w:val="24"/>
          <w:szCs w:val="24"/>
          <w:lang w:val="es-CO"/>
        </w:rPr>
        <w:t>solvers</w:t>
      </w:r>
      <w:proofErr w:type="spellEnd"/>
      <w:r w:rsidR="00173DB7">
        <w:rPr>
          <w:rFonts w:ascii="Arial" w:hAnsi="Arial" w:cs="Arial"/>
          <w:sz w:val="24"/>
          <w:szCs w:val="24"/>
          <w:lang w:val="es-CO"/>
        </w:rPr>
        <w:t>.</w:t>
      </w:r>
      <w:r>
        <w:rPr>
          <w:rFonts w:ascii="Arial" w:hAnsi="Arial" w:cs="Arial"/>
          <w:sz w:val="24"/>
          <w:szCs w:val="24"/>
          <w:lang w:val="es-CO"/>
        </w:rPr>
        <w:t xml:space="preserve"> El modelo más optimo tuvo como coeficiente de determinación R2 un valor de 0.84, junto con un valor de 0-39 en su </w:t>
      </w:r>
      <w:proofErr w:type="spellStart"/>
      <w:r>
        <w:rPr>
          <w:rFonts w:ascii="Arial" w:hAnsi="Arial" w:cs="Arial"/>
          <w:sz w:val="24"/>
          <w:szCs w:val="24"/>
          <w:lang w:val="es-CO"/>
        </w:rPr>
        <w:t>Root</w:t>
      </w:r>
      <w:proofErr w:type="spellEnd"/>
      <w:r>
        <w:rPr>
          <w:rFonts w:ascii="Arial" w:hAnsi="Arial" w:cs="Arial"/>
          <w:sz w:val="24"/>
          <w:szCs w:val="24"/>
          <w:lang w:val="es-CO"/>
        </w:rPr>
        <w:t>-Mean-</w:t>
      </w:r>
      <w:proofErr w:type="spellStart"/>
      <w:r>
        <w:rPr>
          <w:rFonts w:ascii="Arial" w:hAnsi="Arial" w:cs="Arial"/>
          <w:sz w:val="24"/>
          <w:szCs w:val="24"/>
          <w:lang w:val="es-CO"/>
        </w:rPr>
        <w:t>Square</w:t>
      </w:r>
      <w:proofErr w:type="spellEnd"/>
      <w:r>
        <w:rPr>
          <w:rFonts w:ascii="Arial" w:hAnsi="Arial" w:cs="Arial"/>
          <w:sz w:val="24"/>
          <w:szCs w:val="24"/>
          <w:lang w:val="es-CO"/>
        </w:rPr>
        <w:t xml:space="preserve"> Error. La exactitud del modelo con los datos de prueba fue de 0.806.</w:t>
      </w:r>
    </w:p>
    <w:p w14:paraId="7BD8BA90" w14:textId="5DF9C46A"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3" w:name="_Toc99269403"/>
      <w:r w:rsidRPr="00E62F58">
        <w:rPr>
          <w:rFonts w:ascii="Arial" w:hAnsi="Arial" w:cs="Arial"/>
          <w:b/>
          <w:bCs/>
          <w:color w:val="auto"/>
          <w:sz w:val="24"/>
          <w:szCs w:val="24"/>
          <w:lang w:val="es-CO"/>
        </w:rPr>
        <w:t>Resultados</w:t>
      </w:r>
      <w:bookmarkEnd w:id="3"/>
    </w:p>
    <w:p w14:paraId="145EC7C5" w14:textId="43F870C6" w:rsidR="00F52644" w:rsidRPr="00E62F58" w:rsidRDefault="00C74CB8" w:rsidP="00677AEB">
      <w:pPr>
        <w:spacing w:line="360" w:lineRule="auto"/>
        <w:jc w:val="both"/>
        <w:rPr>
          <w:rFonts w:ascii="Arial" w:hAnsi="Arial" w:cs="Arial"/>
          <w:sz w:val="24"/>
          <w:szCs w:val="24"/>
          <w:lang w:val="es-CO"/>
        </w:rPr>
      </w:pPr>
      <w:r w:rsidRPr="00E62F58">
        <w:rPr>
          <w:rFonts w:ascii="Arial" w:hAnsi="Arial" w:cs="Arial"/>
          <w:sz w:val="24"/>
          <w:szCs w:val="24"/>
          <w:lang w:val="es-CO"/>
        </w:rPr>
        <w:t xml:space="preserve">Como se puede observar en el tablero de control, </w:t>
      </w:r>
    </w:p>
    <w:p w14:paraId="0E89307C" w14:textId="4C7D253F" w:rsidR="00F52644" w:rsidRPr="00E62F58" w:rsidRDefault="00F52644" w:rsidP="00677AEB">
      <w:pPr>
        <w:pStyle w:val="Heading1"/>
        <w:numPr>
          <w:ilvl w:val="0"/>
          <w:numId w:val="3"/>
        </w:numPr>
        <w:spacing w:line="360" w:lineRule="auto"/>
        <w:rPr>
          <w:rFonts w:ascii="Arial" w:hAnsi="Arial" w:cs="Arial"/>
          <w:b/>
          <w:bCs/>
          <w:color w:val="auto"/>
          <w:sz w:val="24"/>
          <w:szCs w:val="24"/>
          <w:lang w:val="es-CO"/>
        </w:rPr>
      </w:pPr>
      <w:bookmarkStart w:id="4" w:name="_Toc99269404"/>
      <w:r w:rsidRPr="00E62F58">
        <w:rPr>
          <w:rFonts w:ascii="Arial" w:hAnsi="Arial" w:cs="Arial"/>
          <w:b/>
          <w:bCs/>
          <w:color w:val="auto"/>
          <w:sz w:val="24"/>
          <w:szCs w:val="24"/>
          <w:lang w:val="es-CO"/>
        </w:rPr>
        <w:t>Trabajo en equipo</w:t>
      </w:r>
      <w:bookmarkEnd w:id="4"/>
    </w:p>
    <w:p w14:paraId="4EF4F69F" w14:textId="7B680568"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Roles:</w:t>
      </w:r>
    </w:p>
    <w:p w14:paraId="60A45633" w14:textId="69315663"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proyecto: Felipe Bedoya</w:t>
      </w:r>
    </w:p>
    <w:p w14:paraId="24CC094E" w14:textId="00F450AE"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negocio: Camilo Salinas</w:t>
      </w:r>
    </w:p>
    <w:p w14:paraId="69188604" w14:textId="26FEB6A5"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datos: Felipe Bedoya</w:t>
      </w:r>
    </w:p>
    <w:p w14:paraId="2B045C9A" w14:textId="6E7DF93C"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analítica: Nicolás Orjuela</w:t>
      </w:r>
    </w:p>
    <w:p w14:paraId="751B05F2" w14:textId="670C5AFE"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Algoritmo trabajado:</w:t>
      </w:r>
    </w:p>
    <w:p w14:paraId="600BA3FA" w14:textId="5C5D681E" w:rsidR="001A3470" w:rsidRPr="00E62F58" w:rsidRDefault="001A3470" w:rsidP="00677AEB">
      <w:pPr>
        <w:pStyle w:val="ListParagraph"/>
        <w:numPr>
          <w:ilvl w:val="1"/>
          <w:numId w:val="2"/>
        </w:num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lastRenderedPageBreak/>
        <w:t>Naive</w:t>
      </w:r>
      <w:proofErr w:type="spellEnd"/>
      <w:r w:rsidRPr="00E62F58">
        <w:rPr>
          <w:rFonts w:ascii="Arial" w:hAnsi="Arial" w:cs="Arial"/>
          <w:sz w:val="24"/>
          <w:szCs w:val="24"/>
          <w:lang w:val="es-CO"/>
        </w:rPr>
        <w:t xml:space="preserve"> </w:t>
      </w:r>
      <w:proofErr w:type="spellStart"/>
      <w:r w:rsidRPr="00E62F58">
        <w:rPr>
          <w:rFonts w:ascii="Arial" w:hAnsi="Arial" w:cs="Arial"/>
          <w:sz w:val="24"/>
          <w:szCs w:val="24"/>
          <w:lang w:val="es-CO"/>
        </w:rPr>
        <w:t>Bayes</w:t>
      </w:r>
      <w:proofErr w:type="spellEnd"/>
      <w:r w:rsidRPr="00E62F58">
        <w:rPr>
          <w:rFonts w:ascii="Arial" w:hAnsi="Arial" w:cs="Arial"/>
          <w:sz w:val="24"/>
          <w:szCs w:val="24"/>
          <w:lang w:val="es-CO"/>
        </w:rPr>
        <w:t>: Camilo Salinas</w:t>
      </w:r>
    </w:p>
    <w:p w14:paraId="0670368C" w14:textId="104971B5" w:rsidR="001A3470" w:rsidRPr="00E62F58" w:rsidRDefault="001A3470" w:rsidP="00677AEB">
      <w:pPr>
        <w:pStyle w:val="ListParagraph"/>
        <w:numPr>
          <w:ilvl w:val="1"/>
          <w:numId w:val="2"/>
        </w:numPr>
        <w:spacing w:line="360" w:lineRule="auto"/>
        <w:jc w:val="both"/>
        <w:rPr>
          <w:rFonts w:ascii="Arial" w:hAnsi="Arial" w:cs="Arial"/>
          <w:sz w:val="24"/>
          <w:szCs w:val="24"/>
        </w:rPr>
      </w:pPr>
      <w:r w:rsidRPr="00E62F58">
        <w:rPr>
          <w:rFonts w:ascii="Arial" w:hAnsi="Arial" w:cs="Arial"/>
          <w:sz w:val="24"/>
          <w:szCs w:val="24"/>
        </w:rPr>
        <w:t>Support Vector Machine</w:t>
      </w:r>
      <w:r w:rsidR="00364E9A">
        <w:rPr>
          <w:rFonts w:ascii="Arial" w:hAnsi="Arial" w:cs="Arial"/>
          <w:sz w:val="24"/>
          <w:szCs w:val="24"/>
        </w:rPr>
        <w:t>s</w:t>
      </w:r>
      <w:r w:rsidRPr="00E62F58">
        <w:rPr>
          <w:rFonts w:ascii="Arial" w:hAnsi="Arial" w:cs="Arial"/>
          <w:sz w:val="24"/>
          <w:szCs w:val="24"/>
        </w:rPr>
        <w:t>: Nicolás Orjuela</w:t>
      </w:r>
    </w:p>
    <w:p w14:paraId="7E877F67" w14:textId="7BC28B44" w:rsidR="001A3470" w:rsidRPr="00E62F58" w:rsidRDefault="001A3470" w:rsidP="00677AEB">
      <w:pPr>
        <w:pStyle w:val="ListParagraph"/>
        <w:numPr>
          <w:ilvl w:val="1"/>
          <w:numId w:val="2"/>
        </w:numPr>
        <w:spacing w:line="360" w:lineRule="auto"/>
        <w:jc w:val="both"/>
        <w:rPr>
          <w:rFonts w:ascii="Arial" w:hAnsi="Arial" w:cs="Arial"/>
          <w:sz w:val="24"/>
          <w:szCs w:val="24"/>
        </w:rPr>
      </w:pPr>
      <w:r w:rsidRPr="00E62F58">
        <w:rPr>
          <w:rFonts w:ascii="Arial" w:hAnsi="Arial" w:cs="Arial"/>
          <w:sz w:val="24"/>
          <w:szCs w:val="24"/>
        </w:rPr>
        <w:t>Logistic Regression: Felipe Bedoya</w:t>
      </w:r>
    </w:p>
    <w:p w14:paraId="29BBBD4D" w14:textId="399EA8A1"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Retos enfrentados:</w:t>
      </w:r>
    </w:p>
    <w:p w14:paraId="16B7F72A" w14:textId="2DC9A10B" w:rsidR="001A3470" w:rsidRDefault="00FA20D9"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En el preprocesamiento, cuando se le pasan los datos al pipeline, se le pasa la variable objetivo (Y) y las variables independientes (X), pero </w:t>
      </w:r>
      <w:r w:rsidR="001627F5">
        <w:rPr>
          <w:rFonts w:ascii="Arial" w:hAnsi="Arial" w:cs="Arial"/>
          <w:sz w:val="24"/>
          <w:szCs w:val="24"/>
          <w:lang w:val="es-CO"/>
        </w:rPr>
        <w:t>el pipeline</w:t>
      </w:r>
      <w:r>
        <w:rPr>
          <w:rFonts w:ascii="Arial" w:hAnsi="Arial" w:cs="Arial"/>
          <w:sz w:val="24"/>
          <w:szCs w:val="24"/>
          <w:lang w:val="es-CO"/>
        </w:rPr>
        <w:t xml:space="preserve"> solo modificaba las variables independientes.</w:t>
      </w:r>
    </w:p>
    <w:p w14:paraId="6F112D69" w14:textId="398AA79D" w:rsidR="0016657D" w:rsidRDefault="0016657D"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La ejecución del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del </w:t>
      </w:r>
      <w:proofErr w:type="spellStart"/>
      <w:r>
        <w:rPr>
          <w:rFonts w:ascii="Arial" w:hAnsi="Arial" w:cs="Arial"/>
          <w:sz w:val="24"/>
          <w:szCs w:val="24"/>
          <w:lang w:val="es-CO"/>
        </w:rPr>
        <w:t>Support</w:t>
      </w:r>
      <w:proofErr w:type="spellEnd"/>
      <w:r>
        <w:rPr>
          <w:rFonts w:ascii="Arial" w:hAnsi="Arial" w:cs="Arial"/>
          <w:sz w:val="24"/>
          <w:szCs w:val="24"/>
          <w:lang w:val="es-CO"/>
        </w:rPr>
        <w:t xml:space="preserve"> Vector Machines tomó aproximadamente 3 horas, por lo que era necesario tener un conjunto pequeño pero diverso de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para evitar tener que probar </w:t>
      </w:r>
      <w:r w:rsidR="006E49A3">
        <w:rPr>
          <w:rFonts w:ascii="Arial" w:hAnsi="Arial" w:cs="Arial"/>
          <w:sz w:val="24"/>
          <w:szCs w:val="24"/>
          <w:lang w:val="es-CO"/>
        </w:rPr>
        <w:t>con nuevos conjuntos debido a la limitación de tiempo</w:t>
      </w:r>
      <w:r>
        <w:rPr>
          <w:rFonts w:ascii="Arial" w:hAnsi="Arial" w:cs="Arial"/>
          <w:sz w:val="24"/>
          <w:szCs w:val="24"/>
          <w:lang w:val="es-CO"/>
        </w:rPr>
        <w:t>.</w:t>
      </w:r>
    </w:p>
    <w:p w14:paraId="3F13A3E3" w14:textId="174CF420" w:rsidR="004E46C7" w:rsidRPr="00E62F58" w:rsidRDefault="004E46C7"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Uno de los retos fue poder exportar los datos </w:t>
      </w:r>
      <w:proofErr w:type="spellStart"/>
      <w:r>
        <w:rPr>
          <w:rFonts w:ascii="Arial" w:hAnsi="Arial" w:cs="Arial"/>
          <w:sz w:val="24"/>
          <w:szCs w:val="24"/>
          <w:lang w:val="es-CO"/>
        </w:rPr>
        <w:t>preprocesados</w:t>
      </w:r>
      <w:proofErr w:type="spellEnd"/>
      <w:r>
        <w:rPr>
          <w:rFonts w:ascii="Arial" w:hAnsi="Arial" w:cs="Arial"/>
          <w:sz w:val="24"/>
          <w:szCs w:val="24"/>
          <w:lang w:val="es-CO"/>
        </w:rPr>
        <w:t xml:space="preserve"> a un </w:t>
      </w:r>
      <w:proofErr w:type="spellStart"/>
      <w:r>
        <w:rPr>
          <w:rFonts w:ascii="Arial" w:hAnsi="Arial" w:cs="Arial"/>
          <w:sz w:val="24"/>
          <w:szCs w:val="24"/>
          <w:lang w:val="es-CO"/>
        </w:rPr>
        <w:t>csv</w:t>
      </w:r>
      <w:proofErr w:type="spellEnd"/>
      <w:r>
        <w:rPr>
          <w:rFonts w:ascii="Arial" w:hAnsi="Arial" w:cs="Arial"/>
          <w:sz w:val="24"/>
          <w:szCs w:val="24"/>
          <w:lang w:val="es-CO"/>
        </w:rPr>
        <w:t xml:space="preserve">, puesto que el pipeline no retorna un </w:t>
      </w:r>
      <w:proofErr w:type="spellStart"/>
      <w:r>
        <w:rPr>
          <w:rFonts w:ascii="Arial" w:hAnsi="Arial" w:cs="Arial"/>
          <w:sz w:val="24"/>
          <w:szCs w:val="24"/>
          <w:lang w:val="es-CO"/>
        </w:rPr>
        <w:t>dataframe</w:t>
      </w:r>
      <w:proofErr w:type="spellEnd"/>
      <w:r>
        <w:rPr>
          <w:rFonts w:ascii="Arial" w:hAnsi="Arial" w:cs="Arial"/>
          <w:sz w:val="24"/>
          <w:szCs w:val="24"/>
          <w:lang w:val="es-CO"/>
        </w:rPr>
        <w:t xml:space="preserve"> común y corriente</w:t>
      </w:r>
      <w:r w:rsidR="003D39B6">
        <w:rPr>
          <w:rFonts w:ascii="Arial" w:hAnsi="Arial" w:cs="Arial"/>
          <w:sz w:val="24"/>
          <w:szCs w:val="24"/>
          <w:lang w:val="es-CO"/>
        </w:rPr>
        <w:t xml:space="preserve">, sino que retorna una </w:t>
      </w:r>
      <w:proofErr w:type="spellStart"/>
      <w:r w:rsidR="003D39B6">
        <w:rPr>
          <w:rFonts w:ascii="Arial" w:hAnsi="Arial" w:cs="Arial"/>
          <w:sz w:val="24"/>
          <w:szCs w:val="24"/>
          <w:lang w:val="es-CO"/>
        </w:rPr>
        <w:t>sparse</w:t>
      </w:r>
      <w:proofErr w:type="spellEnd"/>
      <w:r w:rsidR="003D39B6">
        <w:rPr>
          <w:rFonts w:ascii="Arial" w:hAnsi="Arial" w:cs="Arial"/>
          <w:sz w:val="24"/>
          <w:szCs w:val="24"/>
          <w:lang w:val="es-CO"/>
        </w:rPr>
        <w:t xml:space="preserve"> </w:t>
      </w:r>
      <w:proofErr w:type="spellStart"/>
      <w:r w:rsidR="003D39B6">
        <w:rPr>
          <w:rFonts w:ascii="Arial" w:hAnsi="Arial" w:cs="Arial"/>
          <w:sz w:val="24"/>
          <w:szCs w:val="24"/>
          <w:lang w:val="es-CO"/>
        </w:rPr>
        <w:t>matrix</w:t>
      </w:r>
      <w:proofErr w:type="spellEnd"/>
      <w:r w:rsidR="006E49A3">
        <w:rPr>
          <w:rFonts w:ascii="Arial" w:hAnsi="Arial" w:cs="Arial"/>
          <w:sz w:val="24"/>
          <w:szCs w:val="24"/>
          <w:lang w:val="es-CO"/>
        </w:rPr>
        <w:t>.</w:t>
      </w:r>
    </w:p>
    <w:p w14:paraId="0A1026EB" w14:textId="2A91D575" w:rsidR="00F52644" w:rsidRPr="00E62F58" w:rsidRDefault="00F52644"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Soluciones planteadas:</w:t>
      </w:r>
    </w:p>
    <w:p w14:paraId="37B6C31E" w14:textId="04C6E31F" w:rsidR="001A3470" w:rsidRDefault="00FA20D9"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Para el preprocesamiento, se partió el </w:t>
      </w:r>
      <w:proofErr w:type="spellStart"/>
      <w:r>
        <w:rPr>
          <w:rFonts w:ascii="Arial" w:hAnsi="Arial" w:cs="Arial"/>
          <w:sz w:val="24"/>
          <w:szCs w:val="24"/>
          <w:lang w:val="es-CO"/>
        </w:rPr>
        <w:t>dataframe</w:t>
      </w:r>
      <w:proofErr w:type="spellEnd"/>
      <w:r>
        <w:rPr>
          <w:rFonts w:ascii="Arial" w:hAnsi="Arial" w:cs="Arial"/>
          <w:sz w:val="24"/>
          <w:szCs w:val="24"/>
          <w:lang w:val="es-CO"/>
        </w:rPr>
        <w:t xml:space="preserve"> y se pasaron 2 series de datos (no </w:t>
      </w:r>
      <w:proofErr w:type="spellStart"/>
      <w:r>
        <w:rPr>
          <w:rFonts w:ascii="Arial" w:hAnsi="Arial" w:cs="Arial"/>
          <w:sz w:val="24"/>
          <w:szCs w:val="24"/>
          <w:lang w:val="es-CO"/>
        </w:rPr>
        <w:t>dataframes</w:t>
      </w:r>
      <w:proofErr w:type="spellEnd"/>
      <w:r>
        <w:rPr>
          <w:rFonts w:ascii="Arial" w:hAnsi="Arial" w:cs="Arial"/>
          <w:sz w:val="24"/>
          <w:szCs w:val="24"/>
          <w:lang w:val="es-CO"/>
        </w:rPr>
        <w:t xml:space="preserve">), además, el </w:t>
      </w:r>
      <w:proofErr w:type="spellStart"/>
      <w:r>
        <w:rPr>
          <w:rFonts w:ascii="Arial" w:hAnsi="Arial" w:cs="Arial"/>
          <w:sz w:val="24"/>
          <w:szCs w:val="24"/>
          <w:lang w:val="es-CO"/>
        </w:rPr>
        <w:t>encoder</w:t>
      </w:r>
      <w:proofErr w:type="spellEnd"/>
      <w:r>
        <w:rPr>
          <w:rFonts w:ascii="Arial" w:hAnsi="Arial" w:cs="Arial"/>
          <w:sz w:val="24"/>
          <w:szCs w:val="24"/>
          <w:lang w:val="es-CO"/>
        </w:rPr>
        <w:t xml:space="preserve"> de los </w:t>
      </w:r>
      <w:proofErr w:type="spellStart"/>
      <w:r>
        <w:rPr>
          <w:rFonts w:ascii="Arial" w:hAnsi="Arial" w:cs="Arial"/>
          <w:sz w:val="24"/>
          <w:szCs w:val="24"/>
          <w:lang w:val="es-CO"/>
        </w:rPr>
        <w:t>labels</w:t>
      </w:r>
      <w:proofErr w:type="spellEnd"/>
      <w:r>
        <w:rPr>
          <w:rFonts w:ascii="Arial" w:hAnsi="Arial" w:cs="Arial"/>
          <w:sz w:val="24"/>
          <w:szCs w:val="24"/>
          <w:lang w:val="es-CO"/>
        </w:rPr>
        <w:t xml:space="preserve"> se realizó por fuera de los pipelines antes de entrenar los datos.</w:t>
      </w:r>
    </w:p>
    <w:p w14:paraId="5D03BDD4" w14:textId="31F6B956" w:rsidR="00FA20D9" w:rsidRDefault="001627F5"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Se investigo acerca de los rangos y valores óptimos en donde los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funcionaban mejor para el SVM, por lo que solo fue necesario correr el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2 veces.</w:t>
      </w:r>
    </w:p>
    <w:p w14:paraId="740509BC" w14:textId="1DEFE95E" w:rsidR="001627F5" w:rsidRPr="00E62F58" w:rsidRDefault="001627F5" w:rsidP="001627F5">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La </w:t>
      </w:r>
      <w:proofErr w:type="spellStart"/>
      <w:r>
        <w:rPr>
          <w:rFonts w:ascii="Arial" w:hAnsi="Arial" w:cs="Arial"/>
          <w:sz w:val="24"/>
          <w:szCs w:val="24"/>
          <w:lang w:val="es-CO"/>
        </w:rPr>
        <w:t>sparse</w:t>
      </w:r>
      <w:proofErr w:type="spellEnd"/>
      <w:r>
        <w:rPr>
          <w:rFonts w:ascii="Arial" w:hAnsi="Arial" w:cs="Arial"/>
          <w:sz w:val="24"/>
          <w:szCs w:val="24"/>
          <w:lang w:val="es-CO"/>
        </w:rPr>
        <w:t xml:space="preserve"> </w:t>
      </w:r>
      <w:proofErr w:type="spellStart"/>
      <w:r>
        <w:rPr>
          <w:rFonts w:ascii="Arial" w:hAnsi="Arial" w:cs="Arial"/>
          <w:sz w:val="24"/>
          <w:szCs w:val="24"/>
          <w:lang w:val="es-CO"/>
        </w:rPr>
        <w:t>matrix</w:t>
      </w:r>
      <w:proofErr w:type="spellEnd"/>
      <w:r>
        <w:rPr>
          <w:rFonts w:ascii="Arial" w:hAnsi="Arial" w:cs="Arial"/>
          <w:sz w:val="24"/>
          <w:szCs w:val="24"/>
          <w:lang w:val="es-CO"/>
        </w:rPr>
        <w:t xml:space="preserve"> se convirtió en </w:t>
      </w:r>
      <w:proofErr w:type="spellStart"/>
      <w:r>
        <w:rPr>
          <w:rFonts w:ascii="Arial" w:hAnsi="Arial" w:cs="Arial"/>
          <w:sz w:val="24"/>
          <w:szCs w:val="24"/>
          <w:lang w:val="es-CO"/>
        </w:rPr>
        <w:t>dataframe</w:t>
      </w:r>
      <w:proofErr w:type="spellEnd"/>
      <w:r>
        <w:rPr>
          <w:rFonts w:ascii="Arial" w:hAnsi="Arial" w:cs="Arial"/>
          <w:sz w:val="24"/>
          <w:szCs w:val="24"/>
          <w:lang w:val="es-CO"/>
        </w:rPr>
        <w:t xml:space="preserve"> y se exportó a </w:t>
      </w:r>
      <w:proofErr w:type="spellStart"/>
      <w:r>
        <w:rPr>
          <w:rFonts w:ascii="Arial" w:hAnsi="Arial" w:cs="Arial"/>
          <w:sz w:val="24"/>
          <w:szCs w:val="24"/>
          <w:lang w:val="es-CO"/>
        </w:rPr>
        <w:t>csv</w:t>
      </w:r>
      <w:proofErr w:type="spellEnd"/>
      <w:r>
        <w:rPr>
          <w:rFonts w:ascii="Arial" w:hAnsi="Arial" w:cs="Arial"/>
          <w:sz w:val="24"/>
          <w:szCs w:val="24"/>
          <w:lang w:val="es-CO"/>
        </w:rPr>
        <w:t xml:space="preserve">. Adicionalmente, hay que tener en cuenta el tamaño del </w:t>
      </w:r>
      <w:proofErr w:type="spellStart"/>
      <w:r>
        <w:rPr>
          <w:rFonts w:ascii="Arial" w:hAnsi="Arial" w:cs="Arial"/>
          <w:sz w:val="24"/>
          <w:szCs w:val="24"/>
          <w:lang w:val="es-CO"/>
        </w:rPr>
        <w:t>csv</w:t>
      </w:r>
      <w:proofErr w:type="spellEnd"/>
      <w:r>
        <w:rPr>
          <w:rFonts w:ascii="Arial" w:hAnsi="Arial" w:cs="Arial"/>
          <w:sz w:val="24"/>
          <w:szCs w:val="24"/>
          <w:lang w:val="es-CO"/>
        </w:rPr>
        <w:t xml:space="preserve"> exportado (</w:t>
      </w:r>
      <w:r w:rsidRPr="001627F5">
        <w:rPr>
          <w:rFonts w:ascii="Arial" w:hAnsi="Arial" w:cs="Arial"/>
          <w:sz w:val="24"/>
          <w:szCs w:val="24"/>
          <w:lang w:val="es-CO"/>
        </w:rPr>
        <w:t>~</w:t>
      </w:r>
      <w:r>
        <w:rPr>
          <w:rFonts w:ascii="Arial" w:hAnsi="Arial" w:cs="Arial"/>
          <w:sz w:val="24"/>
          <w:szCs w:val="24"/>
          <w:lang w:val="es-CO"/>
        </w:rPr>
        <w:t xml:space="preserve">260MB), por lo que no se subió este directamente a Bloque Neón, sino que se subió a OneDrive y se envió el </w:t>
      </w:r>
      <w:r w:rsidR="00900BBE">
        <w:rPr>
          <w:rFonts w:ascii="Arial" w:hAnsi="Arial" w:cs="Arial"/>
          <w:sz w:val="24"/>
          <w:szCs w:val="24"/>
          <w:lang w:val="es-CO"/>
        </w:rPr>
        <w:t>enlace</w:t>
      </w:r>
      <w:r>
        <w:rPr>
          <w:rFonts w:ascii="Arial" w:hAnsi="Arial" w:cs="Arial"/>
          <w:sz w:val="24"/>
          <w:szCs w:val="24"/>
          <w:lang w:val="es-CO"/>
        </w:rPr>
        <w:t>.</w:t>
      </w:r>
    </w:p>
    <w:p w14:paraId="2CDED701" w14:textId="79683906" w:rsidR="00F52644"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Tareas realizadas:</w:t>
      </w:r>
    </w:p>
    <w:p w14:paraId="2E60A74C" w14:textId="2C393D98" w:rsidR="001A3470" w:rsidRDefault="001A3470"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Preprocesamiento de los datos: Felipe Bedoya (</w:t>
      </w:r>
      <w:r w:rsidR="00B967E1">
        <w:rPr>
          <w:rFonts w:ascii="Arial" w:hAnsi="Arial" w:cs="Arial"/>
          <w:sz w:val="24"/>
          <w:szCs w:val="24"/>
          <w:lang w:val="es-CO"/>
        </w:rPr>
        <w:t>3</w:t>
      </w:r>
      <w:r w:rsidRPr="00E62F58">
        <w:rPr>
          <w:rFonts w:ascii="Arial" w:hAnsi="Arial" w:cs="Arial"/>
          <w:sz w:val="24"/>
          <w:szCs w:val="24"/>
          <w:lang w:val="es-CO"/>
        </w:rPr>
        <w:t xml:space="preserve"> horas)</w:t>
      </w:r>
    </w:p>
    <w:p w14:paraId="2AFCAF3C" w14:textId="6ECF0E72" w:rsidR="00FD01DB" w:rsidRPr="00FD01DB" w:rsidRDefault="00FD01DB" w:rsidP="00FD01DB">
      <w:pPr>
        <w:spacing w:line="360" w:lineRule="auto"/>
        <w:jc w:val="both"/>
        <w:rPr>
          <w:rFonts w:ascii="Arial" w:hAnsi="Arial" w:cs="Arial"/>
          <w:sz w:val="24"/>
          <w:szCs w:val="24"/>
          <w:lang w:val="es-CO"/>
        </w:rPr>
      </w:pPr>
      <w:r>
        <w:rPr>
          <w:rFonts w:ascii="Arial" w:hAnsi="Arial" w:cs="Arial"/>
          <w:sz w:val="24"/>
          <w:szCs w:val="24"/>
          <w:lang w:val="es-CO"/>
        </w:rPr>
        <w:t xml:space="preserve">El preprocesamiento </w:t>
      </w:r>
      <w:r w:rsidR="00900BBE">
        <w:rPr>
          <w:rFonts w:ascii="Arial" w:hAnsi="Arial" w:cs="Arial"/>
          <w:sz w:val="24"/>
          <w:szCs w:val="24"/>
          <w:lang w:val="es-CO"/>
        </w:rPr>
        <w:t xml:space="preserve">consistió en un </w:t>
      </w:r>
      <w:proofErr w:type="spellStart"/>
      <w:r w:rsidR="00900BBE">
        <w:rPr>
          <w:rFonts w:ascii="Arial" w:hAnsi="Arial" w:cs="Arial"/>
          <w:sz w:val="24"/>
          <w:szCs w:val="24"/>
          <w:lang w:val="es-CO"/>
        </w:rPr>
        <w:t>label</w:t>
      </w:r>
      <w:proofErr w:type="spellEnd"/>
      <w:r w:rsidR="00900BBE">
        <w:rPr>
          <w:rFonts w:ascii="Arial" w:hAnsi="Arial" w:cs="Arial"/>
          <w:sz w:val="24"/>
          <w:szCs w:val="24"/>
          <w:lang w:val="es-CO"/>
        </w:rPr>
        <w:t xml:space="preserve"> </w:t>
      </w:r>
      <w:proofErr w:type="spellStart"/>
      <w:r w:rsidR="00900BBE">
        <w:rPr>
          <w:rFonts w:ascii="Arial" w:hAnsi="Arial" w:cs="Arial"/>
          <w:sz w:val="24"/>
          <w:szCs w:val="24"/>
          <w:lang w:val="es-CO"/>
        </w:rPr>
        <w:t>encoder</w:t>
      </w:r>
      <w:proofErr w:type="spellEnd"/>
      <w:r w:rsidR="00900BBE">
        <w:rPr>
          <w:rFonts w:ascii="Arial" w:hAnsi="Arial" w:cs="Arial"/>
          <w:sz w:val="24"/>
          <w:szCs w:val="24"/>
          <w:lang w:val="es-CO"/>
        </w:rPr>
        <w:t xml:space="preserve"> manual de los datos, la partición de estos en tokens y su lematización. Finalmente se utilizó un modelo de Bag Of </w:t>
      </w:r>
      <w:proofErr w:type="spellStart"/>
      <w:r w:rsidR="00900BBE">
        <w:rPr>
          <w:rFonts w:ascii="Arial" w:hAnsi="Arial" w:cs="Arial"/>
          <w:sz w:val="24"/>
          <w:szCs w:val="24"/>
          <w:lang w:val="es-CO"/>
        </w:rPr>
        <w:t>Words</w:t>
      </w:r>
      <w:proofErr w:type="spellEnd"/>
      <w:r w:rsidR="00900BBE">
        <w:rPr>
          <w:rFonts w:ascii="Arial" w:hAnsi="Arial" w:cs="Arial"/>
          <w:sz w:val="24"/>
          <w:szCs w:val="24"/>
          <w:lang w:val="es-CO"/>
        </w:rPr>
        <w:t xml:space="preserve"> y </w:t>
      </w:r>
      <w:proofErr w:type="spellStart"/>
      <w:r w:rsidR="00900BBE">
        <w:rPr>
          <w:rFonts w:ascii="Arial" w:hAnsi="Arial" w:cs="Arial"/>
          <w:sz w:val="24"/>
          <w:szCs w:val="24"/>
          <w:lang w:val="es-CO"/>
        </w:rPr>
        <w:t>tf-idf</w:t>
      </w:r>
      <w:proofErr w:type="spellEnd"/>
      <w:r w:rsidR="00900BBE">
        <w:rPr>
          <w:rFonts w:ascii="Arial" w:hAnsi="Arial" w:cs="Arial"/>
          <w:sz w:val="24"/>
          <w:szCs w:val="24"/>
          <w:lang w:val="es-CO"/>
        </w:rPr>
        <w:t xml:space="preserve"> para identificar las palabras importantes. También se utilizó el corpus de </w:t>
      </w:r>
      <w:proofErr w:type="spellStart"/>
      <w:r w:rsidR="00900BBE">
        <w:rPr>
          <w:rFonts w:ascii="Arial" w:hAnsi="Arial" w:cs="Arial"/>
          <w:sz w:val="24"/>
          <w:szCs w:val="24"/>
          <w:lang w:val="es-CO"/>
        </w:rPr>
        <w:t>nltk</w:t>
      </w:r>
      <w:proofErr w:type="spellEnd"/>
      <w:r w:rsidR="00900BBE">
        <w:rPr>
          <w:rFonts w:ascii="Arial" w:hAnsi="Arial" w:cs="Arial"/>
          <w:sz w:val="24"/>
          <w:szCs w:val="24"/>
          <w:lang w:val="es-CO"/>
        </w:rPr>
        <w:t xml:space="preserve"> para </w:t>
      </w:r>
      <w:r w:rsidR="00900BBE">
        <w:rPr>
          <w:rFonts w:ascii="Arial" w:hAnsi="Arial" w:cs="Arial"/>
          <w:sz w:val="24"/>
          <w:szCs w:val="24"/>
          <w:lang w:val="es-CO"/>
        </w:rPr>
        <w:lastRenderedPageBreak/>
        <w:t>quitar las palabras conectoras que generaran ruido. Estas transformaciones fueron añadidas a un pipeline para poder ajustar el modelo escogido por cada uno.</w:t>
      </w:r>
    </w:p>
    <w:p w14:paraId="34D2EFB1" w14:textId="7AA8FB3C" w:rsidR="001A3470" w:rsidRDefault="001A3470" w:rsidP="00677AEB">
      <w:pPr>
        <w:pStyle w:val="ListParagraph"/>
        <w:numPr>
          <w:ilvl w:val="1"/>
          <w:numId w:val="2"/>
        </w:num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t>Naive</w:t>
      </w:r>
      <w:proofErr w:type="spellEnd"/>
      <w:r w:rsidRPr="00E62F58">
        <w:rPr>
          <w:rFonts w:ascii="Arial" w:hAnsi="Arial" w:cs="Arial"/>
          <w:sz w:val="24"/>
          <w:szCs w:val="24"/>
          <w:lang w:val="es-CO"/>
        </w:rPr>
        <w:t xml:space="preserve"> </w:t>
      </w:r>
      <w:proofErr w:type="spellStart"/>
      <w:r w:rsidRPr="00E62F58">
        <w:rPr>
          <w:rFonts w:ascii="Arial" w:hAnsi="Arial" w:cs="Arial"/>
          <w:sz w:val="24"/>
          <w:szCs w:val="24"/>
          <w:lang w:val="es-CO"/>
        </w:rPr>
        <w:t>Bayes</w:t>
      </w:r>
      <w:proofErr w:type="spellEnd"/>
      <w:r w:rsidRPr="00E62F58">
        <w:rPr>
          <w:rFonts w:ascii="Arial" w:hAnsi="Arial" w:cs="Arial"/>
          <w:sz w:val="24"/>
          <w:szCs w:val="24"/>
          <w:lang w:val="es-CO"/>
        </w:rPr>
        <w:t>: Camilo Salinas (</w:t>
      </w:r>
      <w:r w:rsidR="00C20418">
        <w:rPr>
          <w:rFonts w:ascii="Arial" w:hAnsi="Arial" w:cs="Arial"/>
          <w:sz w:val="24"/>
          <w:szCs w:val="24"/>
          <w:lang w:val="es-CO"/>
        </w:rPr>
        <w:t>3</w:t>
      </w:r>
      <w:r w:rsidRPr="00E62F58">
        <w:rPr>
          <w:rFonts w:ascii="Arial" w:hAnsi="Arial" w:cs="Arial"/>
          <w:sz w:val="24"/>
          <w:szCs w:val="24"/>
          <w:lang w:val="es-CO"/>
        </w:rPr>
        <w:t xml:space="preserve"> horas)</w:t>
      </w:r>
    </w:p>
    <w:p w14:paraId="534B8AAB" w14:textId="1413B5F7" w:rsid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 xml:space="preserve">Con el procesamiento de datos ya hechos, se armó un pipeline con el modelo de </w:t>
      </w:r>
      <w:proofErr w:type="spellStart"/>
      <w:r>
        <w:rPr>
          <w:rFonts w:ascii="Arial" w:hAnsi="Arial" w:cs="Arial"/>
          <w:sz w:val="24"/>
          <w:szCs w:val="24"/>
          <w:lang w:val="es-CO"/>
        </w:rPr>
        <w:t>Naive</w:t>
      </w:r>
      <w:proofErr w:type="spellEnd"/>
      <w:r>
        <w:rPr>
          <w:rFonts w:ascii="Arial" w:hAnsi="Arial" w:cs="Arial"/>
          <w:sz w:val="24"/>
          <w:szCs w:val="24"/>
          <w:lang w:val="es-CO"/>
        </w:rPr>
        <w:t xml:space="preserve"> </w:t>
      </w:r>
      <w:proofErr w:type="spellStart"/>
      <w:r>
        <w:rPr>
          <w:rFonts w:ascii="Arial" w:hAnsi="Arial" w:cs="Arial"/>
          <w:sz w:val="24"/>
          <w:szCs w:val="24"/>
          <w:lang w:val="es-CO"/>
        </w:rPr>
        <w:t>Bayes</w:t>
      </w:r>
      <w:proofErr w:type="spellEnd"/>
      <w:r>
        <w:rPr>
          <w:rFonts w:ascii="Arial" w:hAnsi="Arial" w:cs="Arial"/>
          <w:sz w:val="24"/>
          <w:szCs w:val="24"/>
          <w:lang w:val="es-CO"/>
        </w:rPr>
        <w:t xml:space="preserve">, se utilizó un modelo </w:t>
      </w:r>
      <w:proofErr w:type="spellStart"/>
      <w:r>
        <w:rPr>
          <w:rFonts w:ascii="Arial" w:hAnsi="Arial" w:cs="Arial"/>
          <w:sz w:val="24"/>
          <w:szCs w:val="24"/>
          <w:lang w:val="es-CO"/>
        </w:rPr>
        <w:t>Multinomial</w:t>
      </w:r>
      <w:proofErr w:type="spellEnd"/>
      <w:r>
        <w:rPr>
          <w:rFonts w:ascii="Arial" w:hAnsi="Arial" w:cs="Arial"/>
          <w:sz w:val="24"/>
          <w:szCs w:val="24"/>
          <w:lang w:val="es-CO"/>
        </w:rPr>
        <w:t xml:space="preserve"> ya que daba una precisión mayor. posteriormente se utilizó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para hallar el modelo con los mejores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para los datos dados.</w:t>
      </w:r>
      <w:r>
        <w:rPr>
          <w:rFonts w:ascii="Arial" w:hAnsi="Arial" w:cs="Arial"/>
          <w:sz w:val="24"/>
          <w:szCs w:val="24"/>
          <w:lang w:val="es-CO"/>
        </w:rPr>
        <w:t xml:space="preserve"> </w:t>
      </w:r>
    </w:p>
    <w:p w14:paraId="4F909BAC" w14:textId="3BAF6892" w:rsidR="001A3470" w:rsidRDefault="001A3470" w:rsidP="00C20418">
      <w:p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t>Support</w:t>
      </w:r>
      <w:proofErr w:type="spellEnd"/>
      <w:r w:rsidRPr="00E62F58">
        <w:rPr>
          <w:rFonts w:ascii="Arial" w:hAnsi="Arial" w:cs="Arial"/>
          <w:sz w:val="24"/>
          <w:szCs w:val="24"/>
          <w:lang w:val="es-CO"/>
        </w:rPr>
        <w:t xml:space="preserve"> Vector Machine</w:t>
      </w:r>
      <w:r w:rsidR="00364E9A">
        <w:rPr>
          <w:rFonts w:ascii="Arial" w:hAnsi="Arial" w:cs="Arial"/>
          <w:sz w:val="24"/>
          <w:szCs w:val="24"/>
          <w:lang w:val="es-CO"/>
        </w:rPr>
        <w:t>s</w:t>
      </w:r>
      <w:r w:rsidRPr="00E62F58">
        <w:rPr>
          <w:rFonts w:ascii="Arial" w:hAnsi="Arial" w:cs="Arial"/>
          <w:sz w:val="24"/>
          <w:szCs w:val="24"/>
          <w:lang w:val="es-CO"/>
        </w:rPr>
        <w:t>: Nicolás Orjuela (</w:t>
      </w:r>
      <w:r w:rsidR="006A0292">
        <w:rPr>
          <w:rFonts w:ascii="Arial" w:hAnsi="Arial" w:cs="Arial"/>
          <w:sz w:val="24"/>
          <w:szCs w:val="24"/>
          <w:lang w:val="es-CO"/>
        </w:rPr>
        <w:t>6</w:t>
      </w:r>
      <w:r w:rsidRPr="00E62F58">
        <w:rPr>
          <w:rFonts w:ascii="Arial" w:hAnsi="Arial" w:cs="Arial"/>
          <w:sz w:val="24"/>
          <w:szCs w:val="24"/>
          <w:lang w:val="es-CO"/>
        </w:rPr>
        <w:t xml:space="preserve"> horas)</w:t>
      </w:r>
    </w:p>
    <w:p w14:paraId="56A60225" w14:textId="58B76A10" w:rsidR="00FD01DB" w:rsidRPr="00FD01DB" w:rsidRDefault="0016657D" w:rsidP="00FD01DB">
      <w:pPr>
        <w:spacing w:line="360" w:lineRule="auto"/>
        <w:jc w:val="both"/>
        <w:rPr>
          <w:rFonts w:ascii="Arial" w:hAnsi="Arial" w:cs="Arial"/>
          <w:sz w:val="24"/>
          <w:szCs w:val="24"/>
          <w:lang w:val="es-CO"/>
        </w:rPr>
      </w:pPr>
      <w:r>
        <w:rPr>
          <w:rFonts w:ascii="Arial" w:hAnsi="Arial" w:cs="Arial"/>
          <w:sz w:val="24"/>
          <w:szCs w:val="24"/>
          <w:lang w:val="es-CO"/>
        </w:rPr>
        <w:t xml:space="preserve">Ya con el procesamiento hecho, se armó el pipeline junto con el modelo SVM y se aplicó un </w:t>
      </w:r>
      <w:proofErr w:type="spellStart"/>
      <w:r>
        <w:rPr>
          <w:rFonts w:ascii="Arial" w:hAnsi="Arial" w:cs="Arial"/>
          <w:sz w:val="24"/>
          <w:szCs w:val="24"/>
          <w:lang w:val="es-CO"/>
        </w:rPr>
        <w:t>GridSearch</w:t>
      </w:r>
      <w:proofErr w:type="spellEnd"/>
      <w:r>
        <w:rPr>
          <w:rFonts w:ascii="Arial" w:hAnsi="Arial" w:cs="Arial"/>
          <w:sz w:val="24"/>
          <w:szCs w:val="24"/>
          <w:lang w:val="es-CO"/>
        </w:rPr>
        <w:t xml:space="preserve"> para hallar el modelo con los mejores </w:t>
      </w:r>
      <w:proofErr w:type="spellStart"/>
      <w:r>
        <w:rPr>
          <w:rFonts w:ascii="Arial" w:hAnsi="Arial" w:cs="Arial"/>
          <w:sz w:val="24"/>
          <w:szCs w:val="24"/>
          <w:lang w:val="es-CO"/>
        </w:rPr>
        <w:t>hiperparámetros</w:t>
      </w:r>
      <w:proofErr w:type="spellEnd"/>
      <w:r>
        <w:rPr>
          <w:rFonts w:ascii="Arial" w:hAnsi="Arial" w:cs="Arial"/>
          <w:sz w:val="24"/>
          <w:szCs w:val="24"/>
          <w:lang w:val="es-CO"/>
        </w:rPr>
        <w:t xml:space="preserve"> para los datos dados. Finalmente, y ya con el modelo entrenado se probó su exactitud y se generó una matriz de confusión para verificar que tan bien clasifica los datos el modelo.</w:t>
      </w:r>
    </w:p>
    <w:p w14:paraId="480C9FA0" w14:textId="1FCE8E62" w:rsidR="001A3470" w:rsidRDefault="001A3470" w:rsidP="00677AEB">
      <w:pPr>
        <w:pStyle w:val="ListParagraph"/>
        <w:numPr>
          <w:ilvl w:val="1"/>
          <w:numId w:val="2"/>
        </w:numPr>
        <w:spacing w:line="360" w:lineRule="auto"/>
        <w:jc w:val="both"/>
        <w:rPr>
          <w:rFonts w:ascii="Arial" w:hAnsi="Arial" w:cs="Arial"/>
          <w:sz w:val="24"/>
          <w:szCs w:val="24"/>
          <w:lang w:val="es-CO"/>
        </w:rPr>
      </w:pPr>
      <w:proofErr w:type="spellStart"/>
      <w:r w:rsidRPr="00E62F58">
        <w:rPr>
          <w:rFonts w:ascii="Arial" w:hAnsi="Arial" w:cs="Arial"/>
          <w:sz w:val="24"/>
          <w:szCs w:val="24"/>
          <w:lang w:val="es-CO"/>
        </w:rPr>
        <w:t>Logistic</w:t>
      </w:r>
      <w:proofErr w:type="spellEnd"/>
      <w:r w:rsidRPr="00E62F58">
        <w:rPr>
          <w:rFonts w:ascii="Arial" w:hAnsi="Arial" w:cs="Arial"/>
          <w:sz w:val="24"/>
          <w:szCs w:val="24"/>
          <w:lang w:val="es-CO"/>
        </w:rPr>
        <w:t xml:space="preserve"> </w:t>
      </w:r>
      <w:proofErr w:type="spellStart"/>
      <w:r w:rsidRPr="00E62F58">
        <w:rPr>
          <w:rFonts w:ascii="Arial" w:hAnsi="Arial" w:cs="Arial"/>
          <w:sz w:val="24"/>
          <w:szCs w:val="24"/>
          <w:lang w:val="es-CO"/>
        </w:rPr>
        <w:t>Regression</w:t>
      </w:r>
      <w:proofErr w:type="spellEnd"/>
      <w:r w:rsidRPr="00E62F58">
        <w:rPr>
          <w:rFonts w:ascii="Arial" w:hAnsi="Arial" w:cs="Arial"/>
          <w:sz w:val="24"/>
          <w:szCs w:val="24"/>
          <w:lang w:val="es-CO"/>
        </w:rPr>
        <w:t xml:space="preserve">: </w:t>
      </w:r>
      <w:r w:rsidR="00C20418">
        <w:rPr>
          <w:rFonts w:ascii="Arial" w:hAnsi="Arial" w:cs="Arial"/>
          <w:sz w:val="24"/>
          <w:szCs w:val="24"/>
          <w:lang w:val="es-CO"/>
        </w:rPr>
        <w:t xml:space="preserve">Felipe Bedoya </w:t>
      </w:r>
      <w:r w:rsidRPr="00E62F58">
        <w:rPr>
          <w:rFonts w:ascii="Arial" w:hAnsi="Arial" w:cs="Arial"/>
          <w:sz w:val="24"/>
          <w:szCs w:val="24"/>
          <w:lang w:val="es-CO"/>
        </w:rPr>
        <w:t>(</w:t>
      </w:r>
      <w:r w:rsidR="00B967E1">
        <w:rPr>
          <w:rFonts w:ascii="Arial" w:hAnsi="Arial" w:cs="Arial"/>
          <w:sz w:val="24"/>
          <w:szCs w:val="24"/>
          <w:lang w:val="es-CO"/>
        </w:rPr>
        <w:t>3</w:t>
      </w:r>
      <w:r w:rsidRPr="00E62F58">
        <w:rPr>
          <w:rFonts w:ascii="Arial" w:hAnsi="Arial" w:cs="Arial"/>
          <w:sz w:val="24"/>
          <w:szCs w:val="24"/>
          <w:lang w:val="es-CO"/>
        </w:rPr>
        <w:t xml:space="preserve"> horas)</w:t>
      </w:r>
    </w:p>
    <w:p w14:paraId="250FBBD9" w14:textId="53387129" w:rsidR="00FD01DB" w:rsidRDefault="001627F5" w:rsidP="00FD01DB">
      <w:pPr>
        <w:spacing w:line="360" w:lineRule="auto"/>
        <w:jc w:val="both"/>
        <w:rPr>
          <w:rFonts w:ascii="Arial" w:hAnsi="Arial" w:cs="Arial"/>
          <w:sz w:val="24"/>
          <w:szCs w:val="24"/>
          <w:lang w:val="es-CO"/>
        </w:rPr>
      </w:pPr>
      <w:r w:rsidRPr="001627F5">
        <w:rPr>
          <w:rFonts w:ascii="Arial" w:hAnsi="Arial" w:cs="Arial"/>
          <w:sz w:val="24"/>
          <w:szCs w:val="24"/>
          <w:lang w:val="es-CO"/>
        </w:rPr>
        <w:t xml:space="preserve">Ya con el procesamiento hecho, se armó el pipeline junto con el modelo </w:t>
      </w:r>
      <w:proofErr w:type="spellStart"/>
      <w:r>
        <w:rPr>
          <w:rFonts w:ascii="Arial" w:hAnsi="Arial" w:cs="Arial"/>
          <w:sz w:val="24"/>
          <w:szCs w:val="24"/>
          <w:lang w:val="es-CO"/>
        </w:rPr>
        <w:t>Logistic</w:t>
      </w:r>
      <w:proofErr w:type="spellEnd"/>
      <w:r>
        <w:rPr>
          <w:rFonts w:ascii="Arial" w:hAnsi="Arial" w:cs="Arial"/>
          <w:sz w:val="24"/>
          <w:szCs w:val="24"/>
          <w:lang w:val="es-CO"/>
        </w:rPr>
        <w:t xml:space="preserve"> </w:t>
      </w:r>
      <w:proofErr w:type="spellStart"/>
      <w:r>
        <w:rPr>
          <w:rFonts w:ascii="Arial" w:hAnsi="Arial" w:cs="Arial"/>
          <w:sz w:val="24"/>
          <w:szCs w:val="24"/>
          <w:lang w:val="es-CO"/>
        </w:rPr>
        <w:t>Regression</w:t>
      </w:r>
      <w:proofErr w:type="spellEnd"/>
      <w:r w:rsidRPr="001627F5">
        <w:rPr>
          <w:rFonts w:ascii="Arial" w:hAnsi="Arial" w:cs="Arial"/>
          <w:sz w:val="24"/>
          <w:szCs w:val="24"/>
          <w:lang w:val="es-CO"/>
        </w:rPr>
        <w:t xml:space="preserve"> y se aplicó un </w:t>
      </w:r>
      <w:proofErr w:type="spellStart"/>
      <w:r w:rsidRPr="001627F5">
        <w:rPr>
          <w:rFonts w:ascii="Arial" w:hAnsi="Arial" w:cs="Arial"/>
          <w:sz w:val="24"/>
          <w:szCs w:val="24"/>
          <w:lang w:val="es-CO"/>
        </w:rPr>
        <w:t>GridSearch</w:t>
      </w:r>
      <w:proofErr w:type="spellEnd"/>
      <w:r w:rsidRPr="001627F5">
        <w:rPr>
          <w:rFonts w:ascii="Arial" w:hAnsi="Arial" w:cs="Arial"/>
          <w:sz w:val="24"/>
          <w:szCs w:val="24"/>
          <w:lang w:val="es-CO"/>
        </w:rPr>
        <w:t xml:space="preserve"> para hallar el modelo con los mejores </w:t>
      </w:r>
      <w:proofErr w:type="spellStart"/>
      <w:r w:rsidRPr="001627F5">
        <w:rPr>
          <w:rFonts w:ascii="Arial" w:hAnsi="Arial" w:cs="Arial"/>
          <w:sz w:val="24"/>
          <w:szCs w:val="24"/>
          <w:lang w:val="es-CO"/>
        </w:rPr>
        <w:t>hiperparámetros</w:t>
      </w:r>
      <w:proofErr w:type="spellEnd"/>
      <w:r w:rsidRPr="001627F5">
        <w:rPr>
          <w:rFonts w:ascii="Arial" w:hAnsi="Arial" w:cs="Arial"/>
          <w:sz w:val="24"/>
          <w:szCs w:val="24"/>
          <w:lang w:val="es-CO"/>
        </w:rPr>
        <w:t xml:space="preserve"> para los datos dados. Finalmente, y ya con el modelo entrenado se probó su exactitud y se generó una matriz de confusión para verificar que tan bien clasifica los datos el modelo.</w:t>
      </w:r>
    </w:p>
    <w:p w14:paraId="375A2715" w14:textId="77777777" w:rsidR="00C20418" w:rsidRPr="00FD01DB" w:rsidRDefault="00C20418" w:rsidP="00FD01DB">
      <w:pPr>
        <w:spacing w:line="360" w:lineRule="auto"/>
        <w:jc w:val="both"/>
        <w:rPr>
          <w:rFonts w:ascii="Arial" w:hAnsi="Arial" w:cs="Arial"/>
          <w:sz w:val="24"/>
          <w:szCs w:val="24"/>
          <w:lang w:val="es-CO"/>
        </w:rPr>
      </w:pPr>
    </w:p>
    <w:p w14:paraId="227F3DA5" w14:textId="37AFCC3F" w:rsidR="001A3470" w:rsidRDefault="00C20418"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Investigación del mercado, negocio y estado del arte del problema: Camilo Salinas (3 horas)</w:t>
      </w:r>
    </w:p>
    <w:p w14:paraId="7ADB8470" w14:textId="4D4F80EA" w:rsidR="00C20418" w:rsidRP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Se investigo a través de un documental a cerca de “</w:t>
      </w:r>
      <w:proofErr w:type="spellStart"/>
      <w:r>
        <w:rPr>
          <w:rFonts w:ascii="Arial" w:hAnsi="Arial" w:cs="Arial"/>
          <w:sz w:val="24"/>
          <w:szCs w:val="24"/>
          <w:lang w:val="es-CO"/>
        </w:rPr>
        <w:t>Clinical</w:t>
      </w:r>
      <w:proofErr w:type="spellEnd"/>
      <w:r>
        <w:rPr>
          <w:rFonts w:ascii="Arial" w:hAnsi="Arial" w:cs="Arial"/>
          <w:sz w:val="24"/>
          <w:szCs w:val="24"/>
          <w:lang w:val="es-CO"/>
        </w:rPr>
        <w:t xml:space="preserve"> </w:t>
      </w:r>
      <w:proofErr w:type="spellStart"/>
      <w:r>
        <w:rPr>
          <w:rFonts w:ascii="Arial" w:hAnsi="Arial" w:cs="Arial"/>
          <w:sz w:val="24"/>
          <w:szCs w:val="24"/>
          <w:lang w:val="es-CO"/>
        </w:rPr>
        <w:t>Trials</w:t>
      </w:r>
      <w:proofErr w:type="spellEnd"/>
      <w:r>
        <w:rPr>
          <w:rFonts w:ascii="Arial" w:hAnsi="Arial" w:cs="Arial"/>
          <w:sz w:val="24"/>
          <w:szCs w:val="24"/>
          <w:lang w:val="es-CO"/>
        </w:rPr>
        <w:t xml:space="preserve"> </w:t>
      </w:r>
      <w:proofErr w:type="spellStart"/>
      <w:r>
        <w:rPr>
          <w:rFonts w:ascii="Arial" w:hAnsi="Arial" w:cs="Arial"/>
          <w:sz w:val="24"/>
          <w:szCs w:val="24"/>
          <w:lang w:val="es-CO"/>
        </w:rPr>
        <w:t>for</w:t>
      </w:r>
      <w:proofErr w:type="spellEnd"/>
      <w:r>
        <w:rPr>
          <w:rFonts w:ascii="Arial" w:hAnsi="Arial" w:cs="Arial"/>
          <w:sz w:val="24"/>
          <w:szCs w:val="24"/>
          <w:lang w:val="es-CO"/>
        </w:rPr>
        <w:t xml:space="preserve"> </w:t>
      </w:r>
      <w:proofErr w:type="spellStart"/>
      <w:r>
        <w:rPr>
          <w:rFonts w:ascii="Arial" w:hAnsi="Arial" w:cs="Arial"/>
          <w:sz w:val="24"/>
          <w:szCs w:val="24"/>
          <w:lang w:val="es-CO"/>
        </w:rPr>
        <w:t>Cancer</w:t>
      </w:r>
      <w:proofErr w:type="spellEnd"/>
      <w:r>
        <w:rPr>
          <w:rFonts w:ascii="Arial" w:hAnsi="Arial" w:cs="Arial"/>
          <w:sz w:val="24"/>
          <w:szCs w:val="24"/>
          <w:lang w:val="es-CO"/>
        </w:rPr>
        <w:t>” de CNBC, sumado a Wikipedia para saber el costo de operar una prueba clínica para en este caso el cáncer. Se observaron varios videos de distintas fuentes para entender las etapas de una prueba clínica y bajo que parámetro son mas efectivas.</w:t>
      </w:r>
    </w:p>
    <w:p w14:paraId="6DDA8993" w14:textId="61A1DD30" w:rsidR="00C20418" w:rsidRDefault="00C2041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Análisis de resultados y creación del tablero de control</w:t>
      </w:r>
      <w:r>
        <w:rPr>
          <w:rFonts w:ascii="Arial" w:hAnsi="Arial" w:cs="Arial"/>
          <w:sz w:val="24"/>
          <w:szCs w:val="24"/>
          <w:lang w:val="es-CO"/>
        </w:rPr>
        <w:t>: Felipe Bedoya (1 hora)</w:t>
      </w:r>
    </w:p>
    <w:p w14:paraId="366A89D7" w14:textId="77777777" w:rsidR="00FD01DB" w:rsidRPr="00FD01DB" w:rsidRDefault="00FD01DB" w:rsidP="00FD01DB">
      <w:pPr>
        <w:spacing w:line="360" w:lineRule="auto"/>
        <w:jc w:val="both"/>
        <w:rPr>
          <w:rFonts w:ascii="Arial" w:hAnsi="Arial" w:cs="Arial"/>
          <w:sz w:val="24"/>
          <w:szCs w:val="24"/>
          <w:lang w:val="es-CO"/>
        </w:rPr>
      </w:pPr>
    </w:p>
    <w:p w14:paraId="2F817667" w14:textId="1B7F866A" w:rsidR="00C74CB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Preparación del video y presentación:</w:t>
      </w:r>
      <w:r w:rsidR="00C20418">
        <w:rPr>
          <w:rFonts w:ascii="Arial" w:hAnsi="Arial" w:cs="Arial"/>
          <w:sz w:val="24"/>
          <w:szCs w:val="24"/>
          <w:lang w:val="es-CO"/>
        </w:rPr>
        <w:t xml:space="preserve"> Camilo Salinas y </w:t>
      </w:r>
      <w:proofErr w:type="spellStart"/>
      <w:r w:rsidR="00C20418">
        <w:rPr>
          <w:rFonts w:ascii="Arial" w:hAnsi="Arial" w:cs="Arial"/>
          <w:sz w:val="24"/>
          <w:szCs w:val="24"/>
          <w:lang w:val="es-CO"/>
        </w:rPr>
        <w:t>Nicolas</w:t>
      </w:r>
      <w:proofErr w:type="spellEnd"/>
      <w:r w:rsidR="00C20418">
        <w:rPr>
          <w:rFonts w:ascii="Arial" w:hAnsi="Arial" w:cs="Arial"/>
          <w:sz w:val="24"/>
          <w:szCs w:val="24"/>
          <w:lang w:val="es-CO"/>
        </w:rPr>
        <w:t xml:space="preserve"> Orjuela (1 Hora)</w:t>
      </w:r>
    </w:p>
    <w:p w14:paraId="5C017A2D" w14:textId="77777777" w:rsidR="00FD01DB" w:rsidRPr="00FD01DB" w:rsidRDefault="00FD01DB" w:rsidP="00FD01DB">
      <w:pPr>
        <w:spacing w:line="360" w:lineRule="auto"/>
        <w:jc w:val="both"/>
        <w:rPr>
          <w:rFonts w:ascii="Arial" w:hAnsi="Arial" w:cs="Arial"/>
          <w:sz w:val="24"/>
          <w:szCs w:val="24"/>
          <w:lang w:val="es-CO"/>
        </w:rPr>
      </w:pPr>
    </w:p>
    <w:p w14:paraId="22489961" w14:textId="21E73CC4" w:rsidR="001A3470"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Repartición de los puntos:</w:t>
      </w:r>
    </w:p>
    <w:p w14:paraId="3F130185" w14:textId="3A855FCC" w:rsidR="00C74CB8" w:rsidRPr="00E62F58" w:rsidRDefault="00900BBE" w:rsidP="00677AEB">
      <w:pPr>
        <w:spacing w:line="360" w:lineRule="auto"/>
        <w:jc w:val="both"/>
        <w:rPr>
          <w:rFonts w:ascii="Arial" w:hAnsi="Arial" w:cs="Arial"/>
          <w:sz w:val="24"/>
          <w:szCs w:val="24"/>
          <w:lang w:val="es-CO"/>
        </w:rPr>
      </w:pPr>
      <w:r>
        <w:rPr>
          <w:rFonts w:ascii="Arial" w:hAnsi="Arial" w:cs="Arial"/>
          <w:sz w:val="24"/>
          <w:szCs w:val="24"/>
          <w:lang w:val="es-CO"/>
        </w:rPr>
        <w:t>Cada uno cumplió los roles asignados, por lo que, aunque se realizaron partes diferentes del proyecto, todos aportamos una parte igual a la realización de este, por lo que lo mas justo es repartirnos equitativamente los 100 puntos.</w:t>
      </w:r>
    </w:p>
    <w:p w14:paraId="68456B2C" w14:textId="3A914FCE" w:rsidR="001A3470"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Felipe Bedoya: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18FAA905" w14:textId="2ACFC8B4" w:rsidR="00C74CB8"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Nicolás Orjuela: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34387203" w14:textId="14E9024B" w:rsidR="00C74CB8" w:rsidRPr="00E62F58" w:rsidRDefault="00C74CB8" w:rsidP="00677AEB">
      <w:pPr>
        <w:pStyle w:val="ListParagraph"/>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Camilo Salinas:</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puntos</w:t>
      </w:r>
    </w:p>
    <w:p w14:paraId="15A01B79" w14:textId="4A2D7889" w:rsidR="001A3470" w:rsidRPr="00E62F58" w:rsidRDefault="001A3470" w:rsidP="00677AEB">
      <w:pPr>
        <w:pStyle w:val="ListParagraph"/>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Puntos por mejorar en el siguiente proyecto:</w:t>
      </w:r>
    </w:p>
    <w:p w14:paraId="4D75FBC8" w14:textId="41A80487" w:rsidR="001A3470"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Aprovechar aun más el tiempo y no dejar todo para última hora</w:t>
      </w:r>
    </w:p>
    <w:p w14:paraId="45FB9E76" w14:textId="65C27985" w:rsidR="00FD01DB"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Aunque la comunicación entre el grupo es buena, nos podríamos beneficiar de tener varias reuniones en donde discutamos la estrategia para abarcar la siguiente etapa del proyecto</w:t>
      </w:r>
    </w:p>
    <w:p w14:paraId="70BCD248" w14:textId="4D6EBC43" w:rsidR="00FD01DB" w:rsidRPr="00E62F58" w:rsidRDefault="00FD01DB" w:rsidP="00677AEB">
      <w:pPr>
        <w:pStyle w:val="ListParagraph"/>
        <w:numPr>
          <w:ilvl w:val="1"/>
          <w:numId w:val="2"/>
        </w:numPr>
        <w:spacing w:line="360" w:lineRule="auto"/>
        <w:jc w:val="both"/>
        <w:rPr>
          <w:rFonts w:ascii="Arial" w:hAnsi="Arial" w:cs="Arial"/>
          <w:sz w:val="24"/>
          <w:szCs w:val="24"/>
          <w:lang w:val="es-CO"/>
        </w:rPr>
      </w:pPr>
      <w:r>
        <w:rPr>
          <w:rFonts w:ascii="Arial" w:hAnsi="Arial" w:cs="Arial"/>
          <w:sz w:val="24"/>
          <w:szCs w:val="24"/>
          <w:lang w:val="es-CO"/>
        </w:rPr>
        <w:t>Se puede aumentar la colaboración y ayuda entre nosotros cuando se nos presentan errores o confusiones teóricas o al momento de ejecutar el código.</w:t>
      </w:r>
    </w:p>
    <w:p w14:paraId="790772CF" w14:textId="77777777" w:rsidR="001A3470" w:rsidRPr="00C5082A" w:rsidRDefault="001A3470" w:rsidP="00677AEB">
      <w:pPr>
        <w:spacing w:line="360" w:lineRule="auto"/>
        <w:ind w:left="360"/>
        <w:jc w:val="both"/>
        <w:rPr>
          <w:rFonts w:ascii="Arial" w:hAnsi="Arial" w:cs="Arial"/>
          <w:sz w:val="24"/>
          <w:szCs w:val="24"/>
          <w:lang w:val="es-CO"/>
        </w:rPr>
      </w:pPr>
    </w:p>
    <w:p w14:paraId="534E8940" w14:textId="77777777" w:rsidR="00F52644" w:rsidRPr="00F52644" w:rsidRDefault="00F52644" w:rsidP="00F52644">
      <w:pPr>
        <w:rPr>
          <w:rFonts w:ascii="Times New Roman" w:hAnsi="Times New Roman" w:cs="Times New Roman"/>
          <w:b/>
          <w:bCs/>
          <w:sz w:val="24"/>
          <w:szCs w:val="24"/>
          <w:lang w:val="es-CO"/>
        </w:rPr>
      </w:pPr>
    </w:p>
    <w:sectPr w:rsidR="00F52644" w:rsidRPr="00F5264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5356" w14:textId="77777777" w:rsidR="001D31EC" w:rsidRDefault="001D31EC" w:rsidP="00C5082A">
      <w:pPr>
        <w:spacing w:after="0" w:line="240" w:lineRule="auto"/>
      </w:pPr>
      <w:r>
        <w:separator/>
      </w:r>
    </w:p>
  </w:endnote>
  <w:endnote w:type="continuationSeparator" w:id="0">
    <w:p w14:paraId="045D9FFB" w14:textId="77777777" w:rsidR="001D31EC" w:rsidRDefault="001D31EC" w:rsidP="00C5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71701"/>
      <w:docPartObj>
        <w:docPartGallery w:val="Page Numbers (Bottom of Page)"/>
        <w:docPartUnique/>
      </w:docPartObj>
    </w:sdtPr>
    <w:sdtEndPr/>
    <w:sdtContent>
      <w:p w14:paraId="1BB7C309" w14:textId="6FA70F6D" w:rsidR="00C5082A" w:rsidRDefault="00C5082A">
        <w:pPr>
          <w:pStyle w:val="Footer"/>
          <w:jc w:val="right"/>
        </w:pPr>
        <w:r>
          <w:fldChar w:fldCharType="begin"/>
        </w:r>
        <w:r>
          <w:instrText>PAGE   \* MERGEFORMAT</w:instrText>
        </w:r>
        <w:r>
          <w:fldChar w:fldCharType="separate"/>
        </w:r>
        <w:r>
          <w:rPr>
            <w:lang w:val="es-ES"/>
          </w:rPr>
          <w:t>2</w:t>
        </w:r>
        <w:r>
          <w:fldChar w:fldCharType="end"/>
        </w:r>
      </w:p>
    </w:sdtContent>
  </w:sdt>
  <w:p w14:paraId="42F33A7F" w14:textId="77777777" w:rsidR="00C5082A" w:rsidRDefault="00C50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0C87E" w14:textId="77777777" w:rsidR="001D31EC" w:rsidRDefault="001D31EC" w:rsidP="00C5082A">
      <w:pPr>
        <w:spacing w:after="0" w:line="240" w:lineRule="auto"/>
      </w:pPr>
      <w:r>
        <w:separator/>
      </w:r>
    </w:p>
  </w:footnote>
  <w:footnote w:type="continuationSeparator" w:id="0">
    <w:p w14:paraId="4CF22EAD" w14:textId="77777777" w:rsidR="001D31EC" w:rsidRDefault="001D31EC" w:rsidP="00C5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7E4"/>
    <w:multiLevelType w:val="hybridMultilevel"/>
    <w:tmpl w:val="08AAD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7674E0"/>
    <w:multiLevelType w:val="hybridMultilevel"/>
    <w:tmpl w:val="CED8B474"/>
    <w:lvl w:ilvl="0" w:tplc="C130EE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F1713"/>
    <w:multiLevelType w:val="hybridMultilevel"/>
    <w:tmpl w:val="27EE440C"/>
    <w:lvl w:ilvl="0" w:tplc="E57A2ADC">
      <w:start w:val="1"/>
      <w:numFmt w:val="lowerLetter"/>
      <w:lvlText w:val="%1."/>
      <w:lvlJc w:val="left"/>
      <w:pPr>
        <w:ind w:left="720" w:hanging="360"/>
      </w:pPr>
      <w:rPr>
        <w:rFonts w:ascii="Times New Roman" w:eastAsiaTheme="minorHAnsi" w:hAnsi="Times New Roman" w:cs="Times New Roman"/>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2B"/>
    <w:rsid w:val="00025C8C"/>
    <w:rsid w:val="001627F5"/>
    <w:rsid w:val="0016657D"/>
    <w:rsid w:val="00173DB7"/>
    <w:rsid w:val="00194A76"/>
    <w:rsid w:val="001A3470"/>
    <w:rsid w:val="001D31EC"/>
    <w:rsid w:val="0020259C"/>
    <w:rsid w:val="00364E9A"/>
    <w:rsid w:val="003D39B6"/>
    <w:rsid w:val="00410792"/>
    <w:rsid w:val="004161BA"/>
    <w:rsid w:val="004D07FF"/>
    <w:rsid w:val="004E46C7"/>
    <w:rsid w:val="005A65FC"/>
    <w:rsid w:val="005B31D5"/>
    <w:rsid w:val="005C1EA0"/>
    <w:rsid w:val="0062102B"/>
    <w:rsid w:val="006715DB"/>
    <w:rsid w:val="0067480A"/>
    <w:rsid w:val="00677AEB"/>
    <w:rsid w:val="006A0292"/>
    <w:rsid w:val="006E49A3"/>
    <w:rsid w:val="00742833"/>
    <w:rsid w:val="00777B40"/>
    <w:rsid w:val="007C0363"/>
    <w:rsid w:val="007C6C86"/>
    <w:rsid w:val="007F31CF"/>
    <w:rsid w:val="00900BBE"/>
    <w:rsid w:val="00A31448"/>
    <w:rsid w:val="00A56060"/>
    <w:rsid w:val="00A573A3"/>
    <w:rsid w:val="00B84B06"/>
    <w:rsid w:val="00B87088"/>
    <w:rsid w:val="00B93D39"/>
    <w:rsid w:val="00B967E1"/>
    <w:rsid w:val="00C20418"/>
    <w:rsid w:val="00C35B08"/>
    <w:rsid w:val="00C5082A"/>
    <w:rsid w:val="00C71C9B"/>
    <w:rsid w:val="00C74CB8"/>
    <w:rsid w:val="00DC5041"/>
    <w:rsid w:val="00DE5A06"/>
    <w:rsid w:val="00E62F58"/>
    <w:rsid w:val="00EA5693"/>
    <w:rsid w:val="00F52644"/>
    <w:rsid w:val="00F53D7A"/>
    <w:rsid w:val="00FA20D9"/>
    <w:rsid w:val="00F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CDC4"/>
  <w15:chartTrackingRefBased/>
  <w15:docId w15:val="{2DA55C4F-E33C-457B-947D-D26EA7E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93"/>
    <w:pPr>
      <w:ind w:left="720"/>
      <w:contextualSpacing/>
    </w:pPr>
  </w:style>
  <w:style w:type="table" w:styleId="TableGrid">
    <w:name w:val="Table Grid"/>
    <w:basedOn w:val="TableNormal"/>
    <w:uiPriority w:val="39"/>
    <w:rsid w:val="00EA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0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82A"/>
    <w:pPr>
      <w:outlineLvl w:val="9"/>
    </w:pPr>
    <w:rPr>
      <w:lang w:val="es-CO" w:eastAsia="es-CO"/>
    </w:rPr>
  </w:style>
  <w:style w:type="paragraph" w:styleId="TOC1">
    <w:name w:val="toc 1"/>
    <w:basedOn w:val="Normal"/>
    <w:next w:val="Normal"/>
    <w:autoRedefine/>
    <w:uiPriority w:val="39"/>
    <w:unhideWhenUsed/>
    <w:rsid w:val="00C5082A"/>
    <w:pPr>
      <w:spacing w:after="100"/>
    </w:pPr>
  </w:style>
  <w:style w:type="character" w:styleId="Hyperlink">
    <w:name w:val="Hyperlink"/>
    <w:basedOn w:val="DefaultParagraphFont"/>
    <w:uiPriority w:val="99"/>
    <w:unhideWhenUsed/>
    <w:rsid w:val="00C5082A"/>
    <w:rPr>
      <w:color w:val="0563C1" w:themeColor="hyperlink"/>
      <w:u w:val="single"/>
    </w:rPr>
  </w:style>
  <w:style w:type="paragraph" w:styleId="Header">
    <w:name w:val="header"/>
    <w:basedOn w:val="Normal"/>
    <w:link w:val="HeaderChar"/>
    <w:uiPriority w:val="99"/>
    <w:unhideWhenUsed/>
    <w:rsid w:val="00C50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82A"/>
  </w:style>
  <w:style w:type="paragraph" w:styleId="Footer">
    <w:name w:val="footer"/>
    <w:basedOn w:val="Normal"/>
    <w:link w:val="FooterChar"/>
    <w:uiPriority w:val="99"/>
    <w:unhideWhenUsed/>
    <w:rsid w:val="00C5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82A"/>
  </w:style>
  <w:style w:type="paragraph" w:styleId="HTMLPreformatted">
    <w:name w:val="HTML Preformatted"/>
    <w:basedOn w:val="Normal"/>
    <w:link w:val="HTMLPreformattedChar"/>
    <w:uiPriority w:val="99"/>
    <w:unhideWhenUsed/>
    <w:rsid w:val="00B96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7E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627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59">
      <w:bodyDiv w:val="1"/>
      <w:marLeft w:val="0"/>
      <w:marRight w:val="0"/>
      <w:marTop w:val="0"/>
      <w:marBottom w:val="0"/>
      <w:divBdr>
        <w:top w:val="none" w:sz="0" w:space="0" w:color="auto"/>
        <w:left w:val="none" w:sz="0" w:space="0" w:color="auto"/>
        <w:bottom w:val="none" w:sz="0" w:space="0" w:color="auto"/>
        <w:right w:val="none" w:sz="0" w:space="0" w:color="auto"/>
      </w:divBdr>
    </w:div>
    <w:div w:id="1530680733">
      <w:bodyDiv w:val="1"/>
      <w:marLeft w:val="0"/>
      <w:marRight w:val="0"/>
      <w:marTop w:val="0"/>
      <w:marBottom w:val="0"/>
      <w:divBdr>
        <w:top w:val="none" w:sz="0" w:space="0" w:color="auto"/>
        <w:left w:val="none" w:sz="0" w:space="0" w:color="auto"/>
        <w:bottom w:val="none" w:sz="0" w:space="0" w:color="auto"/>
        <w:right w:val="none" w:sz="0" w:space="0" w:color="auto"/>
      </w:divBdr>
      <w:divsChild>
        <w:div w:id="76826129">
          <w:marLeft w:val="0"/>
          <w:marRight w:val="0"/>
          <w:marTop w:val="0"/>
          <w:marBottom w:val="0"/>
          <w:divBdr>
            <w:top w:val="none" w:sz="0" w:space="0" w:color="auto"/>
            <w:left w:val="none" w:sz="0" w:space="0" w:color="auto"/>
            <w:bottom w:val="none" w:sz="0" w:space="0" w:color="auto"/>
            <w:right w:val="none" w:sz="0" w:space="0" w:color="auto"/>
          </w:divBdr>
          <w:divsChild>
            <w:div w:id="774053707">
              <w:marLeft w:val="0"/>
              <w:marRight w:val="0"/>
              <w:marTop w:val="75"/>
              <w:marBottom w:val="0"/>
              <w:divBdr>
                <w:top w:val="none" w:sz="0" w:space="0" w:color="auto"/>
                <w:left w:val="none" w:sz="0" w:space="0" w:color="auto"/>
                <w:bottom w:val="none" w:sz="0" w:space="0" w:color="auto"/>
                <w:right w:val="none" w:sz="0" w:space="0" w:color="auto"/>
              </w:divBdr>
              <w:divsChild>
                <w:div w:id="125971166">
                  <w:marLeft w:val="0"/>
                  <w:marRight w:val="0"/>
                  <w:marTop w:val="0"/>
                  <w:marBottom w:val="0"/>
                  <w:divBdr>
                    <w:top w:val="none" w:sz="0" w:space="0" w:color="auto"/>
                    <w:left w:val="none" w:sz="0" w:space="0" w:color="auto"/>
                    <w:bottom w:val="none" w:sz="0" w:space="0" w:color="auto"/>
                    <w:right w:val="none" w:sz="0" w:space="0" w:color="auto"/>
                  </w:divBdr>
                  <w:divsChild>
                    <w:div w:id="578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5452-0183-480D-8BCC-79AA03B8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1452</Words>
  <Characters>8279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Bedoya</dc:creator>
  <cp:keywords/>
  <dc:description/>
  <cp:lastModifiedBy>Camilo Andres Salinas Martinez</cp:lastModifiedBy>
  <cp:revision>20</cp:revision>
  <dcterms:created xsi:type="dcterms:W3CDTF">2022-03-23T22:39:00Z</dcterms:created>
  <dcterms:modified xsi:type="dcterms:W3CDTF">2022-03-29T02:49:00Z</dcterms:modified>
</cp:coreProperties>
</file>