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deskverse-studio-项目说明文档"/>
    <w:p>
      <w:pPr>
        <w:pStyle w:val="Heading1"/>
      </w:pPr>
      <w:r>
        <w:t xml:space="preserve">DeskVerse Studio </w:t>
      </w:r>
      <w:r>
        <w:rPr>
          <w:rFonts w:hint="eastAsia"/>
        </w:rPr>
        <w:t xml:space="preserve">项目说明文档</w:t>
      </w:r>
    </w:p>
    <w:p>
      <w:pPr>
        <w:pStyle w:val="FirstParagraph"/>
      </w:pPr>
      <w:r>
        <w:rPr>
          <w:rFonts w:hint="eastAsia"/>
        </w:rPr>
        <w:t xml:space="preserve">更新日期：2026-10-18</w:t>
      </w:r>
    </w:p>
    <w:p>
      <w:pPr>
        <w:pStyle w:val="BodyText"/>
      </w:pPr>
      <w:r>
        <w:rPr>
          <w:rFonts w:hint="eastAsia"/>
        </w:rPr>
        <w:t xml:space="preserve">适用范围：D-Team（25</w:t>
      </w:r>
      <w:r>
        <w:t xml:space="preserve"> </w:t>
      </w:r>
      <w:r>
        <w:rPr>
          <w:rFonts w:hint="eastAsia"/>
        </w:rPr>
        <w:t xml:space="preserve">号）的两套并行参赛演示产品。产品</w:t>
      </w:r>
      <w:r>
        <w:t xml:space="preserve"> A </w:t>
      </w:r>
      <w:r>
        <w:rPr>
          <w:rFonts w:hint="eastAsia"/>
        </w:rPr>
        <w:t xml:space="preserve">为本仓库的三维桌搭工作台与本机</w:t>
      </w:r>
      <w:r>
        <w:t xml:space="preserve"> Rodin </w:t>
      </w:r>
      <w:r>
        <w:rPr>
          <w:rFonts w:hint="eastAsia"/>
        </w:rPr>
        <w:t xml:space="preserve">代理，代码基线</w:t>
      </w:r>
      <w:r>
        <w:t xml:space="preserve"> </w:t>
      </w:r>
      <w:r>
        <w:rPr>
          <w:rStyle w:val="VerbatimChar"/>
        </w:rPr>
        <w:t xml:space="preserve">10463f5</w:t>
      </w:r>
      <w:r>
        <w:rPr>
          <w:rFonts w:hint="eastAsia"/>
        </w:rPr>
        <w:t xml:space="preserve">（包版本</w:t>
      </w:r>
      <w:r>
        <w:t xml:space="preserve"> </w:t>
      </w:r>
      <w:r>
        <w:rPr>
          <w:rStyle w:val="VerbatimChar"/>
        </w:rPr>
        <w:t xml:space="preserve">1.5.0</w:t>
      </w:r>
      <w:r>
        <w:rPr>
          <w:rFonts w:hint="eastAsia"/>
        </w:rPr>
        <w:t xml:space="preserve">）；产品</w:t>
      </w:r>
      <w:r>
        <w:t xml:space="preserve"> B </w:t>
      </w:r>
      <w:r>
        <w:rPr>
          <w:rFonts w:hint="eastAsia"/>
        </w:rPr>
        <w:t xml:space="preserve">为另目录核对的</w:t>
      </w:r>
      <w:r>
        <w:t xml:space="preserve"> DeskVerse Web Studio </w:t>
      </w:r>
      <w:r>
        <w:rPr>
          <w:rFonts w:hint="eastAsia"/>
        </w:rPr>
        <w:t xml:space="preserve">v1.4（资产工作台与</w:t>
      </w:r>
      <w:r>
        <w:t xml:space="preserve"> MR </w:t>
      </w:r>
      <w:r>
        <w:rPr>
          <w:rFonts w:hint="eastAsia"/>
        </w:rPr>
        <w:t xml:space="preserve">接入后端），独立维护于同仓库</w:t>
      </w:r>
      <w:r>
        <w:t xml:space="preserve"> </w:t>
      </w:r>
      <w:r>
        <w:rPr>
          <w:rStyle w:val="VerbatimChar"/>
        </w:rPr>
        <w:t xml:space="preserve">MRStudio</w:t>
      </w:r>
      <w:r>
        <w:t xml:space="preserve"> </w:t>
      </w:r>
      <w:r>
        <w:rPr>
          <w:rFonts w:hint="eastAsia"/>
        </w:rPr>
        <w:t xml:space="preserve">分支。</w:t>
      </w:r>
    </w:p>
    <w:bookmarkStart w:id="13" w:name="一项目简介"/>
    <w:p>
      <w:pPr>
        <w:pStyle w:val="Heading2"/>
      </w:pPr>
      <w:r>
        <w:rPr>
          <w:rFonts w:hint="eastAsia"/>
        </w:rPr>
        <w:t xml:space="preserve">一、项目简介</w:t>
      </w:r>
    </w:p>
    <w:p>
      <w:pPr>
        <w:pStyle w:val="FirstParagraph"/>
      </w:pPr>
      <w:r>
        <w:t xml:space="preserve">DeskVerse Studio </w:t>
      </w:r>
      <w:r>
        <w:rPr>
          <w:rFonts w:hint="eastAsia"/>
        </w:rPr>
        <w:t xml:space="preserve">是面向宿舍桌面规划的三维工作台。它希望帮助准备布置宿舍、添置桌面用品的学生，在购买或搬入前观察物品的尺寸关系、摆放效果及收纳空间。</w:t>
      </w:r>
    </w:p>
    <w:p>
      <w:pPr>
        <w:pStyle w:val="BodyText"/>
      </w:pPr>
      <w:r>
        <w:rPr>
          <w:rFonts w:hint="eastAsia"/>
        </w:rPr>
        <w:t xml:space="preserve">用户可以使用内置模型、导入自己的</w:t>
      </w:r>
      <w:r>
        <w:t xml:space="preserve"> </w:t>
      </w:r>
      <w:r>
        <w:rPr>
          <w:rFonts w:hint="eastAsia"/>
        </w:rPr>
        <w:t xml:space="preserve">GLB，或在确认上传照片和消耗额度后调用影眸</w:t>
      </w:r>
      <w:r>
        <w:t xml:space="preserve"> Hyper3D Rodin </w:t>
      </w:r>
      <w:r>
        <w:rPr>
          <w:rFonts w:hint="eastAsia"/>
        </w:rPr>
        <w:t xml:space="preserve">生成模型；随后输入真实厘米尺寸，调整物品的位置、朝向和大小，从自由视角、正交俯视或模拟坐姿视角观察，并保存布局或导出效果图。</w:t>
      </w:r>
    </w:p>
    <w:p>
      <w:pPr>
        <w:pStyle w:val="BodyText"/>
      </w:pPr>
      <w:r>
        <w:rPr>
          <w:rFonts w:hint="eastAsia"/>
        </w:rPr>
        <w:t xml:space="preserve">同一参赛作品还包括并行开发的</w:t>
      </w:r>
      <w:r>
        <w:t xml:space="preserve"> </w:t>
      </w:r>
      <w:r>
        <w:rPr>
          <w:b/>
          <w:bCs/>
        </w:rPr>
        <w:t xml:space="preserve">DeskVerse Web Studio v1.4</w:t>
      </w:r>
      <w:r>
        <w:rPr>
          <w:rFonts w:hint="eastAsia"/>
        </w:rPr>
        <w:t xml:space="preserve">：通过电脑</w:t>
      </w:r>
      <w:r>
        <w:t xml:space="preserve"> / </w:t>
      </w:r>
      <w:r>
        <w:rPr>
          <w:rFonts w:hint="eastAsia"/>
        </w:rPr>
        <w:t xml:space="preserve">手机网页管理图片与</w:t>
      </w:r>
      <w:r>
        <w:t xml:space="preserve"> </w:t>
      </w:r>
      <w:r>
        <w:rPr>
          <w:rFonts w:hint="eastAsia"/>
        </w:rPr>
        <w:t xml:space="preserve">GLB、调用</w:t>
      </w:r>
      <w:r>
        <w:t xml:space="preserve"> Rodin </w:t>
      </w:r>
      <w:r>
        <w:rPr>
          <w:rFonts w:hint="eastAsia"/>
        </w:rPr>
        <w:t xml:space="preserve">生成模型，再以统一资产清单向既有</w:t>
      </w:r>
      <w:r>
        <w:t xml:space="preserve"> PICO / Unity </w:t>
      </w:r>
      <w:r>
        <w:rPr>
          <w:rFonts w:hint="eastAsia"/>
        </w:rPr>
        <w:t xml:space="preserve">客户端提供模型与尺寸元数据。两套产品分别覆盖浏览器精细规划和面向</w:t>
      </w:r>
      <w:r>
        <w:t xml:space="preserve"> MR </w:t>
      </w:r>
      <w:r>
        <w:rPr>
          <w:rFonts w:hint="eastAsia"/>
        </w:rPr>
        <w:t xml:space="preserve">的资产准备；目前可通过</w:t>
      </w:r>
      <w:r>
        <w:t xml:space="preserve"> GLB </w:t>
      </w:r>
      <w:r>
        <w:rPr>
          <w:rFonts w:hint="eastAsia"/>
        </w:rPr>
        <w:t xml:space="preserve">文件交接，不宣称已实现两套布局或服务的自动同步。</w:t>
      </w:r>
    </w:p>
    <w:p>
      <w:pPr>
        <w:pStyle w:val="BodyText"/>
      </w:pPr>
      <w:r>
        <w:rPr>
          <w:rFonts w:hint="eastAsia"/>
        </w:rPr>
        <w:t xml:space="preserve">项目将</w:t>
      </w:r>
      <w:r>
        <w:rPr>
          <w:rFonts w:hint="eastAsia"/>
          <w:b/>
          <w:bCs/>
        </w:rPr>
        <w:t xml:space="preserve">外观生成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尺寸确认</w:t>
      </w:r>
      <w:r>
        <w:rPr>
          <w:rFonts w:hint="eastAsia"/>
        </w:rPr>
        <w:t xml:space="preserve">分开：AI</w:t>
      </w:r>
      <w:r>
        <w:t xml:space="preserve"> </w:t>
      </w:r>
      <w:r>
        <w:rPr>
          <w:rFonts w:hint="eastAsia"/>
        </w:rPr>
        <w:t xml:space="preserve">生成模型用于提供外观，实物测量或经核实的商品规格用于校准。自动参考尺寸、OCR</w:t>
      </w:r>
      <w:r>
        <w:t xml:space="preserve"> </w:t>
      </w:r>
      <w:r>
        <w:rPr>
          <w:rFonts w:hint="eastAsia"/>
        </w:rPr>
        <w:t xml:space="preserve">候选和几何检查都不等于实测结论，也不构成购买适配、安全或人体工学保证。</w:t>
      </w:r>
    </w:p>
    <w:bookmarkStart w:id="12" w:name="项目基本信息"/>
    <w:p>
      <w:pPr>
        <w:pStyle w:val="Heading3"/>
      </w:pPr>
      <w:r>
        <w:rPr>
          <w:rFonts w:hint="eastAsia"/>
        </w:rPr>
        <w:t xml:space="preserve">项目基本信息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t xml:space="preserve">DeskVerse </w:t>
            </w:r>
            <w:r>
              <w:rPr>
                <w:rFonts w:hint="eastAsia"/>
              </w:rPr>
              <w:t xml:space="preserve">Studio（三维桌搭工作台）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  <w:r>
              <w:t xml:space="preserve"> </w:t>
            </w:r>
            <w:r>
              <w:rPr>
                <w:rFonts w:hint="eastAsia"/>
              </w:rPr>
              <w:t xml:space="preserve">A：浏览器三维桌搭；产品</w:t>
            </w:r>
            <w:r>
              <w:t xml:space="preserve"> </w:t>
            </w:r>
            <w:r>
              <w:rPr>
                <w:rFonts w:hint="eastAsia"/>
              </w:rPr>
              <w:t xml:space="preserve">B：Web</w:t>
            </w:r>
            <w:r>
              <w:t xml:space="preserve"> </w:t>
            </w:r>
            <w:r>
              <w:rPr>
                <w:rFonts w:hint="eastAsia"/>
              </w:rPr>
              <w:t xml:space="preserve">资产工作台与面向既有</w:t>
            </w:r>
            <w:r>
              <w:t xml:space="preserve"> PICO </w:t>
            </w:r>
            <w:r>
              <w:rPr>
                <w:rFonts w:hint="eastAsia"/>
              </w:rPr>
              <w:t xml:space="preserve">客户端的局域网后端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代码仓库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https://github.com/Remedy-Yang/DeskVerse</w:t>
              </w:r>
            </w:hyperlink>
            <w:r>
              <w:rPr>
                <w:rFonts w:hint="eastAsia"/>
              </w:rPr>
              <w:t xml:space="preserve">；产品</w:t>
            </w:r>
            <w:r>
              <w:t xml:space="preserve"> </w:t>
            </w:r>
            <w:r>
              <w:rPr>
                <w:rFonts w:hint="eastAsia"/>
              </w:rPr>
              <w:t xml:space="preserve">B：</w:t>
            </w:r>
            <w:hyperlink r:id="rId10">
              <w:r>
                <w:rPr>
                  <w:rStyle w:val="Hyperlink"/>
                </w:rPr>
                <w:t xml:space="preserve">MRStudio </w:t>
              </w:r>
              <w:r>
                <w:rPr>
                  <w:rStyle w:val="Hyperlink"/>
                  <w:rFonts w:hint="eastAsia"/>
                </w:rPr>
                <w:t xml:space="preserve">分支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参赛队名</w:t>
            </w:r>
          </w:p>
        </w:tc>
        <w:tc>
          <w:tcPr/>
          <w:p>
            <w:pPr>
              <w:pStyle w:val="Compact"/>
            </w:pPr>
            <w:r>
              <w:t xml:space="preserve">D-Team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队号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赛事正式名称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上海科技大学第一届黑客松</w:t>
            </w:r>
            <w:r>
              <w:t xml:space="preserve"> Techathon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命题形式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开放命题、自由选题；官方材料未列出正式分赛道名单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软件应用</w:t>
            </w:r>
            <w:r>
              <w:t xml:space="preserve"> / AI </w:t>
            </w:r>
            <w:r>
              <w:rPr>
                <w:rFonts w:hint="eastAsia"/>
              </w:rPr>
              <w:t xml:space="preserve">辅助三维桌搭规划（项目描述，非官方赛道名称）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演示地址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https://deskverse-studio.app.workbuddy.host/</w:t>
              </w:r>
            </w:hyperlink>
            <w:r>
              <w:rPr>
                <w:rFonts w:hint="eastAsia"/>
              </w:rPr>
              <w:t xml:space="preserve">；在线非完全功能版本，带</w:t>
            </w:r>
            <w:r>
              <w:t xml:space="preserve"> API </w:t>
            </w:r>
            <w:r>
              <w:rPr>
                <w:rFonts w:hint="eastAsia"/>
              </w:rPr>
              <w:t xml:space="preserve">的图片生成模型等功能需在本地开发环境下演示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在线版用于便捷体验与展示；完整照片建模链路使用本地服务演示。本文对应的代码基线见文首，最终参评内容以提交仓库及现场演示为准。</w:t>
      </w:r>
    </w:p>
    <w:bookmarkEnd w:id="12"/>
    <w:bookmarkEnd w:id="13"/>
    <w:bookmarkStart w:id="14" w:name="二成员信息"/>
    <w:p>
      <w:pPr>
        <w:pStyle w:val="Heading2"/>
      </w:pPr>
      <w:r>
        <w:rPr>
          <w:rFonts w:hint="eastAsia"/>
        </w:rPr>
        <w:t xml:space="preserve">二、成员信息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实际负责内容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孙泽豪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项目负责人；前后端开发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周凌奇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前后端开发；Web</w:t>
            </w:r>
            <w:r>
              <w:t xml:space="preserve"> </w:t>
            </w:r>
            <w:r>
              <w:rPr>
                <w:rFonts w:hint="eastAsia"/>
              </w:rPr>
              <w:t xml:space="preserve">构建与交付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杨子田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</w:t>
            </w:r>
            <w:r>
              <w:t xml:space="preserve"> MR </w:t>
            </w:r>
            <w:r>
              <w:rPr>
                <w:rFonts w:hint="eastAsia"/>
              </w:rPr>
              <w:t xml:space="preserve">相关项目开发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黄子悦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宣传推广；模型资产制作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名单与分工由团队确认，按提供顺序对应</w:t>
      </w:r>
      <w:r>
        <w:t xml:space="preserve"> 1–4 </w:t>
      </w:r>
      <w:r>
        <w:rPr>
          <w:rFonts w:hint="eastAsia"/>
        </w:rPr>
        <w:t xml:space="preserve">号成员。MR</w:t>
      </w:r>
      <w:r>
        <w:t xml:space="preserve"> </w:t>
      </w:r>
      <w:r>
        <w:rPr>
          <w:rFonts w:hint="eastAsia"/>
        </w:rPr>
        <w:t xml:space="preserve">相关开发与产品</w:t>
      </w:r>
      <w:r>
        <w:t xml:space="preserve"> A </w:t>
      </w:r>
      <w:r>
        <w:rPr>
          <w:rFonts w:hint="eastAsia"/>
        </w:rPr>
        <w:t xml:space="preserve">并行开展，同属本次参赛成果，分支与功能边界见第六节；“Web</w:t>
      </w:r>
      <w:r>
        <w:t xml:space="preserve"> </w:t>
      </w:r>
      <w:r>
        <w:rPr>
          <w:rFonts w:hint="eastAsia"/>
        </w:rPr>
        <w:t xml:space="preserve">构建与交付”为成员工作描述，产品</w:t>
      </w:r>
      <w:r>
        <w:t xml:space="preserve"> A </w:t>
      </w:r>
      <w:r>
        <w:rPr>
          <w:rFonts w:hint="eastAsia"/>
        </w:rPr>
        <w:t xml:space="preserve">前端仍无</w:t>
      </w:r>
      <w:r>
        <w:t xml:space="preserve"> bundler </w:t>
      </w:r>
      <w:r>
        <w:rPr>
          <w:rFonts w:hint="eastAsia"/>
        </w:rPr>
        <w:t xml:space="preserve">或构建步骤。</w:t>
      </w:r>
    </w:p>
    <w:bookmarkEnd w:id="14"/>
    <w:bookmarkStart w:id="20" w:name="三功能说明"/>
    <w:p>
      <w:pPr>
        <w:pStyle w:val="Heading2"/>
      </w:pPr>
      <w:r>
        <w:rPr>
          <w:rFonts w:hint="eastAsia"/>
        </w:rPr>
        <w:t xml:space="preserve">三、功能说明</w:t>
      </w:r>
    </w:p>
    <w:bookmarkStart w:id="15" w:name="设计亮点与团队贡献"/>
    <w:p>
      <w:pPr>
        <w:pStyle w:val="Heading3"/>
      </w:pPr>
      <w:r>
        <w:rPr>
          <w:rFonts w:hint="eastAsia"/>
        </w:rPr>
        <w:t xml:space="preserve">设计亮点与团队贡献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生成到规划形成闭环</w:t>
      </w:r>
      <w:r>
        <w:rPr>
          <w:rFonts w:hint="eastAsia"/>
        </w:rPr>
        <w:t xml:space="preserve">：不止展示生成的模型，而是将</w:t>
      </w:r>
      <w:r>
        <w:t xml:space="preserve"> Rodin </w:t>
      </w:r>
      <w:r>
        <w:rPr>
          <w:rFonts w:hint="eastAsia"/>
        </w:rPr>
        <w:t xml:space="preserve">资产接入尺寸校准、独立编辑、摆放检查、方案比较和成果导出；本机代理还实现照片提交、任务恢复、下载与场景导入。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面向宿舍真实操作场景</w:t>
      </w:r>
      <w:r>
        <w:rPr>
          <w:rFonts w:hint="eastAsia"/>
        </w:rPr>
        <w:t xml:space="preserve">：桌柜、抽屉、柜门、椅子和上铺床垫可参与空间规划，将桌面搭配扩展到收纳与使用视角。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外观与尺寸分工明确</w:t>
      </w:r>
      <w:r>
        <w:rPr>
          <w:rFonts w:hint="eastAsia"/>
        </w:rPr>
        <w:t xml:space="preserve">：用</w:t>
      </w:r>
      <w:r>
        <w:t xml:space="preserve"> AI </w:t>
      </w:r>
      <w:r>
        <w:rPr>
          <w:rFonts w:hint="eastAsia"/>
        </w:rPr>
        <w:t xml:space="preserve">提供外观、用人工确认规格控制尺度，二维轮廓与三维视图同步反馈，避免将生成比例直接当作实物测量。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完整编辑与交付能力</w:t>
      </w:r>
      <w:r>
        <w:rPr>
          <w:rFonts w:hint="eastAsia"/>
        </w:rPr>
        <w:t xml:space="preserve">：A/B</w:t>
      </w:r>
      <w:r>
        <w:t xml:space="preserve"> </w:t>
      </w:r>
      <w:r>
        <w:rPr>
          <w:rFonts w:hint="eastAsia"/>
        </w:rPr>
        <w:t xml:space="preserve">独立方案、撤销重做、轻量布局恢复、本地</w:t>
      </w:r>
      <w:r>
        <w:t xml:space="preserve"> OCR </w:t>
      </w:r>
      <w:r>
        <w:rPr>
          <w:rFonts w:hint="eastAsia"/>
        </w:rPr>
        <w:t xml:space="preserve">和高清出图，让模型既能看，也能编辑、比较和交接。</w:t>
      </w:r>
    </w:p>
    <w:bookmarkEnd w:id="15"/>
    <w:bookmarkStart w:id="16" w:name="产品-a三维桌搭工作台功能清单"/>
    <w:p>
      <w:pPr>
        <w:pStyle w:val="Heading3"/>
      </w:pPr>
      <w:r>
        <w:rPr>
          <w:rFonts w:hint="eastAsia"/>
        </w:rPr>
        <w:t xml:space="preserve">产品</w:t>
      </w:r>
      <w:r>
        <w:t xml:space="preserve"> </w:t>
      </w:r>
      <w:r>
        <w:rPr>
          <w:rFonts w:hint="eastAsia"/>
        </w:rPr>
        <w:t xml:space="preserve">A：三维桌搭工作台功能清单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当前仓库的实现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默认宿舍场景与资产库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默认载入桌柜、独立椅子和显示器；按类别提供家具、数码外设、照明和生活摆件，可重复添加普通物品；可导入官方默认桌搭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当前模型与参考规格不是学校实测认证；固定桌柜通过专用入口替换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本地模型导入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多选或拖入</w:t>
            </w:r>
            <w:r>
              <w:t xml:space="preserve"> </w:t>
            </w:r>
            <w:r>
              <w:rPr>
                <w:rFonts w:hint="eastAsia"/>
              </w:rPr>
              <w:t xml:space="preserve">GLB，解析嵌入资源；支持本地</w:t>
            </w:r>
            <w:r>
              <w:t xml:space="preserve"> Draco、Meshopt </w:t>
            </w:r>
            <w:r>
              <w:rPr>
                <w:rFonts w:hint="eastAsia"/>
              </w:rPr>
              <w:t xml:space="preserve">和</w:t>
            </w:r>
            <w:r>
              <w:t xml:space="preserve"> KTX2 </w:t>
            </w:r>
            <w:r>
              <w:rPr>
                <w:rFonts w:hint="eastAsia"/>
              </w:rPr>
              <w:t xml:space="preserve">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单个</w:t>
            </w:r>
            <w:r>
              <w:t xml:space="preserve"> GLB </w:t>
            </w:r>
            <w:r>
              <w:rPr>
                <w:rFonts w:hint="eastAsia"/>
              </w:rPr>
              <w:t xml:space="preserve">不超过</w:t>
            </w:r>
            <w:r>
              <w:t xml:space="preserve"> 80 </w:t>
            </w:r>
            <w:r>
              <w:rPr>
                <w:rFonts w:hint="eastAsia"/>
              </w:rPr>
              <w:t xml:space="preserve">MiB；拒绝模型引用的外部图片</w:t>
            </w:r>
            <w:r>
              <w:t xml:space="preserve"> / </w:t>
            </w:r>
            <w:r>
              <w:rPr>
                <w:rFonts w:hint="eastAsia"/>
              </w:rPr>
              <w:t xml:space="preserve">二进制</w:t>
            </w:r>
            <w:r>
              <w:t xml:space="preserve"> </w:t>
            </w:r>
            <w:r>
              <w:rPr>
                <w:rFonts w:hint="eastAsia"/>
              </w:rPr>
              <w:t xml:space="preserve">URI；具体压缩模型仍需核验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三维编辑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选择、移动、旋转、缩放、坐标输入；可主动开启贴合和吸附；支持撤销</w:t>
            </w:r>
            <w:r>
              <w:t xml:space="preserve"> / </w:t>
            </w:r>
            <w:r>
              <w:rPr>
                <w:rFonts w:hint="eastAsia"/>
              </w:rPr>
              <w:t xml:space="preserve">重做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碰撞不回退用户操作；开启贴合</w:t>
            </w:r>
            <w:r>
              <w:t xml:space="preserve"> / </w:t>
            </w:r>
            <w:r>
              <w:rPr>
                <w:rFonts w:hint="eastAsia"/>
              </w:rPr>
              <w:t xml:space="preserve">吸附仍按对应规则调整位置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尺寸与朝向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厘米尺寸校准、等比</w:t>
            </w:r>
            <w:r>
              <w:t xml:space="preserve"> / </w:t>
            </w:r>
            <w:r>
              <w:rPr>
                <w:rFonts w:hint="eastAsia"/>
              </w:rPr>
              <w:t xml:space="preserve">分轴修改、扶正</w:t>
            </w:r>
            <w:r>
              <w:t xml:space="preserve"> / </w:t>
            </w:r>
            <w:r>
              <w:rPr>
                <w:rFonts w:hint="eastAsia"/>
              </w:rPr>
              <w:t xml:space="preserve">翻转、类别参考尺寸、商品多规格和尺寸图</w:t>
            </w:r>
            <w:r>
              <w:t xml:space="preserve"> OCR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参考值明确标为估算；OCR</w:t>
            </w:r>
            <w:r>
              <w:t xml:space="preserve"> </w:t>
            </w:r>
            <w:r>
              <w:rPr>
                <w:rFonts w:hint="eastAsia"/>
              </w:rPr>
              <w:t xml:space="preserve">结果需人工核对，不能仅凭照片推导准确尺寸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二维与三维联动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二维俯视图选择和拖动；自由透视、桌柜线框、正交俯视；环绕、缩放和右键平移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俯视与线框不是</w:t>
            </w:r>
            <w:r>
              <w:t xml:space="preserve"> CAD </w:t>
            </w:r>
            <w:r>
              <w:rPr>
                <w:rFonts w:hint="eastAsia"/>
              </w:rPr>
              <w:t xml:space="preserve">或精确工程图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摆放辅助检查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桌板边界、尺寸状态和占地冲突；部件</w:t>
            </w:r>
            <w:r>
              <w:t xml:space="preserve"> OBB </w:t>
            </w:r>
            <w:r>
              <w:rPr>
                <w:rFonts w:hint="eastAsia"/>
              </w:rPr>
              <w:t xml:space="preserve">重叠、地面、收纳容量和路径提醒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保守几何近似，不是刚体物理；越界、重叠和超限只提醒、不强制拦截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家具机构与收纳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四个抽屉、柜门联动、独立椅子移动；物品可随抽屉移动或取回桌面；床垫可添加至可识别上铺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依赖当前桌柜命名节点；右侧重建托盘内腔标为估算，非商家实测；上铺支撑检查仍有限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A/B </w:t>
            </w:r>
            <w:r>
              <w:rPr>
                <w:rFonts w:hint="eastAsia"/>
              </w:rPr>
              <w:t xml:space="preserve">布局比较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首次打开复制当前方案，之后物品、家具、规格和撤销历史各自独立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相机、主题和光照共享；刷新不自动保存场景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主题、照明与效果图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三套主题、五种光照预设、亮度</w:t>
            </w:r>
            <w:r>
              <w:t xml:space="preserve"> / </w:t>
            </w:r>
            <w:r>
              <w:rPr>
                <w:rFonts w:hint="eastAsia"/>
              </w:rPr>
              <w:t xml:space="preserve">冷暖；灯带和立灯局部光效；16:9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1080p、2K、4K 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实时近似渲染，性能与分辨率受设备限制；PNG</w:t>
            </w:r>
            <w:r>
              <w:t xml:space="preserve"> </w:t>
            </w:r>
            <w:r>
              <w:rPr>
                <w:rFonts w:hint="eastAsia"/>
              </w:rPr>
              <w:t xml:space="preserve">不能恢复可编辑场景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布局保存与恢复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导出轻量</w:t>
            </w:r>
            <w:r>
              <w:t xml:space="preserve"> </w:t>
            </w:r>
            <w:r>
              <w:rPr>
                <w:rFonts w:hint="eastAsia"/>
              </w:rPr>
              <w:t xml:space="preserve">JSON，记录模型名称、物品变换、家具、规格与预览设置；导入替换当前方案，可撤销</w:t>
            </w:r>
          </w:p>
        </w:tc>
        <w:tc>
          <w:tcPr/>
          <w:p>
            <w:pPr>
              <w:pStyle w:val="Compact"/>
            </w:pPr>
            <w:r>
              <w:t xml:space="preserve">JSON </w:t>
            </w:r>
            <w:r>
              <w:rPr>
                <w:rFonts w:hint="eastAsia"/>
              </w:rPr>
              <w:t xml:space="preserve">不含</w:t>
            </w:r>
            <w:r>
              <w:t xml:space="preserve"> </w:t>
            </w:r>
            <w:r>
              <w:rPr>
                <w:rFonts w:hint="eastAsia"/>
              </w:rPr>
              <w:t xml:space="preserve">GLB、历史或尺寸图原图；自定义模型须另存并在恢复时提供，A/B</w:t>
            </w:r>
            <w:r>
              <w:t xml:space="preserve"> </w:t>
            </w:r>
            <w:r>
              <w:rPr>
                <w:rFonts w:hint="eastAsia"/>
              </w:rPr>
              <w:t xml:space="preserve">分别导出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可选照片建模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同一物品</w:t>
            </w:r>
            <w:r>
              <w:t xml:space="preserve"> 1–5 </w:t>
            </w:r>
            <w:r>
              <w:rPr>
                <w:rFonts w:hint="eastAsia"/>
              </w:rPr>
              <w:t xml:space="preserve">张照片，经确认后提交</w:t>
            </w:r>
            <w:r>
              <w:t xml:space="preserve"> </w:t>
            </w:r>
            <w:r>
              <w:rPr>
                <w:rFonts w:hint="eastAsia"/>
              </w:rPr>
              <w:t xml:space="preserve">Rodin；显示任务、恢复历史、下载或放入场景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需联网、有效</w:t>
            </w:r>
            <w:r>
              <w:t xml:space="preserve"> API Key </w:t>
            </w:r>
            <w:r>
              <w:rPr>
                <w:rFonts w:hint="eastAsia"/>
              </w:rPr>
              <w:t xml:space="preserve">和额度；生成能力来自第三方，不保证耗时、真实比例或模型质量</w:t>
            </w:r>
          </w:p>
        </w:tc>
      </w:tr>
    </w:tbl>
    <w:bookmarkEnd w:id="16"/>
    <w:bookmarkStart w:id="19" w:name="产品-bweb-studio-v1.4-功能清单"/>
    <w:p>
      <w:pPr>
        <w:pStyle w:val="Heading3"/>
      </w:pPr>
      <w:r>
        <w:rPr>
          <w:rFonts w:hint="eastAsia"/>
        </w:rPr>
        <w:t xml:space="preserve">产品</w:t>
      </w:r>
      <w:r>
        <w:t xml:space="preserve"> </w:t>
      </w:r>
      <w:r>
        <w:rPr>
          <w:rFonts w:hint="eastAsia"/>
        </w:rPr>
        <w:t xml:space="preserve">B：Web</w:t>
      </w:r>
      <w:r>
        <w:t xml:space="preserve"> Studio v1.4 </w:t>
      </w:r>
      <w:r>
        <w:rPr>
          <w:rFonts w:hint="eastAsia"/>
        </w:rPr>
        <w:t xml:space="preserve">功能清单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统一资产库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已生成</w:t>
            </w:r>
            <w:r>
              <w:t xml:space="preserve"> GLB </w:t>
            </w:r>
            <w:r>
              <w:rPr>
                <w:rFonts w:hint="eastAsia"/>
              </w:rPr>
              <w:t xml:space="preserve">与待生成图片集中展示，支持分类、搜索、排序、统计和删除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三类导入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本地图片、公开</w:t>
            </w:r>
            <w:r>
              <w:t xml:space="preserve"> HTTPS </w:t>
            </w:r>
            <w:r>
              <w:rPr>
                <w:rFonts w:hint="eastAsia"/>
              </w:rPr>
              <w:t xml:space="preserve">图片</w:t>
            </w:r>
            <w:r>
              <w:t xml:space="preserve"> / </w:t>
            </w:r>
            <w:r>
              <w:rPr>
                <w:rFonts w:hint="eastAsia"/>
              </w:rPr>
              <w:t xml:space="preserve">带公开主图元数据的部分商品页、现成</w:t>
            </w:r>
            <w:r>
              <w:t xml:space="preserve"> GLB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尺寸元数据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分别输入占地宽、占地深、模型外观宽；表单用厘米，清单保存米制数据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Rodin </w:t>
            </w:r>
            <w:r>
              <w:rPr>
                <w:rFonts w:hint="eastAsia"/>
              </w:rPr>
              <w:t xml:space="preserve">图生</w:t>
            </w:r>
            <w:r>
              <w:t xml:space="preserve"> 3D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待生成卡片二次确认后提交，显示任务进度；完成后</w:t>
            </w:r>
            <w:r>
              <w:t xml:space="preserve"> GLB </w:t>
            </w:r>
            <w:r>
              <w:rPr>
                <w:rFonts w:hint="eastAsia"/>
              </w:rPr>
              <w:t xml:space="preserve">自动写入资产清单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浏览器模型预览</w:t>
            </w:r>
          </w:p>
        </w:tc>
        <w:tc>
          <w:tcPr/>
          <w:p>
            <w:pPr>
              <w:pStyle w:val="Compact"/>
            </w:pPr>
            <w:r>
              <w:t xml:space="preserve">model-viewer </w:t>
            </w:r>
            <w:r>
              <w:rPr>
                <w:rFonts w:hint="eastAsia"/>
              </w:rPr>
              <w:t xml:space="preserve">弹窗旋转、缩放、自动旋转与下载，依赖外部</w:t>
            </w:r>
            <w:r>
              <w:t xml:space="preserve"> CDN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 </w:t>
            </w:r>
            <w:r>
              <w:rPr>
                <w:rFonts w:hint="eastAsia"/>
              </w:rPr>
              <w:t xml:space="preserve">资产供给接口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/api/manifest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GLB </w:t>
            </w:r>
            <w:r>
              <w:rPr>
                <w:rFonts w:hint="eastAsia"/>
              </w:rPr>
              <w:t xml:space="preserve">下载接口面向既有</w:t>
            </w:r>
            <w:r>
              <w:t xml:space="preserve"> </w:t>
            </w:r>
            <w:r>
              <w:rPr>
                <w:rStyle w:val="VerbatimChar"/>
              </w:rPr>
              <w:t xml:space="preserve">RuntimeCatalogManager</w:t>
            </w:r>
            <w:r>
              <w:rPr>
                <w:rFonts w:hint="eastAsia"/>
              </w:rPr>
              <w:t xml:space="preserve">；删除服务器资产会更新清单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该目录交付网页和后端，不含</w:t>
      </w:r>
      <w:r>
        <w:t xml:space="preserve"> Unity </w:t>
      </w:r>
      <w:r>
        <w:rPr>
          <w:rFonts w:hint="eastAsia"/>
        </w:rPr>
        <w:t xml:space="preserve">工程</w:t>
      </w:r>
      <w:r>
        <w:t xml:space="preserve"> / APK。README </w:t>
      </w:r>
      <w:r>
        <w:rPr>
          <w:rFonts w:hint="eastAsia"/>
        </w:rPr>
        <w:t xml:space="preserve">描述的三点标定、透视背景和运行时加载依赖团队既有</w:t>
      </w:r>
      <w:r>
        <w:t xml:space="preserve"> PICO </w:t>
      </w:r>
      <w:r>
        <w:rPr>
          <w:rFonts w:hint="eastAsia"/>
        </w:rPr>
        <w:t xml:space="preserve">工程；设备上的双手捏合、碰撞呈现等不能仅凭该网页后端核验。v1.4</w:t>
      </w:r>
      <w:r>
        <w:t xml:space="preserve"> </w:t>
      </w:r>
      <w:r>
        <w:rPr>
          <w:rFonts w:hint="eastAsia"/>
        </w:rPr>
        <w:t xml:space="preserve">服务重启不恢复进行中的生成任务，已加载到头显的模型在服务器删除后需重启客户端清除。</w:t>
      </w:r>
    </w:p>
    <w:p>
      <w:pPr>
        <w:pStyle w:val="BodyText"/>
      </w:pPr>
      <w:r>
        <w:rPr>
          <w:rFonts w:hint="eastAsia"/>
        </w:rPr>
        <w:t xml:space="preserve">功能的模块位置、数据格式及限制见</w:t>
      </w:r>
      <w:hyperlink r:id="rId17">
        <w:r>
          <w:rPr>
            <w:rStyle w:val="Hyperlink"/>
            <w:rFonts w:hint="eastAsia"/>
          </w:rPr>
          <w:t xml:space="preserve">技术文档</w:t>
        </w:r>
      </w:hyperlink>
      <w:r>
        <w:rPr>
          <w:rFonts w:hint="eastAsia"/>
        </w:rPr>
        <w:t xml:space="preserve">；外部依赖和资产权利状态见</w:t>
      </w:r>
      <w:hyperlink r:id="rId18">
        <w:r>
          <w:rPr>
            <w:rStyle w:val="Hyperlink"/>
            <w:rFonts w:hint="eastAsia"/>
          </w:rPr>
          <w:t xml:space="preserve">第三方资源说明</w:t>
        </w:r>
      </w:hyperlink>
      <w:r>
        <w:t xml:space="preserve">。</w:t>
      </w:r>
    </w:p>
    <w:bookmarkEnd w:id="19"/>
    <w:bookmarkEnd w:id="20"/>
    <w:bookmarkStart w:id="25" w:name="四产品-a-的运行与演示"/>
    <w:p>
      <w:pPr>
        <w:pStyle w:val="Heading2"/>
      </w:pPr>
      <w:r>
        <w:rPr>
          <w:rFonts w:hint="eastAsia"/>
        </w:rPr>
        <w:t xml:space="preserve">四、产品</w:t>
      </w:r>
      <w:r>
        <w:t xml:space="preserve"> A </w:t>
      </w:r>
      <w:r>
        <w:rPr>
          <w:rFonts w:hint="eastAsia"/>
        </w:rPr>
        <w:t xml:space="preserve">的运行与演示</w:t>
      </w:r>
    </w:p>
    <w:bookmarkStart w:id="22" w:name="启动"/>
    <w:p>
      <w:pPr>
        <w:pStyle w:val="Heading3"/>
      </w:pPr>
      <w:r>
        <w:rPr>
          <w:rFonts w:hint="eastAsia"/>
        </w:rPr>
        <w:t xml:space="preserve">启动</w:t>
      </w:r>
    </w:p>
    <w:p>
      <w:pPr>
        <w:pStyle w:val="FirstParagraph"/>
      </w:pPr>
      <w:r>
        <w:rPr>
          <w:rFonts w:hint="eastAsia"/>
        </w:rPr>
        <w:t xml:space="preserve">需要</w:t>
      </w:r>
      <w:r>
        <w:t xml:space="preserve"> Python 3 </w:t>
      </w:r>
      <w:r>
        <w:rPr>
          <w:rFonts w:hint="eastAsia"/>
        </w:rPr>
        <w:t xml:space="preserve">及支持</w:t>
      </w:r>
      <w:r>
        <w:t xml:space="preserve"> WebGL </w:t>
      </w:r>
      <w:r>
        <w:rPr>
          <w:rFonts w:hint="eastAsia"/>
        </w:rPr>
        <w:t xml:space="preserve">的现代浏览器，推荐启用硬件加速的</w:t>
      </w:r>
      <w:r>
        <w:t xml:space="preserve"> Chrome / Edge。Windows </w:t>
      </w:r>
      <w:r>
        <w:rPr>
          <w:rFonts w:hint="eastAsia"/>
        </w:rPr>
        <w:t xml:space="preserve">可双击仓库根目录的</w:t>
      </w:r>
      <w:r>
        <w:t xml:space="preserve"> </w:t>
      </w:r>
      <w:r>
        <w:rPr>
          <w:rStyle w:val="VerbatimChar"/>
          <w:rFonts w:hint="eastAsia"/>
        </w:rPr>
        <w:t xml:space="preserve">启动_Windows.bat</w:t>
      </w:r>
      <w:r>
        <w:rPr>
          <w:rFonts w:hint="eastAsia"/>
        </w:rPr>
        <w:t xml:space="preserve">，或运行：</w:t>
      </w:r>
    </w:p>
    <w:p>
      <w:pPr>
        <w:pStyle w:val="SourceCode"/>
      </w:pPr>
      <w:r>
        <w:rPr>
          <w:rStyle w:val="NormalTok"/>
        </w:rPr>
        <w:t xml:space="preserve">py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macOS / </w:t>
      </w:r>
      <w:r>
        <w:rPr>
          <w:rFonts w:hint="eastAsia"/>
        </w:rPr>
        <w:t xml:space="preserve">Linux：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start.py</w:t>
      </w:r>
    </w:p>
    <w:p>
      <w:pPr>
        <w:pStyle w:val="FirstParagraph"/>
      </w:pPr>
      <w:r>
        <w:rPr>
          <w:rFonts w:hint="eastAsia"/>
        </w:rPr>
        <w:t xml:space="preserve">访问</w:t>
      </w:r>
      <w:r>
        <w:t xml:space="preserve"> </w:t>
      </w:r>
      <w:hyperlink r:id="rId21">
        <w:r>
          <w:rPr>
            <w:rStyle w:val="Hyperlink"/>
          </w:rPr>
          <w:t xml:space="preserve">http://127.0.0.1:8000</w:t>
        </w:r>
      </w:hyperlink>
      <w:r>
        <w:rPr>
          <w:rFonts w:hint="eastAsia"/>
        </w:rPr>
        <w:t xml:space="preserve">；端口冲突时加</w:t>
      </w:r>
      <w:r>
        <w:t xml:space="preserve"> </w:t>
      </w:r>
      <w:r>
        <w:rPr>
          <w:rStyle w:val="VerbatimChar"/>
        </w:rPr>
        <w:t xml:space="preserve">--port 8002</w:t>
      </w:r>
      <w:r>
        <w:rPr>
          <w:rFonts w:hint="eastAsia"/>
        </w:rPr>
        <w:t xml:space="preserve">，不自动开浏览器加</w:t>
      </w:r>
      <w:r>
        <w:t xml:space="preserve"> </w:t>
      </w:r>
      <w:r>
        <w:rPr>
          <w:rStyle w:val="VerbatimChar"/>
        </w:rPr>
        <w:t xml:space="preserve">--no-browser</w:t>
      </w:r>
      <w:r>
        <w:rPr>
          <w:rFonts w:hint="eastAsia"/>
        </w:rPr>
        <w:t xml:space="preserve">。不要直接双击</w:t>
      </w:r>
      <w:r>
        <w:t xml:space="preserve"> </w:t>
      </w:r>
      <w:r>
        <w:rPr>
          <w:rStyle w:val="VerbatimChar"/>
        </w:rPr>
        <w:t xml:space="preserve">dist/index.html</w:t>
      </w:r>
      <w:r>
        <w:rPr>
          <w:rFonts w:hint="eastAsia"/>
        </w:rPr>
        <w:t xml:space="preserve">。运行已交付页面无需</w:t>
      </w:r>
      <w:r>
        <w:t xml:space="preserve"> </w:t>
      </w:r>
      <w:r>
        <w:rPr>
          <w:rFonts w:hint="eastAsia"/>
        </w:rPr>
        <w:t xml:space="preserve">npm、构建或</w:t>
      </w:r>
      <w:r>
        <w:t xml:space="preserve"> </w:t>
      </w:r>
      <w:r>
        <w:rPr>
          <w:rFonts w:hint="eastAsia"/>
        </w:rPr>
        <w:t xml:space="preserve">CDN；模型与</w:t>
      </w:r>
      <w:r>
        <w:t xml:space="preserve"> OCR </w:t>
      </w:r>
      <w:r>
        <w:rPr>
          <w:rFonts w:hint="eastAsia"/>
        </w:rPr>
        <w:t xml:space="preserve">文件须完整保留。</w:t>
      </w:r>
    </w:p>
    <w:bookmarkEnd w:id="22"/>
    <w:bookmarkStart w:id="23" w:name="建议演示流程"/>
    <w:p>
      <w:pPr>
        <w:pStyle w:val="Heading3"/>
      </w:pPr>
      <w:r>
        <w:rPr>
          <w:rFonts w:hint="eastAsia"/>
        </w:rPr>
        <w:t xml:space="preserve">建议演示流程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打开默认桌柜，添加一件资产或导入自己的</w:t>
      </w:r>
      <w:r>
        <w:t xml:space="preserve"> </w:t>
      </w:r>
      <w:r>
        <w:rPr>
          <w:rFonts w:hint="eastAsia"/>
        </w:rPr>
        <w:t xml:space="preserve">GLB，输入并确认实际尺寸。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移动、旋转物品，对照三维视图和二维轮廓；移到越界</w:t>
      </w:r>
      <w:r>
        <w:t xml:space="preserve"> / </w:t>
      </w:r>
      <w:r>
        <w:rPr>
          <w:rFonts w:hint="eastAsia"/>
        </w:rPr>
        <w:t xml:space="preserve">重叠位置，展示提醒不限制操作。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切换坐姿观察、开合柜门与抽屉，演示收纳和撤销。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</w:t>
      </w:r>
      <w:r>
        <w:t xml:space="preserve"> A/B </w:t>
      </w:r>
      <w:r>
        <w:rPr>
          <w:rFonts w:hint="eastAsia"/>
        </w:rPr>
        <w:t xml:space="preserve">中比较摆法，选择光照并导出</w:t>
      </w:r>
      <w:r>
        <w:t xml:space="preserve"> </w:t>
      </w:r>
      <w:r>
        <w:rPr>
          <w:rFonts w:hint="eastAsia"/>
        </w:rPr>
        <w:t xml:space="preserve">PNG；导出</w:t>
      </w:r>
      <w:r>
        <w:t xml:space="preserve"> </w:t>
      </w:r>
      <w:r>
        <w:rPr>
          <w:rFonts w:hint="eastAsia"/>
        </w:rPr>
        <w:t xml:space="preserve">JSON，再导入恢复当前方案。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如演示照片生成，先说明联网、费用和输入图片权利；缓存结果或模拟接口必须明确标注，不冒充现场实时生成。</w:t>
      </w:r>
    </w:p>
    <w:bookmarkEnd w:id="23"/>
    <w:bookmarkStart w:id="24" w:name="数据与隐私"/>
    <w:p>
      <w:pPr>
        <w:pStyle w:val="Heading3"/>
      </w:pPr>
      <w:r>
        <w:rPr>
          <w:rFonts w:hint="eastAsia"/>
        </w:rPr>
        <w:t xml:space="preserve">数据与隐私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普通</w:t>
      </w:r>
      <w:r>
        <w:t xml:space="preserve"> GLB </w:t>
      </w:r>
      <w:r>
        <w:rPr>
          <w:rFonts w:hint="eastAsia"/>
        </w:rPr>
        <w:t xml:space="preserve">摆放、几何检查和尺寸图</w:t>
      </w:r>
      <w:r>
        <w:t xml:space="preserve"> OCR </w:t>
      </w:r>
      <w:r>
        <w:rPr>
          <w:rFonts w:hint="eastAsia"/>
        </w:rPr>
        <w:t xml:space="preserve">在本机处理，不因使用这些功能而上传到</w:t>
      </w:r>
      <w:r>
        <w:t xml:space="preserve"> Rodin。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只有确认提交的建模照片会发送至</w:t>
      </w:r>
      <w:r>
        <w:t xml:space="preserve"> </w:t>
      </w:r>
      <w:r>
        <w:rPr>
          <w:rFonts w:hint="eastAsia"/>
        </w:rPr>
        <w:t xml:space="preserve">Rodin。网页本次输入的</w:t>
      </w:r>
      <w:r>
        <w:t xml:space="preserve"> Key </w:t>
      </w:r>
      <w:r>
        <w:rPr>
          <w:rFonts w:hint="eastAsia"/>
        </w:rPr>
        <w:t xml:space="preserve">保留在本机服务进程内存；长期配置可放在环境变量或被忽略的</w:t>
      </w:r>
      <w:r>
        <w:t xml:space="preserve"> </w:t>
      </w:r>
      <w:r>
        <w:rPr>
          <w:rStyle w:val="VerbatimChar"/>
        </w:rPr>
        <w:t xml:space="preserve">.env</w:t>
      </w:r>
      <w:r>
        <w:rPr>
          <w:rFonts w:hint="eastAsia"/>
        </w:rPr>
        <w:t xml:space="preserve">，不应提交密钥。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生成任务与模型保存在</w:t>
      </w:r>
      <w:r>
        <w:t xml:space="preserve"> </w:t>
      </w:r>
      <w:r>
        <w:rPr>
          <w:rStyle w:val="VerbatimChar"/>
        </w:rPr>
        <w:t xml:space="preserve">.deskverse/</w:t>
      </w:r>
      <w:r>
        <w:rPr>
          <w:rFonts w:hint="eastAsia"/>
        </w:rPr>
        <w:t xml:space="preserve">；A/B</w:t>
      </w:r>
      <w:r>
        <w:t xml:space="preserve"> </w:t>
      </w:r>
      <w:r>
        <w:rPr>
          <w:rFonts w:hint="eastAsia"/>
        </w:rPr>
        <w:t xml:space="preserve">场景和撤销历史不自动持久化。刷新前应保存</w:t>
      </w:r>
      <w:r>
        <w:t xml:space="preserve"> JSON </w:t>
      </w:r>
      <w:r>
        <w:rPr>
          <w:rFonts w:hint="eastAsia"/>
        </w:rPr>
        <w:t xml:space="preserve">和原始</w:t>
      </w:r>
      <w:r>
        <w:t xml:space="preserve"> GLB。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本机代理不是公网多用户服务，不能直接作为有账号隔离和鉴权的线上后端。</w:t>
      </w:r>
    </w:p>
    <w:bookmarkEnd w:id="24"/>
    <w:bookmarkEnd w:id="25"/>
    <w:bookmarkStart w:id="30" w:name="五原创声明与外部能力边界"/>
    <w:p>
      <w:pPr>
        <w:pStyle w:val="Heading2"/>
      </w:pPr>
      <w:r>
        <w:rPr>
          <w:rFonts w:hint="eastAsia"/>
        </w:rPr>
        <w:t xml:space="preserve">五、原创声明与外部能力边界</w:t>
      </w:r>
    </w:p>
    <w:bookmarkStart w:id="26" w:name="可确认的实现范围"/>
    <w:p>
      <w:pPr>
        <w:pStyle w:val="Heading3"/>
      </w:pPr>
      <w:r>
        <w:rPr>
          <w:rFonts w:hint="eastAsia"/>
        </w:rPr>
        <w:t xml:space="preserve">可确认的实现范围</w:t>
      </w:r>
    </w:p>
    <w:p>
      <w:pPr>
        <w:pStyle w:val="FirstParagraph"/>
      </w:pPr>
      <w:r>
        <w:rPr>
          <w:rFonts w:hint="eastAsia"/>
        </w:rPr>
        <w:t xml:space="preserve">当前仓库包含面向桌搭场景的界面及交互、尺寸校准与状态管理、二维三维联动、家具机构适配、几何提醒、A/B</w:t>
      </w:r>
      <w:r>
        <w:t xml:space="preserve"> </w:t>
      </w:r>
      <w:r>
        <w:rPr>
          <w:rFonts w:hint="eastAsia"/>
        </w:rPr>
        <w:t xml:space="preserve">比较、布局导入导出、出图，以及</w:t>
      </w:r>
      <w:r>
        <w:t xml:space="preserve"> Rodin </w:t>
      </w:r>
      <w:r>
        <w:rPr>
          <w:rFonts w:hint="eastAsia"/>
        </w:rPr>
        <w:t xml:space="preserve">本机代理集成。项目方向、需求规划、方案选择与工程集成由团队组织完成，实际分工见成员表。</w:t>
      </w:r>
    </w:p>
    <w:p>
      <w:pPr>
        <w:pStyle w:val="BodyText"/>
      </w:pPr>
      <w:r>
        <w:rPr>
          <w:rFonts w:hint="eastAsia"/>
        </w:rPr>
        <w:t xml:space="preserve">下列内容</w:t>
      </w:r>
      <w:r>
        <w:rPr>
          <w:rFonts w:hint="eastAsia"/>
          <w:b/>
          <w:bCs/>
        </w:rPr>
        <w:t xml:space="preserve">不计作团队从零实现的基础能力或全部原创资产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t xml:space="preserve">Three.js </w:t>
      </w:r>
      <w:r>
        <w:rPr>
          <w:rFonts w:hint="eastAsia"/>
        </w:rPr>
        <w:t xml:space="preserve">渲染引擎、控制器、模型加载器及外部压缩解码组件；Tesseract.js</w:t>
      </w:r>
      <w:r>
        <w:t xml:space="preserve"> OCR </w:t>
      </w:r>
      <w:r>
        <w:rPr>
          <w:rFonts w:hint="eastAsia"/>
        </w:rPr>
        <w:t xml:space="preserve">引擎、WASM</w:t>
      </w:r>
      <w:r>
        <w:t xml:space="preserve"> </w:t>
      </w:r>
      <w:r>
        <w:rPr>
          <w:rFonts w:hint="eastAsia"/>
        </w:rPr>
        <w:t xml:space="preserve">核心和训练数据。</w:t>
      </w:r>
    </w:p>
    <w:p>
      <w:pPr>
        <w:pStyle w:val="Compact"/>
        <w:numPr>
          <w:ilvl w:val="0"/>
          <w:numId w:val="1004"/>
        </w:numPr>
      </w:pPr>
      <w:r>
        <w:t xml:space="preserve">Hyper3D Rodin </w:t>
      </w:r>
      <w:r>
        <w:rPr>
          <w:rFonts w:hint="eastAsia"/>
        </w:rPr>
        <w:t xml:space="preserve">的生成模型、训练方法和云端推理服务。本项目接入其</w:t>
      </w:r>
      <w:r>
        <w:t xml:space="preserve"> </w:t>
      </w:r>
      <w:r>
        <w:rPr>
          <w:rFonts w:hint="eastAsia"/>
        </w:rPr>
        <w:t xml:space="preserve">API，没有实现或训练</w:t>
      </w:r>
      <w:r>
        <w:t xml:space="preserve"> Rodin。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项目使用的非示例三维模型资产，由团队确认均通过</w:t>
      </w:r>
      <w:r>
        <w:t xml:space="preserve"> Hyper3D Rodin AI </w:t>
      </w:r>
      <w:r>
        <w:rPr>
          <w:rFonts w:hint="eastAsia"/>
        </w:rPr>
        <w:t xml:space="preserve">生成，模型资产制作由黄子悦负责。三份</w:t>
      </w:r>
      <w:r>
        <w:t xml:space="preserve"> </w:t>
      </w:r>
      <w:r>
        <w:rPr>
          <w:rStyle w:val="VerbatimChar"/>
        </w:rPr>
        <w:t xml:space="preserve">demo-*.glb</w:t>
      </w:r>
      <w:r>
        <w:t xml:space="preserve"> </w:t>
      </w:r>
      <w:r>
        <w:rPr>
          <w:rFonts w:hint="eastAsia"/>
        </w:rPr>
        <w:t xml:space="preserve">为仓库脚本生成的几何示例，单独列示。模型内嵌贴图、参考图片、商品尺寸图和品牌</w:t>
      </w:r>
      <w:r>
        <w:t xml:space="preserve"> / </w:t>
      </w:r>
      <w:r>
        <w:rPr>
          <w:rFonts w:hint="eastAsia"/>
        </w:rPr>
        <w:t xml:space="preserve">角色外观涉及的第三方权利，仍按资源说明分别处理。</w:t>
      </w:r>
    </w:p>
    <w:bookmarkEnd w:id="26"/>
    <w:bookmarkStart w:id="27" w:name="团队原创与版权声明"/>
    <w:p>
      <w:pPr>
        <w:pStyle w:val="Heading3"/>
      </w:pPr>
      <w:r>
        <w:rPr>
          <w:rFonts w:hint="eastAsia"/>
        </w:rPr>
        <w:t xml:space="preserve">团队原创与版权声明</w:t>
      </w:r>
    </w:p>
    <w:p>
      <w:pPr>
        <w:pStyle w:val="FirstParagraph"/>
      </w:pPr>
      <w:r>
        <w:rPr>
          <w:rFonts w:hint="eastAsia"/>
        </w:rPr>
        <w:t xml:space="preserve">我们是</w:t>
      </w:r>
      <w:r>
        <w:t xml:space="preserve"> </w:t>
      </w:r>
      <w:r>
        <w:rPr>
          <w:rFonts w:hint="eastAsia"/>
        </w:rPr>
        <w:t xml:space="preserve">D-Team。本团队确认：本作品为团队自主策划、设计与组织开发的原创项目，不存在抄袭、剽窃或冒用他人成果的行为。项目的需求方向、功能规划、方案决策、工程集成与人工检验由团队负责；我们如实披露所使用的</w:t>
      </w:r>
      <w:r>
        <w:t xml:space="preserve"> AI </w:t>
      </w:r>
      <w:r>
        <w:rPr>
          <w:rFonts w:hint="eastAsia"/>
        </w:rPr>
        <w:t xml:space="preserve">工具、开源组件、外部服务及生成资产，不将第三方基础能力冒称为团队从零开发。</w:t>
      </w:r>
    </w:p>
    <w:p>
      <w:pPr>
        <w:pStyle w:val="BodyText"/>
      </w:pPr>
      <w:r>
        <w:rPr>
          <w:rFonts w:hint="eastAsia"/>
        </w:rPr>
        <w:t xml:space="preserve">本声明中的“原创”指团队项目方案及自主开发、集成的成果，不表示</w:t>
      </w:r>
      <w:r>
        <w:t xml:space="preserve"> Three.js、Tesseract、Rodin </w:t>
      </w:r>
      <w:r>
        <w:rPr>
          <w:rFonts w:hint="eastAsia"/>
        </w:rPr>
        <w:t xml:space="preserve">等第三方组件或服务由团队原创，也不表示所有代码均由成员手写。团队将遵守适用许可，对提交材料的真实性负责；生成资产来源说明不替代参考图片、商标等权利的核查。</w:t>
      </w:r>
    </w:p>
    <w:p>
      <w:pPr>
        <w:pStyle w:val="BodyText"/>
      </w:pPr>
      <w:r>
        <w:rPr>
          <w:rFonts w:hint="eastAsia"/>
        </w:rPr>
        <w:t xml:space="preserve">声明团队：D-Team。声明日期：2026-10-18。以上正文依据团队本次明确确认整理，不代替赛事如另有要求的手写或电子签署。</w:t>
      </w:r>
    </w:p>
    <w:bookmarkEnd w:id="27"/>
    <w:bookmarkStart w:id="28" w:name="ai-使用说明"/>
    <w:p>
      <w:pPr>
        <w:pStyle w:val="Heading3"/>
      </w:pPr>
      <w:r>
        <w:t xml:space="preserve">AI </w:t>
      </w:r>
      <w:r>
        <w:rPr>
          <w:rFonts w:hint="eastAsia"/>
        </w:rPr>
        <w:t xml:space="preserve">使用说明</w:t>
      </w:r>
    </w:p>
    <w:p>
      <w:pPr>
        <w:pStyle w:val="FirstParagraph"/>
      </w:pPr>
      <w:r>
        <w:rPr>
          <w:rFonts w:hint="eastAsia"/>
        </w:rPr>
        <w:t xml:space="preserve">项目开发中，大部分代码由</w:t>
      </w:r>
      <w:r>
        <w:t xml:space="preserve"> AI </w:t>
      </w:r>
      <w:r>
        <w:rPr>
          <w:rFonts w:hint="eastAsia"/>
        </w:rPr>
        <w:t xml:space="preserve">辅助完成；团队人工负责方向制定、需求与开发规划、方案比较和决策、结果检验及验收。非示例三维模型资产通过</w:t>
      </w:r>
      <w:r>
        <w:t xml:space="preserve"> Hyper3D Rodin AI </w:t>
      </w:r>
      <w:r>
        <w:rPr>
          <w:rFonts w:hint="eastAsia"/>
        </w:rPr>
        <w:t xml:space="preserve">生成，由团队制作、筛选并集成。本轮提交材料也由</w:t>
      </w:r>
      <w:r>
        <w:t xml:space="preserve"> AI </w:t>
      </w:r>
      <w:r>
        <w:rPr>
          <w:rFonts w:hint="eastAsia"/>
        </w:rPr>
        <w:t xml:space="preserve">编程助手协助核对代码、整理证据和撰写。</w:t>
      </w:r>
    </w:p>
    <w:p>
      <w:pPr>
        <w:pStyle w:val="BodyText"/>
      </w:pPr>
      <w:r>
        <w:rPr>
          <w:rFonts w:hint="eastAsia"/>
        </w:rPr>
        <w:t xml:space="preserve">使用的代码辅助工具包括</w:t>
      </w:r>
      <w:r>
        <w:t xml:space="preserve"> Codex、ChatGPT </w:t>
      </w:r>
      <w:r>
        <w:rPr>
          <w:rFonts w:hint="eastAsia"/>
        </w:rPr>
        <w:t xml:space="preserve">等；模型生成使用</w:t>
      </w:r>
      <w:r>
        <w:t xml:space="preserve"> Hyper3D </w:t>
      </w:r>
      <w:r>
        <w:rPr>
          <w:rFonts w:hint="eastAsia"/>
        </w:rPr>
        <w:t xml:space="preserve">Rodin。建模参考图由团队自行拍摄个人物品，商品尺寸图参考网络。工具版本、任务明细及账户权益资料可在需要时补充，不列作本次赛事已明确要求的独立必交附件。</w:t>
      </w:r>
    </w:p>
    <w:bookmarkEnd w:id="28"/>
    <w:bookmarkStart w:id="29" w:name="提交材料完整性"/>
    <w:p>
      <w:pPr>
        <w:pStyle w:val="Heading3"/>
      </w:pPr>
      <w:r>
        <w:rPr>
          <w:rFonts w:hint="eastAsia"/>
        </w:rPr>
        <w:t xml:space="preserve">提交材料完整性</w:t>
      </w:r>
    </w:p>
    <w:p>
      <w:pPr>
        <w:pStyle w:val="FirstParagraph"/>
      </w:pPr>
      <w:r>
        <w:rPr>
          <w:rFonts w:hint="eastAsia"/>
        </w:rPr>
        <w:t xml:space="preserve">项目名称、队名与队号、成员分工、简介与功能、团队原创声明、技术说明、代码仓库地址及第三方资源清单均已填写。评委可通过在线版体验，并在本地演示</w:t>
      </w:r>
      <w:r>
        <w:t xml:space="preserve"> API </w:t>
      </w:r>
      <w:r>
        <w:rPr>
          <w:rFonts w:hint="eastAsia"/>
        </w:rPr>
        <w:t xml:space="preserve">照片建模。</w:t>
      </w:r>
    </w:p>
    <w:p>
      <w:pPr>
        <w:pStyle w:val="BodyText"/>
      </w:pPr>
      <w:r>
        <w:rPr>
          <w:rFonts w:hint="eastAsia"/>
        </w:rPr>
        <w:t xml:space="preserve">最终提交仍需配套展示</w:t>
      </w:r>
      <w:r>
        <w:t xml:space="preserve"> </w:t>
      </w:r>
      <w:r>
        <w:rPr>
          <w:rFonts w:hint="eastAsia"/>
        </w:rPr>
        <w:t xml:space="preserve">PPT、可运行</w:t>
      </w:r>
      <w:r>
        <w:t xml:space="preserve"> Demo </w:t>
      </w:r>
      <w:r>
        <w:rPr>
          <w:rFonts w:hint="eastAsia"/>
        </w:rPr>
        <w:t xml:space="preserve">或演示视频及备用演示方案，并确保评委能访问包含本轮文档的仓库版本。网络尺寸图的具体网页出处与内联图标来源仍应补充到资源说明；它们与可选的生成任务</w:t>
      </w:r>
      <w:r>
        <w:t xml:space="preserve"> / </w:t>
      </w:r>
      <w:r>
        <w:rPr>
          <w:rFonts w:hint="eastAsia"/>
        </w:rPr>
        <w:t xml:space="preserve">账户佐证不是同一类要求。</w:t>
      </w:r>
    </w:p>
    <w:p>
      <w:pPr>
        <w:pStyle w:val="BodyText"/>
      </w:pPr>
      <w:r>
        <w:rPr>
          <w:rFonts w:hint="eastAsia"/>
        </w:rPr>
        <w:t xml:space="preserve">两套产品均为本次参赛作品。最终路演如展示头显交互，应配套产品</w:t>
      </w:r>
      <w:r>
        <w:t xml:space="preserve"> B </w:t>
      </w:r>
      <w:r>
        <w:rPr>
          <w:rFonts w:hint="eastAsia"/>
        </w:rPr>
        <w:t xml:space="preserve">后端及团队既有</w:t>
      </w:r>
      <w:r>
        <w:t xml:space="preserve"> PICO </w:t>
      </w:r>
      <w:r>
        <w:rPr>
          <w:rFonts w:hint="eastAsia"/>
        </w:rPr>
        <w:t xml:space="preserve">客户端；本文件区分本次核对到的网页</w:t>
      </w:r>
      <w:r>
        <w:t xml:space="preserve"> / </w:t>
      </w:r>
      <w:r>
        <w:rPr>
          <w:rFonts w:hint="eastAsia"/>
        </w:rPr>
        <w:t xml:space="preserve">服务代码与需设备演示证明的头显功能。</w:t>
      </w:r>
    </w:p>
    <w:p>
      <w:pPr>
        <w:pStyle w:val="BodyText"/>
      </w:pPr>
      <w:r>
        <w:rPr>
          <w:rFonts w:hint="eastAsia"/>
        </w:rPr>
        <w:t xml:space="preserve">项目当前没有根目录</w:t>
      </w:r>
      <w:r>
        <w:t xml:space="preserve"> </w:t>
      </w:r>
      <w:r>
        <w:rPr>
          <w:rFonts w:hint="eastAsia"/>
        </w:rPr>
        <w:t xml:space="preserve">LICENSE；公开代码不等于授予项目整体的开源许可，第三方组件继续遵守各自许可。</w:t>
      </w:r>
    </w:p>
    <w:bookmarkEnd w:id="29"/>
    <w:bookmarkEnd w:id="30"/>
    <w:bookmarkStart w:id="31" w:name="六并行产品deskverse-web-studio-v1.4"/>
    <w:p>
      <w:pPr>
        <w:pStyle w:val="Heading2"/>
      </w:pPr>
      <w:r>
        <w:rPr>
          <w:rFonts w:hint="eastAsia"/>
        </w:rPr>
        <w:t xml:space="preserve">六、并行产品：DeskVerse</w:t>
      </w:r>
      <w:r>
        <w:t xml:space="preserve"> Web Studio v1.4</w:t>
      </w:r>
    </w:p>
    <w:p>
      <w:pPr>
        <w:pStyle w:val="FirstParagraph"/>
      </w:pPr>
      <w:r>
        <w:rPr>
          <w:rFonts w:hint="eastAsia"/>
        </w:rPr>
        <w:t xml:space="preserve">该产品为同一队伍本次黑客松并行开发的另一套演示产品，不再作为空白预留。它承担资产收集、生成、预览及向既有</w:t>
      </w:r>
      <w:r>
        <w:t xml:space="preserve"> MR </w:t>
      </w:r>
      <w:r>
        <w:rPr>
          <w:rFonts w:hint="eastAsia"/>
        </w:rPr>
        <w:t xml:space="preserve">客户端提供模型的职责。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t xml:space="preserve">DeskVerse Studio v1.4 — </w:t>
            </w:r>
            <w:r>
              <w:rPr>
                <w:rFonts w:hint="eastAsia"/>
              </w:rPr>
              <w:t xml:space="preserve">温馨简约资产工作台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代码交付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  <w:rFonts w:hint="eastAsia"/>
                </w:rPr>
                <w:t xml:space="preserve">同仓库</w:t>
              </w:r>
              <w:r>
                <w:rPr>
                  <w:rStyle w:val="Hyperlink"/>
                </w:rPr>
                <w:t xml:space="preserve"> MRStudio </w:t>
              </w:r>
              <w:r>
                <w:rPr>
                  <w:rStyle w:val="Hyperlink"/>
                  <w:rFonts w:hint="eastAsia"/>
                </w:rPr>
                <w:t xml:space="preserve">分支</w:t>
              </w:r>
            </w:hyperlink>
            <w:r>
              <w:rPr>
                <w:rFonts w:hint="eastAsia"/>
              </w:rPr>
              <w:t xml:space="preserve">，独立根提交；单独克隆</w:t>
            </w:r>
            <w:r>
              <w:t xml:space="preserve"> / </w:t>
            </w:r>
            <w:r>
              <w:rPr>
                <w:rFonts w:hint="eastAsia"/>
              </w:rPr>
              <w:t xml:space="preserve">目录运行，不与</w:t>
            </w:r>
            <w:r>
              <w:t xml:space="preserve"> main </w:t>
            </w:r>
            <w:r>
              <w:rPr>
                <w:rFonts w:hint="eastAsia"/>
              </w:rPr>
              <w:t xml:space="preserve">直接覆盖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本轮核对目录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../DeskVerse_Web_Studio_v14/DeskVerse_Web_Studio_v14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 </w:t>
            </w:r>
            <w:r>
              <w:rPr>
                <w:rFonts w:hint="eastAsia"/>
              </w:rPr>
              <w:t xml:space="preserve">相关开发成员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杨子田；其他成员分工见成员表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交付范围</w:t>
            </w:r>
          </w:p>
        </w:tc>
        <w:tc>
          <w:tcPr/>
          <w:p>
            <w:pPr>
              <w:pStyle w:val="Compact"/>
            </w:pPr>
            <w:r>
              <w:t xml:space="preserve">FastAPI </w:t>
            </w:r>
            <w:r>
              <w:rPr>
                <w:rFonts w:hint="eastAsia"/>
              </w:rPr>
              <w:t xml:space="preserve">后端、三份前端文件、四份测试文件、升级安装脚本和网页预览图；运行资产另存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头显对接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既有</w:t>
            </w:r>
            <w:r>
              <w:t xml:space="preserve"> Unity / PICO </w:t>
            </w:r>
            <w:r>
              <w:rPr>
                <w:rFonts w:hint="eastAsia"/>
              </w:rPr>
              <w:t xml:space="preserve">工程通过</w:t>
            </w:r>
            <w:r>
              <w:t xml:space="preserve"> </w:t>
            </w:r>
            <w:r>
              <w:rPr>
                <w:rStyle w:val="VerbatimChar"/>
              </w:rPr>
              <w:t xml:space="preserve">/api/manifest</w:t>
            </w:r>
            <w:r>
              <w:t xml:space="preserve">、</w:t>
            </w:r>
            <w:r>
              <w:rPr>
                <w:rStyle w:val="VerbatimChar"/>
              </w:rPr>
              <w:t xml:space="preserve">/api/glb/{id}</w:t>
            </w:r>
            <w:r>
              <w:t xml:space="preserve"> </w:t>
            </w:r>
            <w:r>
              <w:rPr>
                <w:rFonts w:hint="eastAsia"/>
              </w:rPr>
              <w:t xml:space="preserve">取资产；该目录不含客户端源码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与产品</w:t>
            </w:r>
            <w:r>
              <w:t xml:space="preserve"> A </w:t>
            </w:r>
            <w:r>
              <w:rPr>
                <w:rFonts w:hint="eastAsia"/>
              </w:rPr>
              <w:t xml:space="preserve">的交接</w:t>
            </w:r>
          </w:p>
        </w:tc>
        <w:tc>
          <w:tcPr/>
          <w:p>
            <w:pPr>
              <w:pStyle w:val="Compact"/>
            </w:pPr>
            <w:r>
              <w:t xml:space="preserve">GLB </w:t>
            </w:r>
            <w:r>
              <w:rPr>
                <w:rFonts w:hint="eastAsia"/>
              </w:rPr>
              <w:t xml:space="preserve">可下载后手动导入产品</w:t>
            </w:r>
            <w:r>
              <w:t xml:space="preserve"> </w:t>
            </w:r>
            <w:r>
              <w:rPr>
                <w:rFonts w:hint="eastAsia"/>
              </w:rPr>
              <w:t xml:space="preserve">A；没有已核实的布局</w:t>
            </w:r>
            <w:r>
              <w:t xml:space="preserve"> </w:t>
            </w:r>
            <w:r>
              <w:rPr>
                <w:rFonts w:hint="eastAsia"/>
              </w:rPr>
              <w:t xml:space="preserve">JSON、坐标或场景自动同步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可信局域网；FastAPI</w:t>
            </w:r>
            <w:r>
              <w:t xml:space="preserve"> / Uvicorn </w:t>
            </w:r>
            <w:r>
              <w:rPr>
                <w:rFonts w:hint="eastAsia"/>
              </w:rPr>
              <w:t xml:space="preserve">服务，可供同网段手机与既有头显访问；不复用产品</w:t>
            </w:r>
            <w:r>
              <w:t xml:space="preserve"> A </w:t>
            </w:r>
            <w:r>
              <w:rPr>
                <w:rFonts w:hint="eastAsia"/>
              </w:rPr>
              <w:t xml:space="preserve">的受限在线站点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演示建议：网页上传自摄图片并填尺寸</w:t>
      </w:r>
      <w:r>
        <w:t xml:space="preserve"> → </w:t>
      </w:r>
      <w:r>
        <w:rPr>
          <w:rFonts w:hint="eastAsia"/>
        </w:rPr>
        <w:t xml:space="preserve">确认</w:t>
      </w:r>
      <w:r>
        <w:t xml:space="preserve"> Rodin </w:t>
      </w:r>
      <w:r>
        <w:rPr>
          <w:rFonts w:hint="eastAsia"/>
        </w:rPr>
        <w:t xml:space="preserve">生成</w:t>
      </w:r>
      <w:r>
        <w:t xml:space="preserve"> → </w:t>
      </w:r>
      <w:r>
        <w:rPr>
          <w:rFonts w:hint="eastAsia"/>
        </w:rPr>
        <w:t xml:space="preserve">预览</w:t>
      </w:r>
      <w:r>
        <w:t xml:space="preserve"> GLB / </w:t>
      </w:r>
      <w:r>
        <w:rPr>
          <w:rFonts w:hint="eastAsia"/>
        </w:rPr>
        <w:t xml:space="preserve">下载</w:t>
      </w:r>
      <w:r>
        <w:t xml:space="preserve"> → </w:t>
      </w:r>
      <w:r>
        <w:rPr>
          <w:rFonts w:hint="eastAsia"/>
        </w:rPr>
        <w:t xml:space="preserve">检查资产清单</w:t>
      </w:r>
      <w:r>
        <w:t xml:space="preserve"> → </w:t>
      </w:r>
      <w:r>
        <w:rPr>
          <w:rFonts w:hint="eastAsia"/>
        </w:rPr>
        <w:t xml:space="preserve">在已配置的</w:t>
      </w:r>
      <w:r>
        <w:t xml:space="preserve"> PICO </w:t>
      </w:r>
      <w:r>
        <w:rPr>
          <w:rFonts w:hint="eastAsia"/>
        </w:rPr>
        <w:t xml:space="preserve">应用中按既有流程加载与演示。无网络时用准备好的</w:t>
      </w:r>
      <w:r>
        <w:t xml:space="preserve"> GLB </w:t>
      </w:r>
      <w:r>
        <w:rPr>
          <w:rFonts w:hint="eastAsia"/>
        </w:rPr>
        <w:t xml:space="preserve">展示导入</w:t>
      </w:r>
      <w:r>
        <w:t xml:space="preserve"> / </w:t>
      </w:r>
      <w:r>
        <w:rPr>
          <w:rFonts w:hint="eastAsia"/>
        </w:rPr>
        <w:t xml:space="preserve">清单链路，并明确它是已有结果。完整启动、接口、差异与核验范围见</w:t>
      </w:r>
      <w:hyperlink r:id="rId17">
        <w:r>
          <w:rPr>
            <w:rStyle w:val="Hyperlink"/>
            <w:rFonts w:hint="eastAsia"/>
          </w:rPr>
          <w:t xml:space="preserve">技术文档</w:t>
        </w:r>
      </w:hyperlink>
      <w:r>
        <w:t xml:space="preserve">。</w:t>
      </w:r>
    </w:p>
    <w:bookmarkEnd w:id="31"/>
    <w:bookmarkStart w:id="32" w:name="七编写依据"/>
    <w:p>
      <w:pPr>
        <w:pStyle w:val="Heading2"/>
      </w:pPr>
      <w:r>
        <w:rPr>
          <w:rFonts w:hint="eastAsia"/>
        </w:rPr>
        <w:t xml:space="preserve">七、编写依据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主要依据</w:t>
      </w:r>
      <w:r>
        <w:rPr>
          <w:rFonts w:hint="eastAsia"/>
        </w:rPr>
        <w:t xml:space="preserve">：产品</w:t>
      </w:r>
      <w:r>
        <w:t xml:space="preserve"> A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、</w:t>
      </w:r>
      <w:r>
        <w:rPr>
          <w:rStyle w:val="VerbatimChar"/>
        </w:rPr>
        <w:t xml:space="preserve">start.py</w:t>
      </w:r>
      <w:r>
        <w:t xml:space="preserve">、</w:t>
      </w:r>
      <w:r>
        <w:rPr>
          <w:rStyle w:val="VerbatimChar"/>
        </w:rPr>
        <w:t xml:space="preserve">rodin_service.py</w:t>
      </w:r>
      <w:r>
        <w:rPr>
          <w:rFonts w:hint="eastAsia"/>
        </w:rPr>
        <w:t xml:space="preserve">、依赖与资产清单；产品</w:t>
      </w:r>
      <w:r>
        <w:t xml:space="preserve"> B </w:t>
      </w:r>
      <w:r>
        <w:rPr>
          <w:rFonts w:hint="eastAsia"/>
        </w:rPr>
        <w:t xml:space="preserve">指定目录的</w:t>
      </w:r>
      <w:r>
        <w:t xml:space="preserve"> </w:t>
      </w:r>
      <w:r>
        <w:rPr>
          <w:rStyle w:val="VerbatimChar"/>
        </w:rPr>
        <w:t xml:space="preserve">backend/app.py</w:t>
      </w:r>
      <w:r>
        <w:t xml:space="preserve">、</w:t>
      </w:r>
      <w:r>
        <w:rPr>
          <w:rStyle w:val="VerbatimChar"/>
        </w:rPr>
        <w:t xml:space="preserve">backend/web/</w:t>
      </w:r>
      <w:r>
        <w:rPr>
          <w:rFonts w:hint="eastAsia"/>
        </w:rPr>
        <w:t xml:space="preserve">、依赖、测试及升级脚本。两套</w:t>
      </w:r>
      <w:r>
        <w:t xml:space="preserve"> README </w:t>
      </w:r>
      <w:r>
        <w:rPr>
          <w:rFonts w:hint="eastAsia"/>
        </w:rPr>
        <w:t xml:space="preserve">补充使用与外部客户端操作说明，冲突处以代码为准。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叙事参考</w:t>
      </w:r>
      <w:r>
        <w:rPr>
          <w:rFonts w:hint="eastAsia"/>
        </w:rPr>
        <w:t xml:space="preserve">：《黑客松pre.docx》；其中</w:t>
      </w:r>
      <w:r>
        <w:t xml:space="preserve"> MR </w:t>
      </w:r>
      <w:r>
        <w:rPr>
          <w:rFonts w:hint="eastAsia"/>
        </w:rPr>
        <w:t xml:space="preserve">叙事由产品</w:t>
      </w:r>
      <w:r>
        <w:t xml:space="preserve"> B </w:t>
      </w:r>
      <w:r>
        <w:rPr>
          <w:rFonts w:hint="eastAsia"/>
        </w:rPr>
        <w:t xml:space="preserve">的资产链路和既有头显工程共同承载，不将网页源码未包含的头显交互误作代码核验结论。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次要参考</w:t>
      </w:r>
      <w:r>
        <w:rPr>
          <w:rFonts w:hint="eastAsia"/>
        </w:rPr>
        <w:t xml:space="preserve">：《Techathon_3D桌面摆放项目讨论汇总.md》及早期协作安排，仅用于理解选题；其中建议流程、未执行实验和角色编号不作为当前成果或正式人员信息。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官方</w:t>
      </w:r>
      <w:r>
        <w:t xml:space="preserve"> API </w:t>
      </w:r>
      <w:r>
        <w:rPr>
          <w:rFonts w:hint="eastAsia"/>
        </w:rPr>
        <w:t xml:space="preserve">与许可原文链接集中列于</w:t>
      </w:r>
      <w:hyperlink r:id="rId17">
        <w:r>
          <w:rPr>
            <w:rStyle w:val="Hyperlink"/>
            <w:rFonts w:hint="eastAsia"/>
          </w:rPr>
          <w:t xml:space="preserve">技术文档</w:t>
        </w:r>
      </w:hyperlink>
      <w:r>
        <w:rPr>
          <w:rFonts w:hint="eastAsia"/>
        </w:rPr>
        <w:t xml:space="preserve">和</w:t>
      </w:r>
      <w:hyperlink r:id="rId18">
        <w:r>
          <w:rPr>
            <w:rStyle w:val="Hyperlink"/>
            <w:rFonts w:hint="eastAsia"/>
          </w:rPr>
          <w:t xml:space="preserve">第三方资源说明</w:t>
        </w:r>
      </w:hyperlink>
      <w:r>
        <w:rPr>
          <w:rFonts w:hint="eastAsia"/>
        </w:rPr>
        <w:t xml:space="preserve">。本说明不以初期讨论中的赛程或评分转述代替赛事最新公告。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赛事原始材料</w:t>
      </w:r>
      <w:r>
        <w:rPr>
          <w:rFonts w:hint="eastAsia"/>
        </w:rPr>
        <w:t xml:space="preserve">：开幕说明《TECHATHON_2026_Opening_Updated_v41.pptx》第</w:t>
      </w:r>
      <w:r>
        <w:t xml:space="preserve"> 8、12、19 </w:t>
      </w:r>
      <w:r>
        <w:rPr>
          <w:rFonts w:hint="eastAsia"/>
        </w:rPr>
        <w:t xml:space="preserve">页确认开放命题、提交清单及队伍信息；《Techathon2026评审机制预案讲解1(2).pptx》第</w:t>
      </w:r>
      <w:r>
        <w:t xml:space="preserve"> 4 </w:t>
      </w:r>
      <w:r>
        <w:rPr>
          <w:rFonts w:hint="eastAsia"/>
        </w:rPr>
        <w:t xml:space="preserve">页说明原创、版权与第三方来源要求。材料位于本机</w:t>
      </w:r>
      <w:r>
        <w:t xml:space="preserve"> </w:t>
      </w:r>
      <w:r>
        <w:rPr>
          <w:rStyle w:val="VerbatimChar"/>
        </w:rPr>
        <w:t xml:space="preserve">../official_docs/</w:t>
      </w:r>
      <w:r>
        <w:rPr>
          <w:rFonts w:hint="eastAsia"/>
        </w:rPr>
        <w:t xml:space="preserve">，未随本仓库交付；最终要求以赛事最新公告及提交表单为准。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团队确认</w:t>
      </w:r>
      <w:r>
        <w:rPr>
          <w:rFonts w:hint="eastAsia"/>
        </w:rPr>
        <w:t xml:space="preserve">：队名、成员分工、无抄袭的原创声明、Rodin</w:t>
      </w:r>
      <w:r>
        <w:t xml:space="preserve"> </w:t>
      </w:r>
      <w:r>
        <w:rPr>
          <w:rFonts w:hint="eastAsia"/>
        </w:rPr>
        <w:t xml:space="preserve">模型来源和</w:t>
      </w:r>
      <w:r>
        <w:t xml:space="preserve"> AI / </w:t>
      </w:r>
      <w:r>
        <w:rPr>
          <w:rFonts w:hint="eastAsia"/>
        </w:rPr>
        <w:t xml:space="preserve">人工分工来自本次团队明确提供的信息，不将其误写为独立审计结论。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http://127.0.0.1:8000" TargetMode="External" /><Relationship Type="http://schemas.openxmlformats.org/officeDocument/2006/relationships/hyperlink" Id="rId11" Target="https://deskverse-studio.app.workbuddy.host/" TargetMode="External" /><Relationship Type="http://schemas.openxmlformats.org/officeDocument/2006/relationships/hyperlink" Id="rId9" Target="https://github.com/Remedy-Yang/DeskVerse" TargetMode="External" /><Relationship Type="http://schemas.openxmlformats.org/officeDocument/2006/relationships/hyperlink" Id="rId10" Target="https://github.com/Remedy-Yang/DeskVerse/tree/MRStudio" TargetMode="External" /><Relationship Type="http://schemas.openxmlformats.org/officeDocument/2006/relationships/hyperlink" Id="rId17" Target="&#25216;&#26415;&#25991;&#26723;.md" TargetMode="External" /><Relationship Type="http://schemas.openxmlformats.org/officeDocument/2006/relationships/hyperlink" Id="rId18" Target="&#31532;&#19977;&#26041;&#36164;&#28304;&#35828;&#26126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://127.0.0.1:8000" TargetMode="External" /><Relationship Type="http://schemas.openxmlformats.org/officeDocument/2006/relationships/hyperlink" Id="rId11" Target="https://deskverse-studio.app.workbuddy.host/" TargetMode="External" /><Relationship Type="http://schemas.openxmlformats.org/officeDocument/2006/relationships/hyperlink" Id="rId9" Target="https://github.com/Remedy-Yang/DeskVerse" TargetMode="External" /><Relationship Type="http://schemas.openxmlformats.org/officeDocument/2006/relationships/hyperlink" Id="rId10" Target="https://github.com/Remedy-Yang/DeskVerse/tree/MRStudio" TargetMode="External" /><Relationship Type="http://schemas.openxmlformats.org/officeDocument/2006/relationships/hyperlink" Id="rId17" Target="&#25216;&#26415;&#25991;&#26723;.md" TargetMode="External" /><Relationship Type="http://schemas.openxmlformats.org/officeDocument/2006/relationships/hyperlink" Id="rId18" Target="&#31532;&#19977;&#26041;&#36164;&#28304;&#35828;&#26126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2026-10-18T08:45:17Z</dcterms:created>
  <dcterms:modified xsi:type="dcterms:W3CDTF">2026-10-18T08:45:17Z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