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DED5E" w14:textId="2C951C4C" w:rsidR="004271F0" w:rsidRPr="009C3985" w:rsidRDefault="004271F0" w:rsidP="004271F0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DD97F" wp14:editId="56DDA7FD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76A363" w14:textId="77777777" w:rsidR="004271F0" w:rsidRDefault="004271F0" w:rsidP="004271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8EEB92" wp14:editId="51F013A9">
                                  <wp:extent cx="1957705" cy="978567"/>
                                  <wp:effectExtent l="0" t="0" r="4445" b="0"/>
                                  <wp:docPr id="211225150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DD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3576A363" w14:textId="77777777" w:rsidR="004271F0" w:rsidRDefault="004271F0" w:rsidP="004271F0">
                      <w:r>
                        <w:rPr>
                          <w:noProof/>
                        </w:rPr>
                        <w:drawing>
                          <wp:inline distT="0" distB="0" distL="0" distR="0" wp14:anchorId="3C8EEB92" wp14:editId="51F013A9">
                            <wp:extent cx="1957705" cy="978567"/>
                            <wp:effectExtent l="0" t="0" r="4445" b="0"/>
                            <wp:docPr id="211225150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2805C" wp14:editId="79830F07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2F0926" w14:textId="77777777" w:rsidR="004271F0" w:rsidRDefault="004271F0" w:rsidP="004271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CA842B" wp14:editId="3E3D39C4">
                                  <wp:extent cx="1957705" cy="978567"/>
                                  <wp:effectExtent l="0" t="0" r="4445" b="0"/>
                                  <wp:docPr id="11931086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805C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022F0926" w14:textId="77777777" w:rsidR="004271F0" w:rsidRDefault="004271F0" w:rsidP="004271F0">
                      <w:r>
                        <w:rPr>
                          <w:noProof/>
                        </w:rPr>
                        <w:drawing>
                          <wp:inline distT="0" distB="0" distL="0" distR="0" wp14:anchorId="52CA842B" wp14:editId="3E3D39C4">
                            <wp:extent cx="1957705" cy="978567"/>
                            <wp:effectExtent l="0" t="0" r="4445" b="0"/>
                            <wp:docPr id="11931086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sz w:val="40"/>
          <w:szCs w:val="40"/>
          <w:u w:val="single"/>
        </w:rPr>
        <w:t>Day 2</w:t>
      </w:r>
      <w:r>
        <w:rPr>
          <w:b/>
          <w:bCs/>
          <w:sz w:val="40"/>
          <w:szCs w:val="40"/>
          <w:u w:val="single"/>
        </w:rPr>
        <w:t>8</w:t>
      </w:r>
    </w:p>
    <w:p w14:paraId="55E80ED5" w14:textId="77777777" w:rsidR="004271F0" w:rsidRPr="009C3985" w:rsidRDefault="004271F0" w:rsidP="004271F0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sz w:val="40"/>
          <w:szCs w:val="40"/>
          <w:u w:val="single"/>
        </w:rPr>
        <w:t>“CLOUD SECURITY”</w:t>
      </w:r>
    </w:p>
    <w:p w14:paraId="7BC6E595" w14:textId="77777777" w:rsidR="004C190A" w:rsidRPr="004C190A" w:rsidRDefault="004C190A" w:rsidP="004C190A">
      <w:pPr>
        <w:rPr>
          <w:b/>
          <w:bCs/>
          <w:u w:val="single"/>
        </w:rPr>
      </w:pPr>
      <w:r w:rsidRPr="004C190A">
        <w:rPr>
          <w:b/>
          <w:bCs/>
          <w:u w:val="single"/>
        </w:rPr>
        <w:t>Considerations for Designing Secure Cloud Applications</w:t>
      </w:r>
    </w:p>
    <w:p w14:paraId="18627599" w14:textId="77777777" w:rsidR="004C190A" w:rsidRPr="004C190A" w:rsidRDefault="004C190A" w:rsidP="004C190A">
      <w:pPr>
        <w:pStyle w:val="ListParagraph"/>
        <w:numPr>
          <w:ilvl w:val="0"/>
          <w:numId w:val="2"/>
        </w:numPr>
        <w:jc w:val="both"/>
      </w:pPr>
      <w:r w:rsidRPr="004C190A">
        <w:t>Multitenant Application Isolation</w:t>
      </w:r>
    </w:p>
    <w:p w14:paraId="14463AC9" w14:textId="77777777" w:rsidR="004C190A" w:rsidRPr="004C190A" w:rsidRDefault="004C190A" w:rsidP="004C190A">
      <w:pPr>
        <w:pStyle w:val="ListParagraph"/>
        <w:numPr>
          <w:ilvl w:val="1"/>
          <w:numId w:val="2"/>
        </w:numPr>
        <w:jc w:val="both"/>
      </w:pPr>
      <w:r w:rsidRPr="004C190A">
        <w:t>Separate tenant data using container isolation and network isolation.</w:t>
      </w:r>
    </w:p>
    <w:p w14:paraId="654A0071" w14:textId="77777777" w:rsidR="004C190A" w:rsidRPr="004C190A" w:rsidRDefault="004C190A" w:rsidP="004C190A">
      <w:pPr>
        <w:pStyle w:val="ListParagraph"/>
        <w:numPr>
          <w:ilvl w:val="0"/>
          <w:numId w:val="2"/>
        </w:numPr>
        <w:jc w:val="both"/>
      </w:pPr>
      <w:r w:rsidRPr="004C190A">
        <w:t>Application Security Management</w:t>
      </w:r>
    </w:p>
    <w:p w14:paraId="62FFDD91" w14:textId="77777777" w:rsidR="004C190A" w:rsidRPr="004C190A" w:rsidRDefault="004C190A" w:rsidP="004C190A">
      <w:pPr>
        <w:pStyle w:val="ListParagraph"/>
        <w:numPr>
          <w:ilvl w:val="1"/>
          <w:numId w:val="2"/>
        </w:numPr>
        <w:jc w:val="both"/>
      </w:pPr>
      <w:r w:rsidRPr="004C190A">
        <w:t xml:space="preserve">Use threat </w:t>
      </w:r>
      <w:proofErr w:type="spellStart"/>
      <w:r w:rsidRPr="004C190A">
        <w:t>modeling</w:t>
      </w:r>
      <w:proofErr w:type="spellEnd"/>
      <w:r w:rsidRPr="004C190A">
        <w:t>, secure coding practices, secure design, and security testing.</w:t>
      </w:r>
    </w:p>
    <w:p w14:paraId="0CE400CF" w14:textId="77777777" w:rsidR="004C190A" w:rsidRPr="004C190A" w:rsidRDefault="004C190A" w:rsidP="004C190A">
      <w:pPr>
        <w:pStyle w:val="ListParagraph"/>
        <w:numPr>
          <w:ilvl w:val="1"/>
          <w:numId w:val="2"/>
        </w:numPr>
        <w:jc w:val="both"/>
      </w:pPr>
      <w:r w:rsidRPr="004C190A">
        <w:t>Follow SSDLC to ensure vulnerabilities are fixed before deployment.</w:t>
      </w:r>
    </w:p>
    <w:p w14:paraId="21FFC5B7" w14:textId="77777777" w:rsidR="004C190A" w:rsidRPr="004C190A" w:rsidRDefault="004C190A" w:rsidP="004C190A">
      <w:pPr>
        <w:pStyle w:val="ListParagraph"/>
        <w:numPr>
          <w:ilvl w:val="0"/>
          <w:numId w:val="2"/>
        </w:numPr>
        <w:jc w:val="both"/>
      </w:pPr>
      <w:r w:rsidRPr="004C190A">
        <w:t>Identity &amp; Access Management (IAM)</w:t>
      </w:r>
    </w:p>
    <w:p w14:paraId="6C50C004" w14:textId="77777777" w:rsidR="004C190A" w:rsidRPr="004C190A" w:rsidRDefault="004C190A" w:rsidP="004C190A">
      <w:pPr>
        <w:pStyle w:val="ListParagraph"/>
        <w:numPr>
          <w:ilvl w:val="1"/>
          <w:numId w:val="2"/>
        </w:numPr>
        <w:jc w:val="both"/>
      </w:pPr>
      <w:r w:rsidRPr="004C190A">
        <w:t>Use SAML or OpenID Connect for API authentication (partners, employees, customers).</w:t>
      </w:r>
    </w:p>
    <w:p w14:paraId="70E33EAE" w14:textId="77777777" w:rsidR="004C190A" w:rsidRPr="004C190A" w:rsidRDefault="004C190A" w:rsidP="004C190A">
      <w:pPr>
        <w:pStyle w:val="ListParagraph"/>
        <w:numPr>
          <w:ilvl w:val="1"/>
          <w:numId w:val="2"/>
        </w:numPr>
        <w:jc w:val="both"/>
      </w:pPr>
      <w:r w:rsidRPr="004C190A">
        <w:t>Use cloud directories for new customer authentication.</w:t>
      </w:r>
    </w:p>
    <w:p w14:paraId="58E88256" w14:textId="77777777" w:rsidR="004C190A" w:rsidRPr="004C190A" w:rsidRDefault="004C190A" w:rsidP="004C190A">
      <w:pPr>
        <w:pStyle w:val="ListParagraph"/>
        <w:numPr>
          <w:ilvl w:val="0"/>
          <w:numId w:val="2"/>
        </w:numPr>
        <w:jc w:val="both"/>
      </w:pPr>
      <w:r w:rsidRPr="004C190A">
        <w:t>Web Application Protection</w:t>
      </w:r>
    </w:p>
    <w:p w14:paraId="6ADCF116" w14:textId="77777777" w:rsidR="004C190A" w:rsidRPr="004C190A" w:rsidRDefault="004C190A" w:rsidP="004C190A">
      <w:pPr>
        <w:pStyle w:val="ListParagraph"/>
        <w:numPr>
          <w:ilvl w:val="1"/>
          <w:numId w:val="2"/>
        </w:numPr>
        <w:jc w:val="both"/>
      </w:pPr>
      <w:r w:rsidRPr="004C190A">
        <w:t>Apply CSP-provided DDoS protection.</w:t>
      </w:r>
    </w:p>
    <w:p w14:paraId="3919BCA6" w14:textId="77777777" w:rsidR="004C190A" w:rsidRPr="004C190A" w:rsidRDefault="004C190A" w:rsidP="004C190A">
      <w:pPr>
        <w:pStyle w:val="ListParagraph"/>
        <w:numPr>
          <w:ilvl w:val="0"/>
          <w:numId w:val="2"/>
        </w:numPr>
        <w:jc w:val="both"/>
      </w:pPr>
      <w:r w:rsidRPr="004C190A">
        <w:t>Application Runtime &amp; Services Security</w:t>
      </w:r>
    </w:p>
    <w:p w14:paraId="2B66F643" w14:textId="77777777" w:rsidR="004C190A" w:rsidRPr="004C190A" w:rsidRDefault="004C190A" w:rsidP="004C190A">
      <w:pPr>
        <w:pStyle w:val="ListParagraph"/>
        <w:numPr>
          <w:ilvl w:val="1"/>
          <w:numId w:val="2"/>
        </w:numPr>
        <w:jc w:val="both"/>
      </w:pPr>
      <w:r w:rsidRPr="004C190A">
        <w:t>Use RASP (Runtime Application Self-Protection) to detect and stop attacks in real time.</w:t>
      </w:r>
    </w:p>
    <w:p w14:paraId="28022688" w14:textId="77777777" w:rsidR="004C190A" w:rsidRPr="004C190A" w:rsidRDefault="004C190A" w:rsidP="004C190A">
      <w:pPr>
        <w:pStyle w:val="ListParagraph"/>
        <w:numPr>
          <w:ilvl w:val="0"/>
          <w:numId w:val="2"/>
        </w:numPr>
        <w:jc w:val="both"/>
      </w:pPr>
      <w:r w:rsidRPr="004C190A">
        <w:t>Visibility Across Environment</w:t>
      </w:r>
    </w:p>
    <w:p w14:paraId="758D001A" w14:textId="77777777" w:rsidR="004C190A" w:rsidRPr="004C190A" w:rsidRDefault="004C190A" w:rsidP="004C190A">
      <w:pPr>
        <w:pStyle w:val="ListParagraph"/>
        <w:numPr>
          <w:ilvl w:val="1"/>
          <w:numId w:val="2"/>
        </w:numPr>
        <w:jc w:val="both"/>
      </w:pPr>
      <w:r w:rsidRPr="004C190A">
        <w:t>Maintain logging, monitoring, and activity analysis to secure infrastructure and apps.</w:t>
      </w:r>
    </w:p>
    <w:p w14:paraId="1B4C3FD2" w14:textId="77777777" w:rsidR="004C190A" w:rsidRPr="004C190A" w:rsidRDefault="004C190A" w:rsidP="004C190A">
      <w:pPr>
        <w:rPr>
          <w:b/>
          <w:bCs/>
          <w:u w:val="single"/>
        </w:rPr>
      </w:pPr>
      <w:r w:rsidRPr="004C190A">
        <w:rPr>
          <w:b/>
          <w:bCs/>
          <w:u w:val="single"/>
        </w:rPr>
        <w:t>Best Practices for Secure Cloud Applications</w:t>
      </w:r>
    </w:p>
    <w:p w14:paraId="573908FF" w14:textId="77777777" w:rsidR="004C190A" w:rsidRPr="004C190A" w:rsidRDefault="004C190A" w:rsidP="004C190A">
      <w:pPr>
        <w:pStyle w:val="ListParagraph"/>
        <w:numPr>
          <w:ilvl w:val="0"/>
          <w:numId w:val="4"/>
        </w:numPr>
        <w:jc w:val="both"/>
      </w:pPr>
      <w:r w:rsidRPr="004C190A">
        <w:t>Segregation by Default – Use isolated cloud environments (accounts/sub-accounts, virtual networks). Keep production restrictive and allow more rights only in dev/test.</w:t>
      </w:r>
    </w:p>
    <w:p w14:paraId="421AF0D5" w14:textId="77777777" w:rsidR="004C190A" w:rsidRPr="004C190A" w:rsidRDefault="004C190A" w:rsidP="004C190A">
      <w:pPr>
        <w:pStyle w:val="ListParagraph"/>
        <w:numPr>
          <w:ilvl w:val="0"/>
          <w:numId w:val="4"/>
        </w:numPr>
        <w:jc w:val="both"/>
      </w:pPr>
      <w:r w:rsidRPr="004C190A">
        <w:t>Immutable Infrastructure – No remote logins, use immutable containers/servers, file integrity monitoring, and immutable recovery methods.</w:t>
      </w:r>
    </w:p>
    <w:p w14:paraId="1E95FF30" w14:textId="77777777" w:rsidR="004C190A" w:rsidRPr="004C190A" w:rsidRDefault="004C190A" w:rsidP="004C190A">
      <w:pPr>
        <w:pStyle w:val="ListParagraph"/>
        <w:numPr>
          <w:ilvl w:val="0"/>
          <w:numId w:val="4"/>
        </w:numPr>
        <w:jc w:val="both"/>
      </w:pPr>
      <w:r w:rsidRPr="004C190A">
        <w:t>Microservices Security – Secure communication, discovery, routing, and scheduling between microservices.</w:t>
      </w:r>
    </w:p>
    <w:p w14:paraId="7B6B85D0" w14:textId="77777777" w:rsidR="004C190A" w:rsidRPr="004C190A" w:rsidRDefault="004C190A" w:rsidP="004C190A">
      <w:pPr>
        <w:pStyle w:val="ListParagraph"/>
        <w:numPr>
          <w:ilvl w:val="0"/>
          <w:numId w:val="4"/>
        </w:numPr>
        <w:jc w:val="both"/>
      </w:pPr>
      <w:r w:rsidRPr="004C190A">
        <w:t>PaaS &amp; Serverless Architectures – Reduce attack surface; CSP secures the platform. Serverless prevents direct network attacks, limiting exposure to only API/HTTPS calls.</w:t>
      </w:r>
    </w:p>
    <w:p w14:paraId="66F9714C" w14:textId="77777777" w:rsidR="004C190A" w:rsidRPr="004C190A" w:rsidRDefault="004C190A" w:rsidP="004C190A">
      <w:pPr>
        <w:pStyle w:val="ListParagraph"/>
        <w:numPr>
          <w:ilvl w:val="0"/>
          <w:numId w:val="4"/>
        </w:numPr>
        <w:jc w:val="both"/>
      </w:pPr>
      <w:r w:rsidRPr="004C190A">
        <w:t>Software-Defined Security – Automate incident response, change management, remediation of unapproved changes, and dynamic entitlements.</w:t>
      </w:r>
    </w:p>
    <w:p w14:paraId="0A7C70D1" w14:textId="77777777" w:rsidR="004C190A" w:rsidRPr="004C190A" w:rsidRDefault="004C190A" w:rsidP="004C190A">
      <w:pPr>
        <w:pStyle w:val="ListParagraph"/>
        <w:numPr>
          <w:ilvl w:val="0"/>
          <w:numId w:val="4"/>
        </w:numPr>
        <w:jc w:val="both"/>
      </w:pPr>
      <w:r w:rsidRPr="004C190A">
        <w:t>Event-Driven Security – Use events (e.g., config changes, file uploads) to trigger automated security actions like assessment, notification, or remediation.</w:t>
      </w:r>
    </w:p>
    <w:p w14:paraId="5EED3517" w14:textId="77777777" w:rsidR="003E461F" w:rsidRPr="003E461F" w:rsidRDefault="003E461F" w:rsidP="003E461F">
      <w:pPr>
        <w:rPr>
          <w:b/>
          <w:bCs/>
          <w:u w:val="single"/>
        </w:rPr>
      </w:pPr>
      <w:r w:rsidRPr="003E461F">
        <w:rPr>
          <w:b/>
          <w:bCs/>
          <w:u w:val="single"/>
        </w:rPr>
        <w:t>Vulnerability Assessment in CI/CD</w:t>
      </w:r>
    </w:p>
    <w:p w14:paraId="4D1A9A15" w14:textId="77777777" w:rsidR="003E461F" w:rsidRPr="003E461F" w:rsidRDefault="003E461F" w:rsidP="003E461F">
      <w:pPr>
        <w:pStyle w:val="ListParagraph"/>
        <w:numPr>
          <w:ilvl w:val="0"/>
          <w:numId w:val="8"/>
        </w:numPr>
        <w:jc w:val="both"/>
      </w:pPr>
      <w:r w:rsidRPr="003E461F">
        <w:t xml:space="preserve">CI/CD Pipelines: Automate integration, testing, delivery, and deployment. Enable </w:t>
      </w:r>
      <w:proofErr w:type="spellStart"/>
      <w:r w:rsidRPr="003E461F">
        <w:t>DevSecOps</w:t>
      </w:r>
      <w:proofErr w:type="spellEnd"/>
      <w:r w:rsidRPr="003E461F">
        <w:t xml:space="preserve"> by embedding security checks.</w:t>
      </w:r>
    </w:p>
    <w:p w14:paraId="1095F298" w14:textId="77777777" w:rsidR="003E461F" w:rsidRPr="003E461F" w:rsidRDefault="003E461F" w:rsidP="003E461F">
      <w:pPr>
        <w:pStyle w:val="ListParagraph"/>
        <w:numPr>
          <w:ilvl w:val="0"/>
          <w:numId w:val="8"/>
        </w:numPr>
        <w:jc w:val="both"/>
      </w:pPr>
      <w:r w:rsidRPr="003E461F">
        <w:t>Cloud-Native Pipelines: Hosted in cloud, improve security + compliance for cloud apps.</w:t>
      </w:r>
    </w:p>
    <w:p w14:paraId="63887853" w14:textId="77777777" w:rsidR="003E461F" w:rsidRPr="003E461F" w:rsidRDefault="003E461F" w:rsidP="003E461F">
      <w:r w:rsidRPr="003E461F">
        <w:t>Integration Patterns</w:t>
      </w:r>
    </w:p>
    <w:p w14:paraId="057CF075" w14:textId="77777777" w:rsidR="003E461F" w:rsidRPr="003E461F" w:rsidRDefault="003E461F" w:rsidP="003E461F">
      <w:pPr>
        <w:pStyle w:val="ListParagraph"/>
        <w:numPr>
          <w:ilvl w:val="0"/>
          <w:numId w:val="9"/>
        </w:numPr>
        <w:jc w:val="both"/>
      </w:pPr>
      <w:r w:rsidRPr="003E461F">
        <w:t>Image Assessment – Run vulnerability scans on containers/images in a dedicated test segment. Approve only if passed.</w:t>
      </w:r>
    </w:p>
    <w:p w14:paraId="252165FD" w14:textId="77777777" w:rsidR="003E461F" w:rsidRPr="003E461F" w:rsidRDefault="003E461F" w:rsidP="003E461F">
      <w:pPr>
        <w:pStyle w:val="ListParagraph"/>
        <w:numPr>
          <w:ilvl w:val="0"/>
          <w:numId w:val="9"/>
        </w:numPr>
        <w:jc w:val="both"/>
      </w:pPr>
      <w:r w:rsidRPr="003E461F">
        <w:t xml:space="preserve">Infrastructure Testing – Build a full test environment with </w:t>
      </w:r>
      <w:proofErr w:type="spellStart"/>
      <w:r w:rsidRPr="003E461F">
        <w:t>IaC</w:t>
      </w:r>
      <w:proofErr w:type="spellEnd"/>
      <w:r w:rsidRPr="003E461F">
        <w:t xml:space="preserve"> to scan the entire infrastructure for vulnerabilities.</w:t>
      </w:r>
    </w:p>
    <w:p w14:paraId="0D525834" w14:textId="77777777" w:rsidR="003E461F" w:rsidRPr="003E461F" w:rsidRDefault="003E461F" w:rsidP="003E461F">
      <w:r w:rsidRPr="003E461F">
        <w:lastRenderedPageBreak/>
        <w:t>Best Practice</w:t>
      </w:r>
    </w:p>
    <w:p w14:paraId="2B0E8CB2" w14:textId="77777777" w:rsidR="003E461F" w:rsidRPr="003E461F" w:rsidRDefault="003E461F" w:rsidP="003E461F">
      <w:pPr>
        <w:pStyle w:val="ListParagraph"/>
        <w:numPr>
          <w:ilvl w:val="0"/>
          <w:numId w:val="10"/>
        </w:numPr>
      </w:pPr>
      <w:r w:rsidRPr="003E461F">
        <w:t>Keep production immutable (same as test), reducing need for live scans.</w:t>
      </w:r>
    </w:p>
    <w:p w14:paraId="68385F47" w14:textId="77777777" w:rsidR="003E461F" w:rsidRDefault="003E461F" w:rsidP="003E461F">
      <w:pPr>
        <w:pStyle w:val="ListParagraph"/>
        <w:numPr>
          <w:ilvl w:val="0"/>
          <w:numId w:val="10"/>
        </w:numPr>
      </w:pPr>
      <w:r w:rsidRPr="003E461F">
        <w:t>Use host-based vulnerability tools inside VMs without requiring provider permissions.</w:t>
      </w:r>
    </w:p>
    <w:p w14:paraId="7B864F07" w14:textId="77777777" w:rsidR="003E461F" w:rsidRDefault="003E461F" w:rsidP="003E461F"/>
    <w:p w14:paraId="667FC372" w14:textId="7F250CAF" w:rsidR="003E461F" w:rsidRPr="003E461F" w:rsidRDefault="003E461F" w:rsidP="003E461F">
      <w:pPr>
        <w:rPr>
          <w:b/>
          <w:bCs/>
          <w:u w:val="single"/>
        </w:rPr>
      </w:pPr>
      <w:r w:rsidRPr="003E461F">
        <w:rPr>
          <w:b/>
          <w:bCs/>
          <w:u w:val="single"/>
        </w:rPr>
        <w:t xml:space="preserve">DevOps vs </w:t>
      </w:r>
      <w:proofErr w:type="spellStart"/>
      <w:r w:rsidRPr="003E461F">
        <w:rPr>
          <w:b/>
          <w:bCs/>
          <w:u w:val="single"/>
        </w:rPr>
        <w:t>DevSecOps</w:t>
      </w:r>
      <w:proofErr w:type="spellEnd"/>
      <w:r w:rsidRPr="003E461F">
        <w:rPr>
          <w:b/>
          <w:bCs/>
          <w:u w:val="single"/>
        </w:rPr>
        <w:t>:</w:t>
      </w:r>
    </w:p>
    <w:tbl>
      <w:tblPr>
        <w:tblW w:w="89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371"/>
        <w:gridCol w:w="3575"/>
      </w:tblGrid>
      <w:tr w:rsidR="003E461F" w:rsidRPr="003E461F" w14:paraId="10D84A3C" w14:textId="77777777" w:rsidTr="003E461F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579F767C" w14:textId="77777777" w:rsidR="003E461F" w:rsidRPr="003E461F" w:rsidRDefault="003E461F" w:rsidP="003E461F">
            <w:pPr>
              <w:rPr>
                <w:b/>
                <w:bCs/>
              </w:rPr>
            </w:pPr>
            <w:r w:rsidRPr="003E461F">
              <w:rPr>
                <w:b/>
                <w:bCs/>
              </w:rPr>
              <w:t>Aspect</w:t>
            </w:r>
          </w:p>
        </w:tc>
        <w:tc>
          <w:tcPr>
            <w:tcW w:w="3341" w:type="dxa"/>
            <w:vAlign w:val="center"/>
            <w:hideMark/>
          </w:tcPr>
          <w:p w14:paraId="1B915249" w14:textId="6FBE8D2B" w:rsidR="003E461F" w:rsidRPr="003E461F" w:rsidRDefault="003E461F" w:rsidP="003E461F">
            <w:pPr>
              <w:rPr>
                <w:b/>
                <w:bCs/>
              </w:rPr>
            </w:pPr>
            <w:r w:rsidRPr="003E461F">
              <w:rPr>
                <w:b/>
                <w:bCs/>
              </w:rPr>
              <w:t xml:space="preserve">DevOps </w:t>
            </w:r>
          </w:p>
        </w:tc>
        <w:tc>
          <w:tcPr>
            <w:tcW w:w="3530" w:type="dxa"/>
            <w:vAlign w:val="center"/>
            <w:hideMark/>
          </w:tcPr>
          <w:p w14:paraId="310E68D4" w14:textId="6CE709F4" w:rsidR="003E461F" w:rsidRPr="003E461F" w:rsidRDefault="003E461F" w:rsidP="003E461F">
            <w:pPr>
              <w:rPr>
                <w:b/>
                <w:bCs/>
              </w:rPr>
            </w:pPr>
            <w:proofErr w:type="spellStart"/>
            <w:r w:rsidRPr="003E461F">
              <w:rPr>
                <w:b/>
                <w:bCs/>
              </w:rPr>
              <w:t>DevSecOps</w:t>
            </w:r>
            <w:proofErr w:type="spellEnd"/>
            <w:r w:rsidRPr="003E461F">
              <w:rPr>
                <w:b/>
                <w:bCs/>
              </w:rPr>
              <w:t xml:space="preserve"> </w:t>
            </w:r>
          </w:p>
        </w:tc>
      </w:tr>
      <w:tr w:rsidR="003E461F" w:rsidRPr="003E461F" w14:paraId="5F410588" w14:textId="77777777" w:rsidTr="003E461F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4A4A2A2" w14:textId="77777777" w:rsidR="003E461F" w:rsidRPr="003E461F" w:rsidRDefault="003E461F" w:rsidP="003E461F">
            <w:r w:rsidRPr="003E461F">
              <w:t>Focus</w:t>
            </w:r>
          </w:p>
        </w:tc>
        <w:tc>
          <w:tcPr>
            <w:tcW w:w="3341" w:type="dxa"/>
            <w:vAlign w:val="center"/>
            <w:hideMark/>
          </w:tcPr>
          <w:p w14:paraId="4AFFFB97" w14:textId="77777777" w:rsidR="003E461F" w:rsidRPr="003E461F" w:rsidRDefault="003E461F" w:rsidP="003E461F">
            <w:r w:rsidRPr="003E461F">
              <w:t>Speed, automation, and collaboration for faster software delivery.</w:t>
            </w:r>
          </w:p>
        </w:tc>
        <w:tc>
          <w:tcPr>
            <w:tcW w:w="3530" w:type="dxa"/>
            <w:vAlign w:val="center"/>
            <w:hideMark/>
          </w:tcPr>
          <w:p w14:paraId="5963A86B" w14:textId="77777777" w:rsidR="003E461F" w:rsidRPr="003E461F" w:rsidRDefault="003E461F" w:rsidP="003E461F">
            <w:r w:rsidRPr="003E461F">
              <w:t>Embeds security into every stage of DevOps pipeline.</w:t>
            </w:r>
          </w:p>
        </w:tc>
      </w:tr>
      <w:tr w:rsidR="003E461F" w:rsidRPr="003E461F" w14:paraId="0970558A" w14:textId="77777777" w:rsidTr="003E461F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C7E2B7D" w14:textId="77777777" w:rsidR="003E461F" w:rsidRPr="003E461F" w:rsidRDefault="003E461F" w:rsidP="003E461F">
            <w:r w:rsidRPr="003E461F">
              <w:t>Security Handling</w:t>
            </w:r>
          </w:p>
        </w:tc>
        <w:tc>
          <w:tcPr>
            <w:tcW w:w="3341" w:type="dxa"/>
            <w:vAlign w:val="center"/>
            <w:hideMark/>
          </w:tcPr>
          <w:p w14:paraId="6F5748A1" w14:textId="77777777" w:rsidR="003E461F" w:rsidRPr="003E461F" w:rsidRDefault="003E461F" w:rsidP="003E461F">
            <w:r w:rsidRPr="003E461F">
              <w:t>Security checked at the end (after build/deploy).</w:t>
            </w:r>
          </w:p>
        </w:tc>
        <w:tc>
          <w:tcPr>
            <w:tcW w:w="3530" w:type="dxa"/>
            <w:vAlign w:val="center"/>
            <w:hideMark/>
          </w:tcPr>
          <w:p w14:paraId="028A29C0" w14:textId="77777777" w:rsidR="003E461F" w:rsidRPr="003E461F" w:rsidRDefault="003E461F" w:rsidP="003E461F">
            <w:r w:rsidRPr="003E461F">
              <w:t>Security integrated from the start (shift-left approach).</w:t>
            </w:r>
          </w:p>
        </w:tc>
      </w:tr>
      <w:tr w:rsidR="003E461F" w:rsidRPr="003E461F" w14:paraId="0F00167F" w14:textId="77777777" w:rsidTr="003E461F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58E37BF" w14:textId="77777777" w:rsidR="003E461F" w:rsidRPr="003E461F" w:rsidRDefault="003E461F" w:rsidP="003E461F">
            <w:r w:rsidRPr="003E461F">
              <w:t>Responsibility</w:t>
            </w:r>
          </w:p>
        </w:tc>
        <w:tc>
          <w:tcPr>
            <w:tcW w:w="3341" w:type="dxa"/>
            <w:vAlign w:val="center"/>
            <w:hideMark/>
          </w:tcPr>
          <w:p w14:paraId="2BFD7617" w14:textId="77777777" w:rsidR="003E461F" w:rsidRPr="003E461F" w:rsidRDefault="003E461F" w:rsidP="003E461F">
            <w:r w:rsidRPr="003E461F">
              <w:t>Security mainly handled by a separate security team.</w:t>
            </w:r>
          </w:p>
        </w:tc>
        <w:tc>
          <w:tcPr>
            <w:tcW w:w="3530" w:type="dxa"/>
            <w:vAlign w:val="center"/>
            <w:hideMark/>
          </w:tcPr>
          <w:p w14:paraId="35A8277F" w14:textId="77777777" w:rsidR="003E461F" w:rsidRPr="003E461F" w:rsidRDefault="003E461F" w:rsidP="003E461F">
            <w:r w:rsidRPr="003E461F">
              <w:t>Security is a shared responsibility of Dev, Sec, and Ops.</w:t>
            </w:r>
          </w:p>
        </w:tc>
      </w:tr>
      <w:tr w:rsidR="003E461F" w:rsidRPr="003E461F" w14:paraId="3AA254BD" w14:textId="77777777" w:rsidTr="003E461F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16BB412" w14:textId="77777777" w:rsidR="003E461F" w:rsidRPr="003E461F" w:rsidRDefault="003E461F" w:rsidP="003E461F">
            <w:r w:rsidRPr="003E461F">
              <w:t>Tools &amp; Practices</w:t>
            </w:r>
          </w:p>
        </w:tc>
        <w:tc>
          <w:tcPr>
            <w:tcW w:w="3341" w:type="dxa"/>
            <w:vAlign w:val="center"/>
            <w:hideMark/>
          </w:tcPr>
          <w:p w14:paraId="6BE7D746" w14:textId="77777777" w:rsidR="003E461F" w:rsidRPr="003E461F" w:rsidRDefault="003E461F" w:rsidP="003E461F">
            <w:r w:rsidRPr="003E461F">
              <w:t>CI/CD, monitoring, automation tools.</w:t>
            </w:r>
          </w:p>
        </w:tc>
        <w:tc>
          <w:tcPr>
            <w:tcW w:w="3530" w:type="dxa"/>
            <w:vAlign w:val="center"/>
            <w:hideMark/>
          </w:tcPr>
          <w:p w14:paraId="383A963C" w14:textId="77777777" w:rsidR="003E461F" w:rsidRPr="003E461F" w:rsidRDefault="003E461F" w:rsidP="003E461F">
            <w:r w:rsidRPr="003E461F">
              <w:t>Adds SAST, DAST, container scans, compliance checks to CI/CD.</w:t>
            </w:r>
          </w:p>
        </w:tc>
      </w:tr>
    </w:tbl>
    <w:p w14:paraId="61AE3252" w14:textId="77777777" w:rsidR="00D839F5" w:rsidRDefault="00D839F5"/>
    <w:sectPr w:rsidR="00D8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33EA"/>
    <w:multiLevelType w:val="multilevel"/>
    <w:tmpl w:val="979A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0F7A"/>
    <w:multiLevelType w:val="hybridMultilevel"/>
    <w:tmpl w:val="CBC25D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C65D7"/>
    <w:multiLevelType w:val="hybridMultilevel"/>
    <w:tmpl w:val="5388E1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81702"/>
    <w:multiLevelType w:val="multilevel"/>
    <w:tmpl w:val="BC2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E2206"/>
    <w:multiLevelType w:val="multilevel"/>
    <w:tmpl w:val="0418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57538"/>
    <w:multiLevelType w:val="multilevel"/>
    <w:tmpl w:val="6156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9366C"/>
    <w:multiLevelType w:val="hybridMultilevel"/>
    <w:tmpl w:val="36A02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16BAC"/>
    <w:multiLevelType w:val="hybridMultilevel"/>
    <w:tmpl w:val="EBA82C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8E01FE"/>
    <w:multiLevelType w:val="multilevel"/>
    <w:tmpl w:val="1BB6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972E3A"/>
    <w:multiLevelType w:val="hybridMultilevel"/>
    <w:tmpl w:val="54E8A7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8414891">
    <w:abstractNumId w:val="8"/>
  </w:num>
  <w:num w:numId="2" w16cid:durableId="2138646281">
    <w:abstractNumId w:val="6"/>
  </w:num>
  <w:num w:numId="3" w16cid:durableId="1570381156">
    <w:abstractNumId w:val="3"/>
  </w:num>
  <w:num w:numId="4" w16cid:durableId="1482578052">
    <w:abstractNumId w:val="9"/>
  </w:num>
  <w:num w:numId="5" w16cid:durableId="1528761015">
    <w:abstractNumId w:val="0"/>
  </w:num>
  <w:num w:numId="6" w16cid:durableId="260529089">
    <w:abstractNumId w:val="4"/>
  </w:num>
  <w:num w:numId="7" w16cid:durableId="1696348097">
    <w:abstractNumId w:val="5"/>
  </w:num>
  <w:num w:numId="8" w16cid:durableId="1994948292">
    <w:abstractNumId w:val="1"/>
  </w:num>
  <w:num w:numId="9" w16cid:durableId="1420369314">
    <w:abstractNumId w:val="2"/>
  </w:num>
  <w:num w:numId="10" w16cid:durableId="12428375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69"/>
    <w:rsid w:val="003E461F"/>
    <w:rsid w:val="004271F0"/>
    <w:rsid w:val="00446697"/>
    <w:rsid w:val="004C190A"/>
    <w:rsid w:val="007E1A8B"/>
    <w:rsid w:val="00CC4A69"/>
    <w:rsid w:val="00D839F5"/>
    <w:rsid w:val="00E213F8"/>
    <w:rsid w:val="00E7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4015"/>
  <w15:chartTrackingRefBased/>
  <w15:docId w15:val="{8AF89272-9B4E-4A01-8AF8-BA27E862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1F0"/>
  </w:style>
  <w:style w:type="paragraph" w:styleId="Heading1">
    <w:name w:val="heading 1"/>
    <w:basedOn w:val="Normal"/>
    <w:next w:val="Normal"/>
    <w:link w:val="Heading1Char"/>
    <w:uiPriority w:val="9"/>
    <w:qFormat/>
    <w:rsid w:val="00CC4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2025-08-26T02:54:00Z</dcterms:created>
  <dcterms:modified xsi:type="dcterms:W3CDTF">2025-08-26T03:16:00Z</dcterms:modified>
</cp:coreProperties>
</file>