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C85972C" w14:textId="5F5BEB72" w:rsidR="00042F81" w:rsidRDefault="00042F81" w:rsidP="00042F81">
      <w:pPr>
        <w:jc w:val="center"/>
        <w:rPr>
          <w:b/>
          <w:bCs/>
          <w:sz w:val="40"/>
          <w:szCs w:val="40"/>
          <w:u w:val="single"/>
          <w:lang w:val="en-US"/>
        </w:rPr>
      </w:pPr>
      <w:r w:rsidRPr="00042F81">
        <w:rPr>
          <w:b/>
          <w:bCs/>
          <w:sz w:val="40"/>
          <w:szCs w:val="40"/>
          <w:u w:val="single"/>
          <w:lang w:val="en-US"/>
        </w:rPr>
        <w:t>Cloud Computing</w:t>
      </w:r>
    </w:p>
    <w:p w14:paraId="77967FB9" w14:textId="77777777" w:rsidR="00042F81" w:rsidRPr="00042F81" w:rsidRDefault="00042F81" w:rsidP="00042F81">
      <w:pPr>
        <w:jc w:val="center"/>
        <w:rPr>
          <w:b/>
          <w:bCs/>
          <w:sz w:val="40"/>
          <w:szCs w:val="40"/>
          <w:u w:val="single"/>
          <w:lang w:val="en-US"/>
        </w:rPr>
      </w:pPr>
    </w:p>
    <w:p w14:paraId="20250610" w14:textId="72081118" w:rsidR="00042F81" w:rsidRPr="00042F81" w:rsidRDefault="00042F81" w:rsidP="00042F81">
      <w:pPr>
        <w:rPr>
          <w:b/>
          <w:bCs/>
          <w:sz w:val="28"/>
          <w:szCs w:val="28"/>
          <w:u w:val="single"/>
          <w:lang w:val="en-US"/>
        </w:rPr>
      </w:pPr>
      <w:r w:rsidRPr="00042F81">
        <w:rPr>
          <w:b/>
          <w:bCs/>
          <w:sz w:val="28"/>
          <w:szCs w:val="28"/>
          <w:u w:val="single"/>
          <w:lang w:val="en-US"/>
        </w:rPr>
        <w:t>Introduction to Cloud Computing:</w:t>
      </w:r>
    </w:p>
    <w:p w14:paraId="136777F3" w14:textId="7459E4F4" w:rsidR="00042F81" w:rsidRDefault="00042F81" w:rsidP="00042F81">
      <w:pPr>
        <w:jc w:val="both"/>
        <w:rPr>
          <w:lang w:val="en-US"/>
        </w:rPr>
      </w:pPr>
      <w:r>
        <w:rPr>
          <w:lang w:val="en-US"/>
        </w:rPr>
        <w:t>It is an on-demand delivery of IT capabilities where IT infrastructure and applications are provided to subscribers as a metered service over a network.</w:t>
      </w:r>
    </w:p>
    <w:p w14:paraId="6153D75B" w14:textId="10EC95DE" w:rsidR="00042F81" w:rsidRDefault="00042F81" w:rsidP="00042F81">
      <w:pPr>
        <w:jc w:val="both"/>
        <w:rPr>
          <w:lang w:val="en-US"/>
        </w:rPr>
      </w:pPr>
      <w:r>
        <w:rPr>
          <w:lang w:val="en-US"/>
        </w:rPr>
        <w:t>Characteristics of Cloud Computing:</w:t>
      </w:r>
    </w:p>
    <w:p w14:paraId="540D4C86" w14:textId="1F2C03EF" w:rsidR="00042F81" w:rsidRPr="00042F81" w:rsidRDefault="00042F81" w:rsidP="00042F81">
      <w:pPr>
        <w:pStyle w:val="ListParagraph"/>
        <w:numPr>
          <w:ilvl w:val="0"/>
          <w:numId w:val="2"/>
        </w:numPr>
        <w:jc w:val="both"/>
        <w:rPr>
          <w:lang w:val="en-US"/>
        </w:rPr>
      </w:pPr>
      <w:r w:rsidRPr="00042F81">
        <w:rPr>
          <w:lang w:val="en-US"/>
        </w:rPr>
        <w:t>On-demand self-service</w:t>
      </w:r>
    </w:p>
    <w:p w14:paraId="5C28EB4C" w14:textId="57A19731" w:rsidR="00042F81" w:rsidRPr="00042F81" w:rsidRDefault="00042F81" w:rsidP="00042F81">
      <w:pPr>
        <w:pStyle w:val="ListParagraph"/>
        <w:numPr>
          <w:ilvl w:val="0"/>
          <w:numId w:val="2"/>
        </w:numPr>
        <w:jc w:val="both"/>
        <w:rPr>
          <w:lang w:val="en-US"/>
        </w:rPr>
      </w:pPr>
      <w:r w:rsidRPr="00042F81">
        <w:rPr>
          <w:lang w:val="en-US"/>
        </w:rPr>
        <w:t>Broad network access</w:t>
      </w:r>
    </w:p>
    <w:p w14:paraId="76C14998" w14:textId="4C4D8B69" w:rsidR="00042F81" w:rsidRPr="00042F81" w:rsidRDefault="00042F81" w:rsidP="00042F81">
      <w:pPr>
        <w:pStyle w:val="ListParagraph"/>
        <w:numPr>
          <w:ilvl w:val="0"/>
          <w:numId w:val="2"/>
        </w:numPr>
        <w:jc w:val="both"/>
        <w:rPr>
          <w:lang w:val="en-US"/>
        </w:rPr>
      </w:pPr>
      <w:r w:rsidRPr="00042F81">
        <w:rPr>
          <w:lang w:val="en-US"/>
        </w:rPr>
        <w:t>Distributed storage</w:t>
      </w:r>
    </w:p>
    <w:p w14:paraId="2FB20CF2" w14:textId="6022BDC9" w:rsidR="00042F81" w:rsidRPr="00042F81" w:rsidRDefault="00042F81" w:rsidP="00042F81">
      <w:pPr>
        <w:pStyle w:val="ListParagraph"/>
        <w:numPr>
          <w:ilvl w:val="0"/>
          <w:numId w:val="2"/>
        </w:numPr>
        <w:jc w:val="both"/>
        <w:rPr>
          <w:lang w:val="en-US"/>
        </w:rPr>
      </w:pPr>
      <w:r w:rsidRPr="00042F81">
        <w:rPr>
          <w:lang w:val="en-US"/>
        </w:rPr>
        <w:t>Resource pooling</w:t>
      </w:r>
    </w:p>
    <w:p w14:paraId="1F1C3C9E" w14:textId="27B6F978" w:rsidR="00042F81" w:rsidRPr="00042F81" w:rsidRDefault="00042F81" w:rsidP="00042F81">
      <w:pPr>
        <w:pStyle w:val="ListParagraph"/>
        <w:numPr>
          <w:ilvl w:val="0"/>
          <w:numId w:val="2"/>
        </w:numPr>
        <w:jc w:val="both"/>
        <w:rPr>
          <w:lang w:val="en-US"/>
        </w:rPr>
      </w:pPr>
      <w:r w:rsidRPr="00042F81">
        <w:rPr>
          <w:lang w:val="en-US"/>
        </w:rPr>
        <w:t>Rapid elasticity</w:t>
      </w:r>
    </w:p>
    <w:p w14:paraId="67FC94F5" w14:textId="77F5E4AE" w:rsidR="00042F81" w:rsidRPr="00042F81" w:rsidRDefault="00042F81" w:rsidP="00042F81">
      <w:pPr>
        <w:pStyle w:val="ListParagraph"/>
        <w:numPr>
          <w:ilvl w:val="0"/>
          <w:numId w:val="2"/>
        </w:numPr>
        <w:jc w:val="both"/>
        <w:rPr>
          <w:lang w:val="en-US"/>
        </w:rPr>
      </w:pPr>
      <w:r w:rsidRPr="00042F81">
        <w:rPr>
          <w:lang w:val="en-US"/>
        </w:rPr>
        <w:t>Measured service</w:t>
      </w:r>
    </w:p>
    <w:p w14:paraId="65A38BCA" w14:textId="011E6D73" w:rsidR="00042F81" w:rsidRPr="00042F81" w:rsidRDefault="00042F81" w:rsidP="00042F81">
      <w:pPr>
        <w:pStyle w:val="ListParagraph"/>
        <w:numPr>
          <w:ilvl w:val="0"/>
          <w:numId w:val="2"/>
        </w:numPr>
        <w:jc w:val="both"/>
        <w:rPr>
          <w:lang w:val="en-US"/>
        </w:rPr>
      </w:pPr>
      <w:r w:rsidRPr="00042F81">
        <w:rPr>
          <w:lang w:val="en-US"/>
        </w:rPr>
        <w:t>Automated management</w:t>
      </w:r>
    </w:p>
    <w:p w14:paraId="005459F8" w14:textId="4E36B05B" w:rsidR="00042F81" w:rsidRDefault="00042F81" w:rsidP="00042F81">
      <w:pPr>
        <w:pStyle w:val="ListParagraph"/>
        <w:numPr>
          <w:ilvl w:val="0"/>
          <w:numId w:val="2"/>
        </w:numPr>
        <w:jc w:val="both"/>
        <w:rPr>
          <w:lang w:val="en-US"/>
        </w:rPr>
      </w:pPr>
      <w:r w:rsidRPr="00042F81">
        <w:rPr>
          <w:lang w:val="en-US"/>
        </w:rPr>
        <w:t>Virtualization technology</w:t>
      </w:r>
    </w:p>
    <w:p w14:paraId="6CF35B3F" w14:textId="77777777" w:rsidR="00042F81" w:rsidRDefault="00042F81" w:rsidP="00042F81">
      <w:pPr>
        <w:jc w:val="both"/>
        <w:rPr>
          <w:lang w:val="en-US"/>
        </w:rPr>
      </w:pPr>
    </w:p>
    <w:p w14:paraId="5E97B55F" w14:textId="4FF4C156" w:rsidR="00042F81" w:rsidRPr="00042F81" w:rsidRDefault="00042F81" w:rsidP="00042F81">
      <w:pPr>
        <w:jc w:val="both"/>
        <w:rPr>
          <w:b/>
          <w:bCs/>
          <w:sz w:val="28"/>
          <w:szCs w:val="28"/>
          <w:u w:val="single"/>
          <w:lang w:val="en-US"/>
        </w:rPr>
      </w:pPr>
      <w:r w:rsidRPr="00042F81">
        <w:rPr>
          <w:b/>
          <w:bCs/>
          <w:sz w:val="28"/>
          <w:szCs w:val="28"/>
          <w:u w:val="single"/>
          <w:lang w:val="en-US"/>
        </w:rPr>
        <w:t>Separation of Responsibilities in Cloud:</w:t>
      </w:r>
    </w:p>
    <w:p w14:paraId="628E77AC" w14:textId="3E032087" w:rsidR="00042F81" w:rsidRDefault="00042F81" w:rsidP="00042F81">
      <w:pPr>
        <w:jc w:val="both"/>
        <w:rPr>
          <w:lang w:val="en-US"/>
        </w:rPr>
      </w:pPr>
      <w:r w:rsidRPr="00042F81">
        <w:rPr>
          <w:noProof/>
          <w:lang w:val="en-US"/>
        </w:rPr>
        <w:drawing>
          <wp:inline distT="0" distB="0" distL="0" distR="0" wp14:anchorId="1903A599" wp14:editId="60BF1151">
            <wp:extent cx="5731510" cy="2953385"/>
            <wp:effectExtent l="0" t="0" r="2540" b="0"/>
            <wp:docPr id="20766155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615568" name=""/>
                    <pic:cNvPicPr/>
                  </pic:nvPicPr>
                  <pic:blipFill>
                    <a:blip r:embed="rId5"/>
                    <a:stretch>
                      <a:fillRect/>
                    </a:stretch>
                  </pic:blipFill>
                  <pic:spPr>
                    <a:xfrm>
                      <a:off x="0" y="0"/>
                      <a:ext cx="5731510" cy="2953385"/>
                    </a:xfrm>
                    <a:prstGeom prst="rect">
                      <a:avLst/>
                    </a:prstGeom>
                  </pic:spPr>
                </pic:pic>
              </a:graphicData>
            </a:graphic>
          </wp:inline>
        </w:drawing>
      </w:r>
    </w:p>
    <w:p w14:paraId="32220FEC" w14:textId="77777777" w:rsidR="00044346" w:rsidRDefault="00044346" w:rsidP="00042F81">
      <w:pPr>
        <w:jc w:val="both"/>
        <w:rPr>
          <w:lang w:val="en-US"/>
        </w:rPr>
      </w:pPr>
    </w:p>
    <w:p w14:paraId="40461E5D" w14:textId="77777777" w:rsidR="00F03D6F" w:rsidRDefault="00F03D6F" w:rsidP="00042F81">
      <w:pPr>
        <w:jc w:val="both"/>
        <w:rPr>
          <w:b/>
          <w:bCs/>
          <w:sz w:val="28"/>
          <w:szCs w:val="28"/>
          <w:u w:val="single"/>
          <w:lang w:val="en-US"/>
        </w:rPr>
      </w:pPr>
    </w:p>
    <w:p w14:paraId="0A3FC66E" w14:textId="77777777" w:rsidR="00F03D6F" w:rsidRDefault="00F03D6F" w:rsidP="00042F81">
      <w:pPr>
        <w:jc w:val="both"/>
        <w:rPr>
          <w:b/>
          <w:bCs/>
          <w:sz w:val="28"/>
          <w:szCs w:val="28"/>
          <w:u w:val="single"/>
          <w:lang w:val="en-US"/>
        </w:rPr>
      </w:pPr>
    </w:p>
    <w:p w14:paraId="26D22DC4" w14:textId="77777777" w:rsidR="00F03D6F" w:rsidRDefault="00F03D6F" w:rsidP="00042F81">
      <w:pPr>
        <w:jc w:val="both"/>
        <w:rPr>
          <w:b/>
          <w:bCs/>
          <w:sz w:val="28"/>
          <w:szCs w:val="28"/>
          <w:u w:val="single"/>
          <w:lang w:val="en-US"/>
        </w:rPr>
      </w:pPr>
    </w:p>
    <w:p w14:paraId="71A1A0A6" w14:textId="77777777" w:rsidR="00F03D6F" w:rsidRDefault="00F03D6F" w:rsidP="00042F81">
      <w:pPr>
        <w:jc w:val="both"/>
        <w:rPr>
          <w:b/>
          <w:bCs/>
          <w:sz w:val="28"/>
          <w:szCs w:val="28"/>
          <w:u w:val="single"/>
          <w:lang w:val="en-US"/>
        </w:rPr>
      </w:pPr>
    </w:p>
    <w:p w14:paraId="63F33AE2" w14:textId="7E271B37" w:rsidR="00F03D6F" w:rsidRPr="00F03D6F" w:rsidRDefault="00F03D6F" w:rsidP="00042F81">
      <w:pPr>
        <w:jc w:val="both"/>
        <w:rPr>
          <w:b/>
          <w:bCs/>
          <w:sz w:val="28"/>
          <w:szCs w:val="28"/>
          <w:u w:val="single"/>
          <w:lang w:val="en-US"/>
        </w:rPr>
      </w:pPr>
      <w:r w:rsidRPr="00F03D6F">
        <w:rPr>
          <w:b/>
          <w:bCs/>
          <w:sz w:val="28"/>
          <w:szCs w:val="28"/>
          <w:u w:val="single"/>
          <w:lang w:val="en-US"/>
        </w:rPr>
        <w:lastRenderedPageBreak/>
        <w:t>Cloud Deployment Models:</w:t>
      </w:r>
    </w:p>
    <w:p w14:paraId="754DAF09" w14:textId="1AD7B3F2" w:rsidR="00F03D6F" w:rsidRPr="00F03D6F" w:rsidRDefault="00F03D6F" w:rsidP="00F03D6F">
      <w:pPr>
        <w:pStyle w:val="ListParagraph"/>
        <w:numPr>
          <w:ilvl w:val="0"/>
          <w:numId w:val="4"/>
        </w:numPr>
        <w:jc w:val="both"/>
        <w:rPr>
          <w:lang w:val="en-US"/>
        </w:rPr>
      </w:pPr>
      <w:r w:rsidRPr="00F03D6F">
        <w:rPr>
          <w:lang w:val="en-US"/>
        </w:rPr>
        <w:t>Public Cloud: Services are rendered over a network that is open for public use</w:t>
      </w:r>
    </w:p>
    <w:p w14:paraId="4D431725" w14:textId="70B37AE5" w:rsidR="00F03D6F" w:rsidRPr="00F03D6F" w:rsidRDefault="00F03D6F" w:rsidP="00F03D6F">
      <w:pPr>
        <w:pStyle w:val="ListParagraph"/>
        <w:numPr>
          <w:ilvl w:val="0"/>
          <w:numId w:val="4"/>
        </w:numPr>
        <w:jc w:val="both"/>
        <w:rPr>
          <w:lang w:val="en-US"/>
        </w:rPr>
      </w:pPr>
      <w:r w:rsidRPr="00F03D6F">
        <w:rPr>
          <w:lang w:val="en-US"/>
        </w:rPr>
        <w:t>Private Cloud: Cloud infrastructure is operated for a single organization only</w:t>
      </w:r>
    </w:p>
    <w:p w14:paraId="50C3E937" w14:textId="32E8FC26" w:rsidR="00F03D6F" w:rsidRPr="00F03D6F" w:rsidRDefault="00F03D6F" w:rsidP="00F03D6F">
      <w:pPr>
        <w:pStyle w:val="ListParagraph"/>
        <w:numPr>
          <w:ilvl w:val="0"/>
          <w:numId w:val="4"/>
        </w:numPr>
        <w:jc w:val="both"/>
        <w:rPr>
          <w:lang w:val="en-US"/>
        </w:rPr>
      </w:pPr>
      <w:r w:rsidRPr="00F03D6F">
        <w:rPr>
          <w:lang w:val="en-US"/>
        </w:rPr>
        <w:t>Community Cloud: Shared infrastructure between several organizations from a specific community with common concerns (security, compliance, jurisdiction, etc.)</w:t>
      </w:r>
    </w:p>
    <w:p w14:paraId="7EF14D96" w14:textId="4B84A89C" w:rsidR="00F03D6F" w:rsidRPr="00F03D6F" w:rsidRDefault="00F03D6F" w:rsidP="00F03D6F">
      <w:pPr>
        <w:pStyle w:val="ListParagraph"/>
        <w:numPr>
          <w:ilvl w:val="0"/>
          <w:numId w:val="4"/>
        </w:numPr>
        <w:jc w:val="both"/>
        <w:rPr>
          <w:lang w:val="en-US"/>
        </w:rPr>
      </w:pPr>
      <w:r w:rsidRPr="00F03D6F">
        <w:rPr>
          <w:lang w:val="en-US"/>
        </w:rPr>
        <w:t>Hybrid Cloud: Combination of two or more clouds (private, community, or public) that remain unique entities but are bound together, thereby offering the benefits of multiple deployment models</w:t>
      </w:r>
    </w:p>
    <w:p w14:paraId="212E6CA7" w14:textId="63004638" w:rsidR="00F03D6F" w:rsidRPr="00F03D6F" w:rsidRDefault="00F03D6F" w:rsidP="00F03D6F">
      <w:pPr>
        <w:pStyle w:val="ListParagraph"/>
        <w:numPr>
          <w:ilvl w:val="0"/>
          <w:numId w:val="4"/>
        </w:numPr>
        <w:jc w:val="both"/>
        <w:rPr>
          <w:lang w:val="en-US"/>
        </w:rPr>
      </w:pPr>
      <w:r w:rsidRPr="00F03D6F">
        <w:rPr>
          <w:lang w:val="en-US"/>
        </w:rPr>
        <w:t>Multi Cloud: Dynamic heterogeneous environment that combines workloads across multiple cloud vendors, managed via one proprietary interface to achieve long term business goals</w:t>
      </w:r>
    </w:p>
    <w:p w14:paraId="3D00B63C" w14:textId="77777777" w:rsidR="00042F81" w:rsidRDefault="00042F81" w:rsidP="00042F81">
      <w:pPr>
        <w:jc w:val="both"/>
        <w:rPr>
          <w:lang w:val="en-US"/>
        </w:rPr>
      </w:pPr>
    </w:p>
    <w:p w14:paraId="5A965ADA" w14:textId="0FE814F6" w:rsidR="00F03D6F" w:rsidRPr="00F03D6F" w:rsidRDefault="00F03D6F" w:rsidP="00042F81">
      <w:pPr>
        <w:jc w:val="both"/>
        <w:rPr>
          <w:b/>
          <w:bCs/>
          <w:sz w:val="28"/>
          <w:szCs w:val="28"/>
          <w:u w:val="single"/>
          <w:lang w:val="en-US"/>
        </w:rPr>
      </w:pPr>
      <w:r w:rsidRPr="00F03D6F">
        <w:rPr>
          <w:b/>
          <w:bCs/>
          <w:sz w:val="28"/>
          <w:szCs w:val="28"/>
          <w:u w:val="single"/>
          <w:lang w:val="en-US"/>
        </w:rPr>
        <w:t>Fog Computing:</w:t>
      </w:r>
    </w:p>
    <w:p w14:paraId="028468ED" w14:textId="77777777" w:rsidR="00072DBE" w:rsidRPr="00072DBE" w:rsidRDefault="00072DBE" w:rsidP="00072DBE">
      <w:pPr>
        <w:jc w:val="both"/>
      </w:pPr>
      <w:r w:rsidRPr="00072DBE">
        <w:t>Fog computing extends cloud computing by bringing data processing and storage closer to the devices generating data, often at the edge of the network. It reduces latency, supports real-time analytics, and enhances efficiency in IoT systems by enabling localized computing resources instead of relying solely on centralized cloud infrastructure.</w:t>
      </w:r>
    </w:p>
    <w:p w14:paraId="75C824FF" w14:textId="77777777" w:rsidR="00072DBE" w:rsidRPr="00072DBE" w:rsidRDefault="00072DBE" w:rsidP="00072DBE">
      <w:pPr>
        <w:jc w:val="both"/>
      </w:pPr>
      <w:r w:rsidRPr="00072DBE">
        <w:t>Fog computing operates near data sources, processing data locally or at the network edge, reducing latency and bandwidth usage. Cloud computing centralizes processing and storage in remote data centers, suitable for large-scale analysis but less efficient for time-sensitive or location-specific tasks, making fog ideal for IoT and real-time applications.</w:t>
      </w:r>
    </w:p>
    <w:p w14:paraId="18C665EB" w14:textId="5E77C131" w:rsidR="00F03D6F" w:rsidRDefault="00072DBE" w:rsidP="00042F81">
      <w:pPr>
        <w:jc w:val="both"/>
        <w:rPr>
          <w:lang w:val="en-US"/>
        </w:rPr>
      </w:pPr>
      <w:r w:rsidRPr="00072DBE">
        <w:rPr>
          <w:noProof/>
          <w:lang w:val="en-US"/>
        </w:rPr>
        <w:drawing>
          <wp:inline distT="0" distB="0" distL="0" distR="0" wp14:anchorId="333B589B" wp14:editId="0D9CF565">
            <wp:extent cx="5731510" cy="1896745"/>
            <wp:effectExtent l="0" t="0" r="2540" b="8255"/>
            <wp:docPr id="16385298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529848" name=""/>
                    <pic:cNvPicPr/>
                  </pic:nvPicPr>
                  <pic:blipFill>
                    <a:blip r:embed="rId6"/>
                    <a:stretch>
                      <a:fillRect/>
                    </a:stretch>
                  </pic:blipFill>
                  <pic:spPr>
                    <a:xfrm>
                      <a:off x="0" y="0"/>
                      <a:ext cx="5731510" cy="1896745"/>
                    </a:xfrm>
                    <a:prstGeom prst="rect">
                      <a:avLst/>
                    </a:prstGeom>
                  </pic:spPr>
                </pic:pic>
              </a:graphicData>
            </a:graphic>
          </wp:inline>
        </w:drawing>
      </w:r>
    </w:p>
    <w:p w14:paraId="703713A1" w14:textId="77777777" w:rsidR="00072DBE" w:rsidRDefault="00072DBE" w:rsidP="00042F81">
      <w:pPr>
        <w:jc w:val="both"/>
        <w:rPr>
          <w:lang w:val="en-US"/>
        </w:rPr>
      </w:pPr>
    </w:p>
    <w:p w14:paraId="6D2B10B3" w14:textId="77777777" w:rsidR="00072DBE" w:rsidRDefault="00072DBE" w:rsidP="00042F81">
      <w:pPr>
        <w:jc w:val="both"/>
        <w:rPr>
          <w:lang w:val="en-US"/>
        </w:rPr>
      </w:pPr>
    </w:p>
    <w:p w14:paraId="4F4907AE" w14:textId="77777777" w:rsidR="00072DBE" w:rsidRDefault="00072DBE" w:rsidP="00042F81">
      <w:pPr>
        <w:jc w:val="both"/>
        <w:rPr>
          <w:lang w:val="en-US"/>
        </w:rPr>
      </w:pPr>
    </w:p>
    <w:p w14:paraId="24216E0B" w14:textId="77777777" w:rsidR="00072DBE" w:rsidRDefault="00072DBE" w:rsidP="00042F81">
      <w:pPr>
        <w:jc w:val="both"/>
        <w:rPr>
          <w:lang w:val="en-US"/>
        </w:rPr>
      </w:pPr>
    </w:p>
    <w:p w14:paraId="2F5F825D" w14:textId="77777777" w:rsidR="00072DBE" w:rsidRDefault="00072DBE" w:rsidP="00042F81">
      <w:pPr>
        <w:jc w:val="both"/>
        <w:rPr>
          <w:lang w:val="en-US"/>
        </w:rPr>
      </w:pPr>
    </w:p>
    <w:p w14:paraId="1D79A7A8" w14:textId="77777777" w:rsidR="00072DBE" w:rsidRDefault="00072DBE" w:rsidP="00042F81">
      <w:pPr>
        <w:jc w:val="both"/>
        <w:rPr>
          <w:lang w:val="en-US"/>
        </w:rPr>
      </w:pPr>
    </w:p>
    <w:p w14:paraId="286CE3CF" w14:textId="77777777" w:rsidR="00072DBE" w:rsidRDefault="00072DBE" w:rsidP="00042F81">
      <w:pPr>
        <w:jc w:val="both"/>
        <w:rPr>
          <w:lang w:val="en-US"/>
        </w:rPr>
      </w:pPr>
    </w:p>
    <w:p w14:paraId="7961A3FE" w14:textId="77777777" w:rsidR="00072DBE" w:rsidRDefault="00072DBE" w:rsidP="00042F81">
      <w:pPr>
        <w:jc w:val="both"/>
        <w:rPr>
          <w:lang w:val="en-US"/>
        </w:rPr>
      </w:pPr>
    </w:p>
    <w:p w14:paraId="6A0255FB" w14:textId="746C4A0C" w:rsidR="00072DBE" w:rsidRPr="00072DBE" w:rsidRDefault="00072DBE" w:rsidP="00042F81">
      <w:pPr>
        <w:jc w:val="both"/>
        <w:rPr>
          <w:b/>
          <w:bCs/>
          <w:sz w:val="28"/>
          <w:szCs w:val="28"/>
          <w:u w:val="single"/>
          <w:lang w:val="en-US"/>
        </w:rPr>
      </w:pPr>
      <w:r w:rsidRPr="00072DBE">
        <w:rPr>
          <w:b/>
          <w:bCs/>
          <w:sz w:val="28"/>
          <w:szCs w:val="28"/>
          <w:u w:val="single"/>
          <w:lang w:val="en-US"/>
        </w:rPr>
        <w:lastRenderedPageBreak/>
        <w:t>Edge Computing:</w:t>
      </w:r>
    </w:p>
    <w:p w14:paraId="1214592C" w14:textId="69CC3415" w:rsidR="00072DBE" w:rsidRDefault="00072DBE" w:rsidP="00042F81">
      <w:pPr>
        <w:jc w:val="both"/>
        <w:rPr>
          <w:lang w:val="en-US"/>
        </w:rPr>
      </w:pPr>
      <w:r w:rsidRPr="00072DBE">
        <w:t>Edge computing processes data at or near its source, such as IoT devices or local edge servers, rather than relying on distant cloud data centers. This minimizes latency, conserves bandwidth, and enables real-time decision-making, making it ideal for time-sensitive applications like autonomous vehicles, smart cities, and industrial automation.</w:t>
      </w:r>
    </w:p>
    <w:p w14:paraId="50ED4AF9" w14:textId="6820380F" w:rsidR="00072DBE" w:rsidRDefault="00072DBE" w:rsidP="00042F81">
      <w:pPr>
        <w:jc w:val="both"/>
        <w:rPr>
          <w:lang w:val="en-US"/>
        </w:rPr>
      </w:pPr>
      <w:r>
        <w:rPr>
          <w:lang w:val="en-US"/>
        </w:rPr>
        <w:t xml:space="preserve"> </w:t>
      </w:r>
      <w:r w:rsidRPr="00072DBE">
        <w:rPr>
          <w:noProof/>
          <w:lang w:val="en-US"/>
        </w:rPr>
        <w:drawing>
          <wp:inline distT="0" distB="0" distL="0" distR="0" wp14:anchorId="37138871" wp14:editId="63E4A5FE">
            <wp:extent cx="5934075" cy="3895725"/>
            <wp:effectExtent l="0" t="0" r="0" b="9525"/>
            <wp:docPr id="12038728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872887" name=""/>
                    <pic:cNvPicPr/>
                  </pic:nvPicPr>
                  <pic:blipFill>
                    <a:blip r:embed="rId7"/>
                    <a:stretch>
                      <a:fillRect/>
                    </a:stretch>
                  </pic:blipFill>
                  <pic:spPr>
                    <a:xfrm>
                      <a:off x="0" y="0"/>
                      <a:ext cx="5934909" cy="3896273"/>
                    </a:xfrm>
                    <a:prstGeom prst="rect">
                      <a:avLst/>
                    </a:prstGeom>
                  </pic:spPr>
                </pic:pic>
              </a:graphicData>
            </a:graphic>
          </wp:inline>
        </w:drawing>
      </w:r>
    </w:p>
    <w:p w14:paraId="658B37B6" w14:textId="77777777" w:rsidR="00072DBE" w:rsidRDefault="00072DBE" w:rsidP="00042F81">
      <w:pPr>
        <w:jc w:val="both"/>
        <w:rPr>
          <w:lang w:val="en-US"/>
        </w:rPr>
      </w:pPr>
    </w:p>
    <w:p w14:paraId="66480E9A" w14:textId="77777777" w:rsidR="00E463A2" w:rsidRDefault="00E463A2" w:rsidP="00042F81">
      <w:pPr>
        <w:jc w:val="both"/>
        <w:rPr>
          <w:b/>
          <w:bCs/>
          <w:sz w:val="28"/>
          <w:szCs w:val="28"/>
          <w:u w:val="single"/>
          <w:lang w:val="en-US"/>
        </w:rPr>
      </w:pPr>
    </w:p>
    <w:p w14:paraId="44738C76" w14:textId="77777777" w:rsidR="00E463A2" w:rsidRDefault="00E463A2" w:rsidP="00042F81">
      <w:pPr>
        <w:jc w:val="both"/>
        <w:rPr>
          <w:b/>
          <w:bCs/>
          <w:sz w:val="28"/>
          <w:szCs w:val="28"/>
          <w:u w:val="single"/>
          <w:lang w:val="en-US"/>
        </w:rPr>
      </w:pPr>
    </w:p>
    <w:p w14:paraId="7D4DD364" w14:textId="77777777" w:rsidR="00E463A2" w:rsidRDefault="00E463A2" w:rsidP="00042F81">
      <w:pPr>
        <w:jc w:val="both"/>
        <w:rPr>
          <w:b/>
          <w:bCs/>
          <w:sz w:val="28"/>
          <w:szCs w:val="28"/>
          <w:u w:val="single"/>
          <w:lang w:val="en-US"/>
        </w:rPr>
      </w:pPr>
    </w:p>
    <w:p w14:paraId="5D39C54F" w14:textId="77777777" w:rsidR="00E463A2" w:rsidRDefault="00E463A2" w:rsidP="00042F81">
      <w:pPr>
        <w:jc w:val="both"/>
        <w:rPr>
          <w:b/>
          <w:bCs/>
          <w:sz w:val="28"/>
          <w:szCs w:val="28"/>
          <w:u w:val="single"/>
          <w:lang w:val="en-US"/>
        </w:rPr>
      </w:pPr>
    </w:p>
    <w:p w14:paraId="75364C90" w14:textId="77777777" w:rsidR="00E463A2" w:rsidRDefault="00E463A2" w:rsidP="00042F81">
      <w:pPr>
        <w:jc w:val="both"/>
        <w:rPr>
          <w:b/>
          <w:bCs/>
          <w:sz w:val="28"/>
          <w:szCs w:val="28"/>
          <w:u w:val="single"/>
          <w:lang w:val="en-US"/>
        </w:rPr>
      </w:pPr>
    </w:p>
    <w:p w14:paraId="69F02F13" w14:textId="77777777" w:rsidR="00E463A2" w:rsidRDefault="00E463A2" w:rsidP="00042F81">
      <w:pPr>
        <w:jc w:val="both"/>
        <w:rPr>
          <w:b/>
          <w:bCs/>
          <w:sz w:val="28"/>
          <w:szCs w:val="28"/>
          <w:u w:val="single"/>
          <w:lang w:val="en-US"/>
        </w:rPr>
      </w:pPr>
    </w:p>
    <w:p w14:paraId="59E949A5" w14:textId="77777777" w:rsidR="00E463A2" w:rsidRDefault="00E463A2" w:rsidP="00042F81">
      <w:pPr>
        <w:jc w:val="both"/>
        <w:rPr>
          <w:b/>
          <w:bCs/>
          <w:sz w:val="28"/>
          <w:szCs w:val="28"/>
          <w:u w:val="single"/>
          <w:lang w:val="en-US"/>
        </w:rPr>
      </w:pPr>
    </w:p>
    <w:p w14:paraId="5816C6C8" w14:textId="77777777" w:rsidR="00E463A2" w:rsidRDefault="00E463A2" w:rsidP="00042F81">
      <w:pPr>
        <w:jc w:val="both"/>
        <w:rPr>
          <w:b/>
          <w:bCs/>
          <w:sz w:val="28"/>
          <w:szCs w:val="28"/>
          <w:u w:val="single"/>
          <w:lang w:val="en-US"/>
        </w:rPr>
      </w:pPr>
    </w:p>
    <w:p w14:paraId="0987B2B3" w14:textId="77777777" w:rsidR="00E463A2" w:rsidRDefault="00E463A2" w:rsidP="00042F81">
      <w:pPr>
        <w:jc w:val="both"/>
        <w:rPr>
          <w:b/>
          <w:bCs/>
          <w:sz w:val="28"/>
          <w:szCs w:val="28"/>
          <w:u w:val="single"/>
          <w:lang w:val="en-US"/>
        </w:rPr>
      </w:pPr>
    </w:p>
    <w:p w14:paraId="793C4FAE" w14:textId="7CD4C49D" w:rsidR="00072DBE" w:rsidRPr="00072DBE" w:rsidRDefault="00072DBE" w:rsidP="00042F81">
      <w:pPr>
        <w:jc w:val="both"/>
        <w:rPr>
          <w:b/>
          <w:bCs/>
          <w:sz w:val="28"/>
          <w:szCs w:val="28"/>
          <w:u w:val="single"/>
          <w:lang w:val="en-US"/>
        </w:rPr>
      </w:pPr>
      <w:r w:rsidRPr="00072DBE">
        <w:rPr>
          <w:b/>
          <w:bCs/>
          <w:sz w:val="28"/>
          <w:szCs w:val="28"/>
          <w:u w:val="single"/>
          <w:lang w:val="en-US"/>
        </w:rPr>
        <w:lastRenderedPageBreak/>
        <w:t>Cloud vs. Fog vs. Edge Computing:</w:t>
      </w:r>
    </w:p>
    <w:p w14:paraId="04B0E848" w14:textId="44214E6A" w:rsidR="00072DBE" w:rsidRDefault="00E463A2" w:rsidP="00E463A2">
      <w:pPr>
        <w:rPr>
          <w:lang w:val="en-US"/>
        </w:rPr>
      </w:pPr>
      <w:r w:rsidRPr="00E463A2">
        <w:rPr>
          <w:noProof/>
          <w:lang w:val="en-US"/>
        </w:rPr>
        <w:drawing>
          <wp:inline distT="0" distB="0" distL="0" distR="0" wp14:anchorId="4CCA0516" wp14:editId="5311F792">
            <wp:extent cx="4560922" cy="2981325"/>
            <wp:effectExtent l="0" t="0" r="0" b="0"/>
            <wp:docPr id="1674578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57827" name=""/>
                    <pic:cNvPicPr/>
                  </pic:nvPicPr>
                  <pic:blipFill>
                    <a:blip r:embed="rId8"/>
                    <a:stretch>
                      <a:fillRect/>
                    </a:stretch>
                  </pic:blipFill>
                  <pic:spPr>
                    <a:xfrm>
                      <a:off x="0" y="0"/>
                      <a:ext cx="4562809" cy="2982559"/>
                    </a:xfrm>
                    <a:prstGeom prst="rect">
                      <a:avLst/>
                    </a:prstGeom>
                  </pic:spPr>
                </pic:pic>
              </a:graphicData>
            </a:graphic>
          </wp:inline>
        </w:drawing>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35"/>
        <w:gridCol w:w="2440"/>
        <w:gridCol w:w="2673"/>
        <w:gridCol w:w="2378"/>
      </w:tblGrid>
      <w:tr w:rsidR="00E463A2" w:rsidRPr="00E463A2" w14:paraId="105D6C21" w14:textId="77777777" w:rsidTr="00E463A2">
        <w:trPr>
          <w:tblHeader/>
          <w:tblCellSpacing w:w="15" w:type="dxa"/>
        </w:trPr>
        <w:tc>
          <w:tcPr>
            <w:tcW w:w="0" w:type="auto"/>
            <w:vAlign w:val="center"/>
            <w:hideMark/>
          </w:tcPr>
          <w:p w14:paraId="16D111E7" w14:textId="77777777" w:rsidR="00E463A2" w:rsidRPr="00E463A2" w:rsidRDefault="00E463A2" w:rsidP="00E463A2">
            <w:pPr>
              <w:rPr>
                <w:b/>
                <w:bCs/>
              </w:rPr>
            </w:pPr>
            <w:r w:rsidRPr="00E463A2">
              <w:rPr>
                <w:b/>
                <w:bCs/>
              </w:rPr>
              <w:t>Aspect</w:t>
            </w:r>
          </w:p>
        </w:tc>
        <w:tc>
          <w:tcPr>
            <w:tcW w:w="0" w:type="auto"/>
            <w:vAlign w:val="center"/>
            <w:hideMark/>
          </w:tcPr>
          <w:p w14:paraId="6DA87E9E" w14:textId="77777777" w:rsidR="00E463A2" w:rsidRPr="00E463A2" w:rsidRDefault="00E463A2" w:rsidP="00E463A2">
            <w:pPr>
              <w:rPr>
                <w:b/>
                <w:bCs/>
              </w:rPr>
            </w:pPr>
            <w:r w:rsidRPr="00E463A2">
              <w:rPr>
                <w:b/>
                <w:bCs/>
              </w:rPr>
              <w:t>Cloud Computing</w:t>
            </w:r>
          </w:p>
        </w:tc>
        <w:tc>
          <w:tcPr>
            <w:tcW w:w="0" w:type="auto"/>
            <w:vAlign w:val="center"/>
            <w:hideMark/>
          </w:tcPr>
          <w:p w14:paraId="740E59F9" w14:textId="77777777" w:rsidR="00E463A2" w:rsidRPr="00E463A2" w:rsidRDefault="00E463A2" w:rsidP="00E463A2">
            <w:pPr>
              <w:rPr>
                <w:b/>
                <w:bCs/>
              </w:rPr>
            </w:pPr>
            <w:r w:rsidRPr="00E463A2">
              <w:rPr>
                <w:b/>
                <w:bCs/>
              </w:rPr>
              <w:t>Fog Computing</w:t>
            </w:r>
          </w:p>
        </w:tc>
        <w:tc>
          <w:tcPr>
            <w:tcW w:w="0" w:type="auto"/>
            <w:vAlign w:val="center"/>
            <w:hideMark/>
          </w:tcPr>
          <w:p w14:paraId="659E98EB" w14:textId="77777777" w:rsidR="00E463A2" w:rsidRPr="00E463A2" w:rsidRDefault="00E463A2" w:rsidP="00E463A2">
            <w:pPr>
              <w:rPr>
                <w:b/>
                <w:bCs/>
              </w:rPr>
            </w:pPr>
            <w:r w:rsidRPr="00E463A2">
              <w:rPr>
                <w:b/>
                <w:bCs/>
              </w:rPr>
              <w:t>Edge Computing</w:t>
            </w:r>
          </w:p>
        </w:tc>
      </w:tr>
      <w:tr w:rsidR="00E463A2" w:rsidRPr="00E463A2" w14:paraId="369F7829" w14:textId="77777777" w:rsidTr="00E463A2">
        <w:trPr>
          <w:tblCellSpacing w:w="15" w:type="dxa"/>
        </w:trPr>
        <w:tc>
          <w:tcPr>
            <w:tcW w:w="0" w:type="auto"/>
            <w:vAlign w:val="center"/>
            <w:hideMark/>
          </w:tcPr>
          <w:p w14:paraId="6B09F205" w14:textId="77777777" w:rsidR="00E463A2" w:rsidRPr="00E463A2" w:rsidRDefault="00E463A2" w:rsidP="00E463A2">
            <w:r w:rsidRPr="00E463A2">
              <w:rPr>
                <w:b/>
                <w:bCs/>
              </w:rPr>
              <w:t>Location of Processing</w:t>
            </w:r>
          </w:p>
        </w:tc>
        <w:tc>
          <w:tcPr>
            <w:tcW w:w="0" w:type="auto"/>
            <w:vAlign w:val="center"/>
            <w:hideMark/>
          </w:tcPr>
          <w:p w14:paraId="7796A751" w14:textId="77777777" w:rsidR="00E463A2" w:rsidRPr="00E463A2" w:rsidRDefault="00E463A2" w:rsidP="00E463A2">
            <w:r w:rsidRPr="00E463A2">
              <w:t>Centralized in remote data centers</w:t>
            </w:r>
          </w:p>
        </w:tc>
        <w:tc>
          <w:tcPr>
            <w:tcW w:w="0" w:type="auto"/>
            <w:vAlign w:val="center"/>
            <w:hideMark/>
          </w:tcPr>
          <w:p w14:paraId="699DD837" w14:textId="77777777" w:rsidR="00E463A2" w:rsidRPr="00E463A2" w:rsidRDefault="00E463A2" w:rsidP="00E463A2">
            <w:r w:rsidRPr="00E463A2">
              <w:t>Distributed, near network edge (intermediate)</w:t>
            </w:r>
          </w:p>
        </w:tc>
        <w:tc>
          <w:tcPr>
            <w:tcW w:w="0" w:type="auto"/>
            <w:vAlign w:val="center"/>
            <w:hideMark/>
          </w:tcPr>
          <w:p w14:paraId="677CB7AE" w14:textId="77777777" w:rsidR="00E463A2" w:rsidRPr="00E463A2" w:rsidRDefault="00E463A2" w:rsidP="00E463A2">
            <w:r w:rsidRPr="00E463A2">
              <w:t>Directly at the data source (devices)</w:t>
            </w:r>
          </w:p>
        </w:tc>
      </w:tr>
      <w:tr w:rsidR="00E463A2" w:rsidRPr="00E463A2" w14:paraId="531105EC" w14:textId="77777777" w:rsidTr="00E463A2">
        <w:trPr>
          <w:tblCellSpacing w:w="15" w:type="dxa"/>
        </w:trPr>
        <w:tc>
          <w:tcPr>
            <w:tcW w:w="0" w:type="auto"/>
            <w:vAlign w:val="center"/>
            <w:hideMark/>
          </w:tcPr>
          <w:p w14:paraId="1ED19097" w14:textId="77777777" w:rsidR="00E463A2" w:rsidRPr="00E463A2" w:rsidRDefault="00E463A2" w:rsidP="00E463A2">
            <w:r w:rsidRPr="00E463A2">
              <w:rPr>
                <w:b/>
                <w:bCs/>
              </w:rPr>
              <w:t>Latency</w:t>
            </w:r>
          </w:p>
        </w:tc>
        <w:tc>
          <w:tcPr>
            <w:tcW w:w="0" w:type="auto"/>
            <w:vAlign w:val="center"/>
            <w:hideMark/>
          </w:tcPr>
          <w:p w14:paraId="68A4C692" w14:textId="77777777" w:rsidR="00E463A2" w:rsidRPr="00E463A2" w:rsidRDefault="00E463A2" w:rsidP="00E463A2">
            <w:r w:rsidRPr="00E463A2">
              <w:t>High latency due to distance</w:t>
            </w:r>
          </w:p>
        </w:tc>
        <w:tc>
          <w:tcPr>
            <w:tcW w:w="0" w:type="auto"/>
            <w:vAlign w:val="center"/>
            <w:hideMark/>
          </w:tcPr>
          <w:p w14:paraId="1462C774" w14:textId="77777777" w:rsidR="00E463A2" w:rsidRPr="00E463A2" w:rsidRDefault="00E463A2" w:rsidP="00E463A2">
            <w:r w:rsidRPr="00E463A2">
              <w:t>Moderate latency</w:t>
            </w:r>
          </w:p>
        </w:tc>
        <w:tc>
          <w:tcPr>
            <w:tcW w:w="0" w:type="auto"/>
            <w:vAlign w:val="center"/>
            <w:hideMark/>
          </w:tcPr>
          <w:p w14:paraId="2C8A5CA6" w14:textId="77777777" w:rsidR="00E463A2" w:rsidRPr="00E463A2" w:rsidRDefault="00E463A2" w:rsidP="00E463A2">
            <w:r w:rsidRPr="00E463A2">
              <w:t>Low latency</w:t>
            </w:r>
          </w:p>
        </w:tc>
      </w:tr>
      <w:tr w:rsidR="00E463A2" w:rsidRPr="00E463A2" w14:paraId="12A10F91" w14:textId="77777777" w:rsidTr="00E463A2">
        <w:trPr>
          <w:tblCellSpacing w:w="15" w:type="dxa"/>
        </w:trPr>
        <w:tc>
          <w:tcPr>
            <w:tcW w:w="0" w:type="auto"/>
            <w:vAlign w:val="center"/>
            <w:hideMark/>
          </w:tcPr>
          <w:p w14:paraId="4F1D22B9" w14:textId="77777777" w:rsidR="00E463A2" w:rsidRPr="00E463A2" w:rsidRDefault="00E463A2" w:rsidP="00E463A2">
            <w:r w:rsidRPr="00E463A2">
              <w:rPr>
                <w:b/>
                <w:bCs/>
              </w:rPr>
              <w:t>Data Storage</w:t>
            </w:r>
          </w:p>
        </w:tc>
        <w:tc>
          <w:tcPr>
            <w:tcW w:w="0" w:type="auto"/>
            <w:vAlign w:val="center"/>
            <w:hideMark/>
          </w:tcPr>
          <w:p w14:paraId="2BC9F3F1" w14:textId="77777777" w:rsidR="00E463A2" w:rsidRPr="00E463A2" w:rsidRDefault="00E463A2" w:rsidP="00E463A2">
            <w:r w:rsidRPr="00E463A2">
              <w:t>Centralized, large-scale storage</w:t>
            </w:r>
          </w:p>
        </w:tc>
        <w:tc>
          <w:tcPr>
            <w:tcW w:w="0" w:type="auto"/>
            <w:vAlign w:val="center"/>
            <w:hideMark/>
          </w:tcPr>
          <w:p w14:paraId="7DA02B21" w14:textId="77777777" w:rsidR="00E463A2" w:rsidRPr="00E463A2" w:rsidRDefault="00E463A2" w:rsidP="00E463A2">
            <w:r w:rsidRPr="00E463A2">
              <w:t>Distributed, partial storage</w:t>
            </w:r>
          </w:p>
        </w:tc>
        <w:tc>
          <w:tcPr>
            <w:tcW w:w="0" w:type="auto"/>
            <w:vAlign w:val="center"/>
            <w:hideMark/>
          </w:tcPr>
          <w:p w14:paraId="04A3953E" w14:textId="77777777" w:rsidR="00E463A2" w:rsidRPr="00E463A2" w:rsidRDefault="00E463A2" w:rsidP="00E463A2">
            <w:r w:rsidRPr="00E463A2">
              <w:t>Localized, minimal storage</w:t>
            </w:r>
          </w:p>
        </w:tc>
      </w:tr>
      <w:tr w:rsidR="00E463A2" w:rsidRPr="00E463A2" w14:paraId="3EFFD15A" w14:textId="77777777" w:rsidTr="00E463A2">
        <w:trPr>
          <w:tblCellSpacing w:w="15" w:type="dxa"/>
        </w:trPr>
        <w:tc>
          <w:tcPr>
            <w:tcW w:w="0" w:type="auto"/>
            <w:vAlign w:val="center"/>
            <w:hideMark/>
          </w:tcPr>
          <w:p w14:paraId="47DEEF50" w14:textId="77777777" w:rsidR="00E463A2" w:rsidRPr="00E463A2" w:rsidRDefault="00E463A2" w:rsidP="00E463A2">
            <w:r w:rsidRPr="00E463A2">
              <w:rPr>
                <w:b/>
                <w:bCs/>
              </w:rPr>
              <w:t>Use Case</w:t>
            </w:r>
          </w:p>
        </w:tc>
        <w:tc>
          <w:tcPr>
            <w:tcW w:w="0" w:type="auto"/>
            <w:vAlign w:val="center"/>
            <w:hideMark/>
          </w:tcPr>
          <w:p w14:paraId="4E8FAE66" w14:textId="77777777" w:rsidR="00E463A2" w:rsidRPr="00E463A2" w:rsidRDefault="00E463A2" w:rsidP="00E463A2">
            <w:r w:rsidRPr="00E463A2">
              <w:t>Large-scale analytics, non-time-critical tasks</w:t>
            </w:r>
          </w:p>
        </w:tc>
        <w:tc>
          <w:tcPr>
            <w:tcW w:w="0" w:type="auto"/>
            <w:vAlign w:val="center"/>
            <w:hideMark/>
          </w:tcPr>
          <w:p w14:paraId="79224CD4" w14:textId="77777777" w:rsidR="00E463A2" w:rsidRPr="00E463A2" w:rsidRDefault="00E463A2" w:rsidP="00E463A2">
            <w:r w:rsidRPr="00E463A2">
              <w:t>IoT, real-time analytics, hybrid processing</w:t>
            </w:r>
          </w:p>
        </w:tc>
        <w:tc>
          <w:tcPr>
            <w:tcW w:w="0" w:type="auto"/>
            <w:vAlign w:val="center"/>
            <w:hideMark/>
          </w:tcPr>
          <w:p w14:paraId="33EA4FB0" w14:textId="77777777" w:rsidR="00E463A2" w:rsidRPr="00E463A2" w:rsidRDefault="00E463A2" w:rsidP="00E463A2">
            <w:r w:rsidRPr="00E463A2">
              <w:t>Real-time tasks like autonomous systems</w:t>
            </w:r>
          </w:p>
        </w:tc>
      </w:tr>
    </w:tbl>
    <w:p w14:paraId="4ECD511A" w14:textId="77777777" w:rsidR="00E463A2" w:rsidRDefault="00E463A2" w:rsidP="00042F81">
      <w:pPr>
        <w:jc w:val="both"/>
        <w:rPr>
          <w:lang w:val="en-US"/>
        </w:rPr>
      </w:pPr>
    </w:p>
    <w:p w14:paraId="33B4BB26" w14:textId="77777777" w:rsidR="00EF0412" w:rsidRDefault="00EF0412" w:rsidP="00042F81">
      <w:pPr>
        <w:jc w:val="both"/>
        <w:rPr>
          <w:lang w:val="en-US"/>
        </w:rPr>
      </w:pPr>
    </w:p>
    <w:p w14:paraId="3C602A4A" w14:textId="06384C41" w:rsidR="00EF0412" w:rsidRPr="00EF0412" w:rsidRDefault="00EF0412" w:rsidP="00042F81">
      <w:pPr>
        <w:jc w:val="both"/>
        <w:rPr>
          <w:b/>
          <w:bCs/>
          <w:sz w:val="28"/>
          <w:szCs w:val="28"/>
          <w:u w:val="single"/>
          <w:lang w:val="en-US"/>
        </w:rPr>
      </w:pPr>
      <w:r w:rsidRPr="00EF0412">
        <w:rPr>
          <w:b/>
          <w:bCs/>
          <w:sz w:val="28"/>
          <w:szCs w:val="28"/>
          <w:u w:val="single"/>
          <w:lang w:val="en-US"/>
        </w:rPr>
        <w:t>What is a Container?</w:t>
      </w:r>
    </w:p>
    <w:p w14:paraId="6B4D540C" w14:textId="7BDB8BB4" w:rsidR="00EF0412" w:rsidRDefault="00EF0412" w:rsidP="00042F81">
      <w:pPr>
        <w:jc w:val="both"/>
      </w:pPr>
      <w:r>
        <w:t>I</w:t>
      </w:r>
      <w:r w:rsidRPr="00EF0412">
        <w:t>n cloud computing, a container is a lightweight, portable unit that packages an application and its dependencies, ensuring consistency across different environments. Containers are isolated from one another, run on a shared OS kernel, and enable efficient scaling, deployment, and management of applications in cloud environments like Kubernetes.</w:t>
      </w:r>
    </w:p>
    <w:p w14:paraId="72BDA408" w14:textId="77777777" w:rsidR="00EF0412" w:rsidRDefault="00EF0412" w:rsidP="00042F81">
      <w:pPr>
        <w:jc w:val="both"/>
      </w:pPr>
    </w:p>
    <w:p w14:paraId="6991C95B" w14:textId="77777777" w:rsidR="00EF0412" w:rsidRDefault="00EF0412" w:rsidP="00042F81">
      <w:pPr>
        <w:jc w:val="both"/>
      </w:pPr>
    </w:p>
    <w:p w14:paraId="629B71FA" w14:textId="77777777" w:rsidR="00EF0412" w:rsidRDefault="00EF0412" w:rsidP="00042F81">
      <w:pPr>
        <w:jc w:val="both"/>
      </w:pPr>
    </w:p>
    <w:p w14:paraId="752A0702" w14:textId="77777777" w:rsidR="00EF0412" w:rsidRDefault="00EF0412" w:rsidP="00042F81">
      <w:pPr>
        <w:jc w:val="both"/>
      </w:pPr>
    </w:p>
    <w:p w14:paraId="7C7B14E2" w14:textId="0070744B" w:rsidR="00EF0412" w:rsidRPr="00EF0412" w:rsidRDefault="00EF0412" w:rsidP="00042F81">
      <w:pPr>
        <w:jc w:val="both"/>
        <w:rPr>
          <w:b/>
          <w:bCs/>
          <w:sz w:val="28"/>
          <w:szCs w:val="28"/>
          <w:u w:val="single"/>
        </w:rPr>
      </w:pPr>
      <w:r w:rsidRPr="00EF0412">
        <w:rPr>
          <w:b/>
          <w:bCs/>
          <w:sz w:val="28"/>
          <w:szCs w:val="28"/>
          <w:u w:val="single"/>
        </w:rPr>
        <w:lastRenderedPageBreak/>
        <w:t>Container vs Virtual Machine: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01"/>
        <w:gridCol w:w="3441"/>
        <w:gridCol w:w="3884"/>
      </w:tblGrid>
      <w:tr w:rsidR="00EF0412" w:rsidRPr="00EF0412" w14:paraId="4CBABED8" w14:textId="77777777" w:rsidTr="00EF0412">
        <w:trPr>
          <w:tblHeader/>
          <w:tblCellSpacing w:w="15" w:type="dxa"/>
        </w:trPr>
        <w:tc>
          <w:tcPr>
            <w:tcW w:w="0" w:type="auto"/>
            <w:vAlign w:val="center"/>
            <w:hideMark/>
          </w:tcPr>
          <w:p w14:paraId="0CB2B968" w14:textId="77777777" w:rsidR="00EF0412" w:rsidRPr="00EF0412" w:rsidRDefault="00EF0412" w:rsidP="00EF0412">
            <w:pPr>
              <w:jc w:val="both"/>
              <w:rPr>
                <w:b/>
                <w:bCs/>
              </w:rPr>
            </w:pPr>
            <w:r w:rsidRPr="00EF0412">
              <w:rPr>
                <w:b/>
                <w:bCs/>
              </w:rPr>
              <w:t>Aspect</w:t>
            </w:r>
          </w:p>
        </w:tc>
        <w:tc>
          <w:tcPr>
            <w:tcW w:w="0" w:type="auto"/>
            <w:vAlign w:val="center"/>
            <w:hideMark/>
          </w:tcPr>
          <w:p w14:paraId="3F7F71D2" w14:textId="77777777" w:rsidR="00EF0412" w:rsidRPr="00EF0412" w:rsidRDefault="00EF0412" w:rsidP="00EF0412">
            <w:pPr>
              <w:jc w:val="both"/>
              <w:rPr>
                <w:b/>
                <w:bCs/>
              </w:rPr>
            </w:pPr>
            <w:r w:rsidRPr="00EF0412">
              <w:rPr>
                <w:b/>
                <w:bCs/>
              </w:rPr>
              <w:t>Container</w:t>
            </w:r>
          </w:p>
        </w:tc>
        <w:tc>
          <w:tcPr>
            <w:tcW w:w="0" w:type="auto"/>
            <w:vAlign w:val="center"/>
            <w:hideMark/>
          </w:tcPr>
          <w:p w14:paraId="173E511F" w14:textId="77777777" w:rsidR="00EF0412" w:rsidRPr="00EF0412" w:rsidRDefault="00EF0412" w:rsidP="00EF0412">
            <w:pPr>
              <w:jc w:val="both"/>
              <w:rPr>
                <w:b/>
                <w:bCs/>
              </w:rPr>
            </w:pPr>
            <w:r w:rsidRPr="00EF0412">
              <w:rPr>
                <w:b/>
                <w:bCs/>
              </w:rPr>
              <w:t>Virtual Machine</w:t>
            </w:r>
          </w:p>
        </w:tc>
      </w:tr>
      <w:tr w:rsidR="00EF0412" w:rsidRPr="00EF0412" w14:paraId="56B1630D" w14:textId="77777777" w:rsidTr="00EF0412">
        <w:trPr>
          <w:tblCellSpacing w:w="15" w:type="dxa"/>
        </w:trPr>
        <w:tc>
          <w:tcPr>
            <w:tcW w:w="0" w:type="auto"/>
            <w:vAlign w:val="center"/>
            <w:hideMark/>
          </w:tcPr>
          <w:p w14:paraId="3338413B" w14:textId="77777777" w:rsidR="00EF0412" w:rsidRPr="00EF0412" w:rsidRDefault="00EF0412" w:rsidP="00EF0412">
            <w:pPr>
              <w:jc w:val="both"/>
            </w:pPr>
            <w:r w:rsidRPr="00EF0412">
              <w:rPr>
                <w:b/>
                <w:bCs/>
              </w:rPr>
              <w:t>Architecture</w:t>
            </w:r>
          </w:p>
        </w:tc>
        <w:tc>
          <w:tcPr>
            <w:tcW w:w="0" w:type="auto"/>
            <w:vAlign w:val="center"/>
            <w:hideMark/>
          </w:tcPr>
          <w:p w14:paraId="102B4955" w14:textId="77777777" w:rsidR="00EF0412" w:rsidRPr="00EF0412" w:rsidRDefault="00EF0412" w:rsidP="00EF0412">
            <w:pPr>
              <w:jc w:val="both"/>
            </w:pPr>
            <w:r w:rsidRPr="00EF0412">
              <w:t>Shares host OS kernel; lightweight isolation</w:t>
            </w:r>
          </w:p>
        </w:tc>
        <w:tc>
          <w:tcPr>
            <w:tcW w:w="0" w:type="auto"/>
            <w:vAlign w:val="center"/>
            <w:hideMark/>
          </w:tcPr>
          <w:p w14:paraId="67A8EDA3" w14:textId="77777777" w:rsidR="00EF0412" w:rsidRPr="00EF0412" w:rsidRDefault="00EF0412" w:rsidP="00EF0412">
            <w:pPr>
              <w:jc w:val="both"/>
            </w:pPr>
            <w:r w:rsidRPr="00EF0412">
              <w:t>Full OS stack per VM; includes guest OS and kernel</w:t>
            </w:r>
          </w:p>
        </w:tc>
      </w:tr>
      <w:tr w:rsidR="00EF0412" w:rsidRPr="00EF0412" w14:paraId="26ADE2C3" w14:textId="77777777" w:rsidTr="00EF0412">
        <w:trPr>
          <w:tblCellSpacing w:w="15" w:type="dxa"/>
        </w:trPr>
        <w:tc>
          <w:tcPr>
            <w:tcW w:w="0" w:type="auto"/>
            <w:vAlign w:val="center"/>
            <w:hideMark/>
          </w:tcPr>
          <w:p w14:paraId="6E31C595" w14:textId="77777777" w:rsidR="00EF0412" w:rsidRPr="00EF0412" w:rsidRDefault="00EF0412" w:rsidP="00EF0412">
            <w:pPr>
              <w:jc w:val="both"/>
            </w:pPr>
            <w:r w:rsidRPr="00EF0412">
              <w:rPr>
                <w:b/>
                <w:bCs/>
              </w:rPr>
              <w:t>Resource Efficiency</w:t>
            </w:r>
          </w:p>
        </w:tc>
        <w:tc>
          <w:tcPr>
            <w:tcW w:w="0" w:type="auto"/>
            <w:vAlign w:val="center"/>
            <w:hideMark/>
          </w:tcPr>
          <w:p w14:paraId="0675D97F" w14:textId="77777777" w:rsidR="00EF0412" w:rsidRPr="00EF0412" w:rsidRDefault="00EF0412" w:rsidP="00EF0412">
            <w:pPr>
              <w:jc w:val="both"/>
            </w:pPr>
            <w:r w:rsidRPr="00EF0412">
              <w:t>More efficient, minimal overhead</w:t>
            </w:r>
          </w:p>
        </w:tc>
        <w:tc>
          <w:tcPr>
            <w:tcW w:w="0" w:type="auto"/>
            <w:vAlign w:val="center"/>
            <w:hideMark/>
          </w:tcPr>
          <w:p w14:paraId="7225940E" w14:textId="77777777" w:rsidR="00EF0412" w:rsidRPr="00EF0412" w:rsidRDefault="00EF0412" w:rsidP="00EF0412">
            <w:pPr>
              <w:jc w:val="both"/>
            </w:pPr>
            <w:r w:rsidRPr="00EF0412">
              <w:t>Heavier, more resource-intensive due to full OS</w:t>
            </w:r>
          </w:p>
        </w:tc>
      </w:tr>
      <w:tr w:rsidR="00EF0412" w:rsidRPr="00EF0412" w14:paraId="4A71E7CA" w14:textId="77777777" w:rsidTr="00EF0412">
        <w:trPr>
          <w:tblCellSpacing w:w="15" w:type="dxa"/>
        </w:trPr>
        <w:tc>
          <w:tcPr>
            <w:tcW w:w="0" w:type="auto"/>
            <w:vAlign w:val="center"/>
            <w:hideMark/>
          </w:tcPr>
          <w:p w14:paraId="77E1081C" w14:textId="77777777" w:rsidR="00EF0412" w:rsidRPr="00EF0412" w:rsidRDefault="00EF0412" w:rsidP="00EF0412">
            <w:pPr>
              <w:jc w:val="both"/>
            </w:pPr>
            <w:r w:rsidRPr="00EF0412">
              <w:rPr>
                <w:b/>
                <w:bCs/>
              </w:rPr>
              <w:t>Startup Time</w:t>
            </w:r>
          </w:p>
        </w:tc>
        <w:tc>
          <w:tcPr>
            <w:tcW w:w="0" w:type="auto"/>
            <w:vAlign w:val="center"/>
            <w:hideMark/>
          </w:tcPr>
          <w:p w14:paraId="0F011FFF" w14:textId="77777777" w:rsidR="00EF0412" w:rsidRPr="00EF0412" w:rsidRDefault="00EF0412" w:rsidP="00EF0412">
            <w:pPr>
              <w:jc w:val="both"/>
            </w:pPr>
            <w:r w:rsidRPr="00EF0412">
              <w:t>Faster (seconds) due to shared OS resources</w:t>
            </w:r>
          </w:p>
        </w:tc>
        <w:tc>
          <w:tcPr>
            <w:tcW w:w="0" w:type="auto"/>
            <w:vAlign w:val="center"/>
            <w:hideMark/>
          </w:tcPr>
          <w:p w14:paraId="39353CFF" w14:textId="77777777" w:rsidR="00EF0412" w:rsidRPr="00EF0412" w:rsidRDefault="00EF0412" w:rsidP="00EF0412">
            <w:pPr>
              <w:jc w:val="both"/>
            </w:pPr>
            <w:r w:rsidRPr="00EF0412">
              <w:t>Slower (minutes) due to full OS boot process</w:t>
            </w:r>
          </w:p>
        </w:tc>
      </w:tr>
    </w:tbl>
    <w:p w14:paraId="49B336AB" w14:textId="77777777" w:rsidR="00EF0412" w:rsidRDefault="00EF0412" w:rsidP="00042F81">
      <w:pPr>
        <w:jc w:val="both"/>
        <w:rPr>
          <w:lang w:val="en-US"/>
        </w:rPr>
      </w:pPr>
    </w:p>
    <w:p w14:paraId="23DCC0C1" w14:textId="23F3E842" w:rsidR="00EF0412" w:rsidRDefault="00EF0412" w:rsidP="00042F81">
      <w:pPr>
        <w:jc w:val="both"/>
        <w:rPr>
          <w:lang w:val="en-US"/>
        </w:rPr>
      </w:pPr>
      <w:r w:rsidRPr="00EF0412">
        <w:rPr>
          <w:noProof/>
          <w:lang w:val="en-US"/>
        </w:rPr>
        <w:drawing>
          <wp:inline distT="0" distB="0" distL="0" distR="0" wp14:anchorId="5F21E9B7" wp14:editId="6362D193">
            <wp:extent cx="5731510" cy="2195830"/>
            <wp:effectExtent l="0" t="0" r="2540" b="0"/>
            <wp:docPr id="3071349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134943" name=""/>
                    <pic:cNvPicPr/>
                  </pic:nvPicPr>
                  <pic:blipFill>
                    <a:blip r:embed="rId9"/>
                    <a:stretch>
                      <a:fillRect/>
                    </a:stretch>
                  </pic:blipFill>
                  <pic:spPr>
                    <a:xfrm>
                      <a:off x="0" y="0"/>
                      <a:ext cx="5731510" cy="2195830"/>
                    </a:xfrm>
                    <a:prstGeom prst="rect">
                      <a:avLst/>
                    </a:prstGeom>
                  </pic:spPr>
                </pic:pic>
              </a:graphicData>
            </a:graphic>
          </wp:inline>
        </w:drawing>
      </w:r>
    </w:p>
    <w:p w14:paraId="30CA6304" w14:textId="77777777" w:rsidR="00EF0412" w:rsidRDefault="00EF0412" w:rsidP="00042F81">
      <w:pPr>
        <w:jc w:val="both"/>
        <w:rPr>
          <w:lang w:val="en-US"/>
        </w:rPr>
      </w:pPr>
    </w:p>
    <w:p w14:paraId="150FE3DB" w14:textId="3B83225F" w:rsidR="00EF0412" w:rsidRPr="00EF0412" w:rsidRDefault="00EF0412" w:rsidP="00042F81">
      <w:pPr>
        <w:jc w:val="both"/>
        <w:rPr>
          <w:b/>
          <w:bCs/>
          <w:sz w:val="28"/>
          <w:szCs w:val="28"/>
          <w:u w:val="single"/>
          <w:lang w:val="en-US"/>
        </w:rPr>
      </w:pPr>
      <w:r w:rsidRPr="00EF0412">
        <w:rPr>
          <w:b/>
          <w:bCs/>
          <w:sz w:val="28"/>
          <w:szCs w:val="28"/>
          <w:u w:val="single"/>
          <w:lang w:val="en-US"/>
        </w:rPr>
        <w:t>What is Docker?</w:t>
      </w:r>
    </w:p>
    <w:p w14:paraId="4D347E86" w14:textId="4E6A9E5F" w:rsidR="00EF0412" w:rsidRPr="00EF0412" w:rsidRDefault="00EF0412" w:rsidP="00EF0412">
      <w:pPr>
        <w:jc w:val="both"/>
      </w:pPr>
      <w:r w:rsidRPr="00EF0412">
        <w:br/>
        <w:t>Docker is an open-source platform that automates the deployment, scaling, and management of applications using containers. It packages applications and their dependencies into containers, ensuring consistency across environments. Docker simplifies application deployment, reduces conflicts, and enhances portability between development, testing, and production environments.</w:t>
      </w:r>
    </w:p>
    <w:p w14:paraId="46ECA640" w14:textId="77777777" w:rsidR="00EF0412" w:rsidRDefault="00EF0412" w:rsidP="00042F81">
      <w:pPr>
        <w:jc w:val="both"/>
        <w:rPr>
          <w:lang w:val="en-US"/>
        </w:rPr>
      </w:pPr>
    </w:p>
    <w:p w14:paraId="20FBF3E9" w14:textId="7CC8EB56" w:rsidR="00EF0412" w:rsidRPr="00EF0412" w:rsidRDefault="00EF0412" w:rsidP="00042F81">
      <w:pPr>
        <w:jc w:val="both"/>
        <w:rPr>
          <w:b/>
          <w:bCs/>
          <w:sz w:val="28"/>
          <w:szCs w:val="28"/>
          <w:u w:val="single"/>
          <w:lang w:val="en-US"/>
        </w:rPr>
      </w:pPr>
      <w:r w:rsidRPr="00EF0412">
        <w:rPr>
          <w:b/>
          <w:bCs/>
          <w:sz w:val="28"/>
          <w:szCs w:val="28"/>
          <w:u w:val="single"/>
          <w:lang w:val="en-US"/>
        </w:rPr>
        <w:t>What is Kubernets?</w:t>
      </w:r>
    </w:p>
    <w:p w14:paraId="77C4CAC7" w14:textId="3AC28B5E" w:rsidR="00EF0412" w:rsidRDefault="00EF0412" w:rsidP="00042F81">
      <w:pPr>
        <w:jc w:val="both"/>
      </w:pPr>
      <w:r w:rsidRPr="00EF0412">
        <w:t>Kubernetes is an open-source container orchestration platform for automating the deployment, scaling, and management of containerized applications. It helps manage clusters of containers, ensuring high availability, load balancing, and self-healing. Kubernetes supports complex workloads, enabling efficient scaling and coordination of distributed applications across a variety of cloud environments.</w:t>
      </w:r>
    </w:p>
    <w:p w14:paraId="72173BA1" w14:textId="77777777" w:rsidR="006D139A" w:rsidRDefault="006D139A" w:rsidP="00042F81">
      <w:pPr>
        <w:jc w:val="both"/>
      </w:pPr>
    </w:p>
    <w:p w14:paraId="79B18E8A" w14:textId="77777777" w:rsidR="006D139A" w:rsidRDefault="006D139A" w:rsidP="00042F81">
      <w:pPr>
        <w:jc w:val="both"/>
        <w:rPr>
          <w:b/>
          <w:bCs/>
          <w:sz w:val="28"/>
          <w:szCs w:val="28"/>
          <w:u w:val="single"/>
        </w:rPr>
      </w:pPr>
    </w:p>
    <w:p w14:paraId="392D96B0" w14:textId="52EA1842" w:rsidR="006D139A" w:rsidRDefault="006D139A" w:rsidP="00042F81">
      <w:pPr>
        <w:jc w:val="both"/>
        <w:rPr>
          <w:b/>
          <w:bCs/>
          <w:sz w:val="28"/>
          <w:szCs w:val="28"/>
          <w:u w:val="single"/>
        </w:rPr>
      </w:pPr>
      <w:r w:rsidRPr="006D139A">
        <w:rPr>
          <w:b/>
          <w:bCs/>
          <w:sz w:val="28"/>
          <w:szCs w:val="28"/>
          <w:u w:val="single"/>
        </w:rPr>
        <w:lastRenderedPageBreak/>
        <w:t>What is Serverless Computing?</w:t>
      </w:r>
    </w:p>
    <w:p w14:paraId="780E4FE4" w14:textId="754622EF" w:rsidR="006D139A" w:rsidRDefault="006D139A" w:rsidP="00042F81">
      <w:pPr>
        <w:jc w:val="both"/>
      </w:pPr>
      <w:r>
        <w:rPr>
          <w:b/>
          <w:bCs/>
        </w:rPr>
        <w:t>S</w:t>
      </w:r>
      <w:r w:rsidRPr="006D139A">
        <w:rPr>
          <w:b/>
          <w:bCs/>
        </w:rPr>
        <w:t>erverless Computing</w:t>
      </w:r>
      <w:r w:rsidRPr="006D139A">
        <w:t xml:space="preserve"> is a cloud computing model where developers focus solely on writing code without managing server infrastructure. The cloud provider automatically handles the provisioning, scaling, and maintenance of servers. With serverless, you pay only for the exact compute resources used during execution, making it cost-efficient and scalable for event-driven applications.</w:t>
      </w:r>
    </w:p>
    <w:p w14:paraId="71D2961E" w14:textId="77777777" w:rsidR="006D139A" w:rsidRDefault="006D139A" w:rsidP="00042F81">
      <w:pPr>
        <w:jc w:val="both"/>
      </w:pPr>
    </w:p>
    <w:p w14:paraId="492DCDD9" w14:textId="6DD6921A" w:rsidR="006D139A" w:rsidRPr="006D139A" w:rsidRDefault="006D139A" w:rsidP="00042F81">
      <w:pPr>
        <w:jc w:val="both"/>
        <w:rPr>
          <w:b/>
          <w:bCs/>
          <w:sz w:val="28"/>
          <w:szCs w:val="28"/>
          <w:u w:val="single"/>
        </w:rPr>
      </w:pPr>
      <w:r w:rsidRPr="006D139A">
        <w:rPr>
          <w:b/>
          <w:bCs/>
          <w:sz w:val="28"/>
          <w:szCs w:val="28"/>
          <w:u w:val="single"/>
        </w:rPr>
        <w:t>Cloud Attacks: Service Hijacking using Social Engineering</w:t>
      </w:r>
    </w:p>
    <w:p w14:paraId="6CC56B99" w14:textId="5BAFF484" w:rsidR="006D139A" w:rsidRDefault="006D139A" w:rsidP="00042F81">
      <w:pPr>
        <w:jc w:val="both"/>
      </w:pPr>
      <w:r w:rsidRPr="006D139A">
        <w:t>Service hijacking using social engineering involves tricking individuals into revealing their cloud service login credentials. Attackers send phishing links to users, redirecting them to fake login pages. Once users input their credentials, attackers steal them and gain unauthorized access to cloud services, potentially exposing sensitive data like personal o</w:t>
      </w:r>
      <w:r>
        <w:t xml:space="preserve"> </w:t>
      </w:r>
      <w:r w:rsidRPr="006D139A">
        <w:t>r business information.</w:t>
      </w:r>
    </w:p>
    <w:p w14:paraId="41A0271A" w14:textId="77777777" w:rsidR="006D139A" w:rsidRDefault="006D139A" w:rsidP="00042F81">
      <w:pPr>
        <w:jc w:val="both"/>
      </w:pPr>
    </w:p>
    <w:p w14:paraId="3D820525" w14:textId="696BD109" w:rsidR="006D139A" w:rsidRPr="006D139A" w:rsidRDefault="006D139A" w:rsidP="00042F81">
      <w:pPr>
        <w:jc w:val="both"/>
        <w:rPr>
          <w:b/>
          <w:bCs/>
          <w:sz w:val="28"/>
          <w:szCs w:val="28"/>
          <w:u w:val="single"/>
        </w:rPr>
      </w:pPr>
      <w:r w:rsidRPr="006D139A">
        <w:rPr>
          <w:b/>
          <w:bCs/>
          <w:sz w:val="28"/>
          <w:szCs w:val="28"/>
          <w:u w:val="single"/>
        </w:rPr>
        <w:t>Cloud Attacks: Service Hijacking using Network Sniffing</w:t>
      </w:r>
    </w:p>
    <w:p w14:paraId="3BEF7712" w14:textId="77777777" w:rsidR="006D139A" w:rsidRPr="006D139A" w:rsidRDefault="006D139A" w:rsidP="006D139A">
      <w:pPr>
        <w:jc w:val="both"/>
      </w:pPr>
      <w:r w:rsidRPr="006D139A">
        <w:rPr>
          <w:b/>
          <w:bCs/>
        </w:rPr>
        <w:t>Service Hijacking using Network Sniffing</w:t>
      </w:r>
      <w:r w:rsidRPr="006D139A">
        <w:t xml:space="preserve"> involves intercepting and monitoring network traffic between cloud nodes. Attackers use packet sniffers to capture sensitive data, such as passwords and session cookies, or security configurations like UDDI, SOAP, and WSDL files. These stolen credentials allow attackers to log into cloud services and gain unauthorized access.</w:t>
      </w:r>
    </w:p>
    <w:p w14:paraId="4AF96E35" w14:textId="77777777" w:rsidR="006D139A" w:rsidRDefault="006D139A" w:rsidP="00042F81">
      <w:pPr>
        <w:jc w:val="both"/>
        <w:rPr>
          <w:lang w:val="en-US"/>
        </w:rPr>
      </w:pPr>
    </w:p>
    <w:p w14:paraId="2DFA93BA" w14:textId="77E2AA26" w:rsidR="002D7EAC" w:rsidRPr="002D7EAC" w:rsidRDefault="002D7EAC" w:rsidP="00042F81">
      <w:pPr>
        <w:jc w:val="both"/>
        <w:rPr>
          <w:b/>
          <w:bCs/>
          <w:sz w:val="28"/>
          <w:szCs w:val="28"/>
          <w:u w:val="single"/>
          <w:lang w:val="en-US"/>
        </w:rPr>
      </w:pPr>
      <w:r w:rsidRPr="002D7EAC">
        <w:rPr>
          <w:b/>
          <w:bCs/>
          <w:sz w:val="28"/>
          <w:szCs w:val="28"/>
          <w:u w:val="single"/>
        </w:rPr>
        <w:t>Cloud Attacks: Side-Channel Attacks or Cross-guest VM Breaches</w:t>
      </w:r>
    </w:p>
    <w:p w14:paraId="76A20897" w14:textId="77777777" w:rsidR="002D7EAC" w:rsidRPr="002D7EAC" w:rsidRDefault="002D7EAC" w:rsidP="002D7EAC">
      <w:pPr>
        <w:jc w:val="both"/>
      </w:pPr>
      <w:r w:rsidRPr="002D7EAC">
        <w:rPr>
          <w:b/>
          <w:bCs/>
        </w:rPr>
        <w:t>Side-Channel Attacks or Cross-guest VM Breaches</w:t>
      </w:r>
      <w:r w:rsidRPr="002D7EAC">
        <w:t xml:space="preserve"> involve an attacker running a malicious virtual machine (VM) on the same physical host as the victim's VM. By exploiting shared resources like the CPU cache, the attacker can steal sensitive data such as cryptographic keys. These attacks exploit vulnerabilities in multi-tenant cloud environments, allowing co-resident users to access the victim's data through techniques like timing attacks, power monitoring, or acoustic cryptanalysis.</w:t>
      </w:r>
    </w:p>
    <w:p w14:paraId="44243106" w14:textId="77777777" w:rsidR="002D7EAC" w:rsidRDefault="002D7EAC" w:rsidP="00042F81">
      <w:pPr>
        <w:jc w:val="both"/>
        <w:rPr>
          <w:lang w:val="en-US"/>
        </w:rPr>
      </w:pPr>
    </w:p>
    <w:p w14:paraId="4E890FBF" w14:textId="44F6A765" w:rsidR="002D7EAC" w:rsidRPr="002D7EAC" w:rsidRDefault="002D7EAC" w:rsidP="00042F81">
      <w:pPr>
        <w:jc w:val="both"/>
        <w:rPr>
          <w:b/>
          <w:bCs/>
          <w:sz w:val="28"/>
          <w:szCs w:val="28"/>
          <w:u w:val="single"/>
          <w:lang w:val="en-US"/>
        </w:rPr>
      </w:pPr>
      <w:r w:rsidRPr="002D7EAC">
        <w:rPr>
          <w:b/>
          <w:bCs/>
          <w:sz w:val="28"/>
          <w:szCs w:val="28"/>
          <w:u w:val="single"/>
        </w:rPr>
        <w:t>Cloud Attacks: Man-in-the-Cloud (MITC) Attack</w:t>
      </w:r>
    </w:p>
    <w:p w14:paraId="64EF731A" w14:textId="02E133FA" w:rsidR="002D7EAC" w:rsidRDefault="002D7EAC" w:rsidP="00042F81">
      <w:pPr>
        <w:jc w:val="both"/>
      </w:pPr>
      <w:r w:rsidRPr="002D7EAC">
        <w:rPr>
          <w:b/>
          <w:bCs/>
        </w:rPr>
        <w:t>Man-in-the-Cloud (MITC) Attack</w:t>
      </w:r>
      <w:r w:rsidRPr="002D7EAC">
        <w:t xml:space="preserve"> is an advanced form of Man-in-the-Middle (MITM) attacks. The attacker exploits cloud file synchronization services (e.g., Google Drive, Dropbox) by tricking the victim into installing malicious software. This malware plants a synchronization token on the victim's device, which the attacker then steals. Using the stolen token, the attacker gains access to the victim's files for data compromise, exfiltration, or remote access. After completing the attack, the attacker restores the original token, leaving no trace of the compromise.</w:t>
      </w:r>
    </w:p>
    <w:p w14:paraId="60C5B4AE" w14:textId="77777777" w:rsidR="002D7EAC" w:rsidRDefault="002D7EAC" w:rsidP="00042F81">
      <w:pPr>
        <w:jc w:val="both"/>
      </w:pPr>
    </w:p>
    <w:p w14:paraId="6E61A6B4" w14:textId="77777777" w:rsidR="002D7EAC" w:rsidRDefault="002D7EAC" w:rsidP="00042F81">
      <w:pPr>
        <w:jc w:val="both"/>
      </w:pPr>
    </w:p>
    <w:p w14:paraId="03F522AD" w14:textId="77777777" w:rsidR="002D7EAC" w:rsidRDefault="002D7EAC" w:rsidP="00042F81">
      <w:pPr>
        <w:jc w:val="both"/>
      </w:pPr>
    </w:p>
    <w:p w14:paraId="27FFED7D" w14:textId="77777777" w:rsidR="002D7EAC" w:rsidRDefault="002D7EAC" w:rsidP="00042F81">
      <w:pPr>
        <w:jc w:val="both"/>
      </w:pPr>
    </w:p>
    <w:p w14:paraId="51053107" w14:textId="0C02EC99" w:rsidR="002D7EAC" w:rsidRPr="002D7EAC" w:rsidRDefault="002D7EAC" w:rsidP="00042F81">
      <w:pPr>
        <w:jc w:val="both"/>
        <w:rPr>
          <w:b/>
          <w:bCs/>
          <w:sz w:val="28"/>
          <w:szCs w:val="28"/>
          <w:u w:val="single"/>
        </w:rPr>
      </w:pPr>
      <w:r w:rsidRPr="002D7EAC">
        <w:rPr>
          <w:b/>
          <w:bCs/>
          <w:sz w:val="28"/>
          <w:szCs w:val="28"/>
          <w:u w:val="single"/>
        </w:rPr>
        <w:lastRenderedPageBreak/>
        <w:t>Cloud Attacks: Cloud Hopper Attack</w:t>
      </w:r>
    </w:p>
    <w:p w14:paraId="5BE86F52" w14:textId="77777777" w:rsidR="002D7EAC" w:rsidRPr="002D7EAC" w:rsidRDefault="002D7EAC" w:rsidP="002D7EAC">
      <w:pPr>
        <w:jc w:val="both"/>
      </w:pPr>
      <w:r w:rsidRPr="002D7EAC">
        <w:rPr>
          <w:b/>
          <w:bCs/>
        </w:rPr>
        <w:t>Cloud Hopper Attack</w:t>
      </w:r>
      <w:r w:rsidRPr="002D7EAC">
        <w:t xml:space="preserve"> targets managed service providers (MSPs) and their clients. Attackers use spear-phishing emails with custom malware to compromise MSP staff accounts. Once infiltrated, the attacker gains remote access to MSP systems, extracts sensitive customer data, and stores it for further exploitation. By accessing MSP accounts and network interfaces, attackers can reach customer information, leading to data breaches and further attacks.</w:t>
      </w:r>
    </w:p>
    <w:p w14:paraId="00B520E7" w14:textId="77777777" w:rsidR="002D7EAC" w:rsidRDefault="002D7EAC" w:rsidP="00042F81">
      <w:pPr>
        <w:jc w:val="both"/>
        <w:rPr>
          <w:lang w:val="en-US"/>
        </w:rPr>
      </w:pPr>
    </w:p>
    <w:p w14:paraId="65175651" w14:textId="130FE8F7" w:rsidR="002D7EAC" w:rsidRPr="002D7EAC" w:rsidRDefault="002D7EAC" w:rsidP="00042F81">
      <w:pPr>
        <w:jc w:val="both"/>
        <w:rPr>
          <w:b/>
          <w:bCs/>
          <w:sz w:val="28"/>
          <w:szCs w:val="28"/>
          <w:u w:val="single"/>
          <w:lang w:val="en-US"/>
        </w:rPr>
      </w:pPr>
      <w:r w:rsidRPr="002D7EAC">
        <w:rPr>
          <w:b/>
          <w:bCs/>
          <w:sz w:val="28"/>
          <w:szCs w:val="28"/>
          <w:u w:val="single"/>
        </w:rPr>
        <w:t>Cloud Attacks: Cloud Cryptojacking</w:t>
      </w:r>
    </w:p>
    <w:p w14:paraId="05C78F28" w14:textId="77777777" w:rsidR="002D7EAC" w:rsidRPr="002D7EAC" w:rsidRDefault="002D7EAC" w:rsidP="002D7EAC">
      <w:pPr>
        <w:jc w:val="both"/>
      </w:pPr>
      <w:r w:rsidRPr="002D7EAC">
        <w:rPr>
          <w:b/>
          <w:bCs/>
        </w:rPr>
        <w:t>Cloud Cryptojacking</w:t>
      </w:r>
      <w:r w:rsidRPr="002D7EAC">
        <w:t xml:space="preserve"> is the unauthorized use of a victim's computing resources to mine digital currencies without their consent. Attackers often exploit cloud misconfigurations, compromised websites, or vulnerabilities in client/server systems to embed cryptomining scripts. When a victim connects to the compromised cloud service, their resources are used to mine cryptocurrency, with the attacker receiving the mining rewards. This attack is highly profitable and can involve both external hackers and rogue insiders.</w:t>
      </w:r>
    </w:p>
    <w:p w14:paraId="698957E4" w14:textId="77777777" w:rsidR="002D7EAC" w:rsidRDefault="002D7EAC" w:rsidP="00042F81">
      <w:pPr>
        <w:jc w:val="both"/>
        <w:rPr>
          <w:lang w:val="en-US"/>
        </w:rPr>
      </w:pPr>
    </w:p>
    <w:p w14:paraId="6BEC0D24" w14:textId="59C11118" w:rsidR="00B82DD9" w:rsidRPr="00B82DD9" w:rsidRDefault="00B82DD9" w:rsidP="00042F81">
      <w:pPr>
        <w:jc w:val="both"/>
        <w:rPr>
          <w:b/>
          <w:bCs/>
          <w:sz w:val="28"/>
          <w:szCs w:val="28"/>
          <w:u w:val="single"/>
          <w:lang w:val="en-US"/>
        </w:rPr>
      </w:pPr>
      <w:r w:rsidRPr="00B82DD9">
        <w:rPr>
          <w:b/>
          <w:bCs/>
          <w:sz w:val="28"/>
          <w:szCs w:val="28"/>
          <w:u w:val="single"/>
          <w:lang w:val="en-US"/>
        </w:rPr>
        <w:t>What is Cloud Hacking?</w:t>
      </w:r>
    </w:p>
    <w:p w14:paraId="11228E86" w14:textId="77777777" w:rsidR="00B82DD9" w:rsidRDefault="00B82DD9" w:rsidP="00B82DD9">
      <w:pPr>
        <w:jc w:val="both"/>
      </w:pPr>
      <w:r w:rsidRPr="00B82DD9">
        <w:rPr>
          <w:b/>
          <w:bCs/>
        </w:rPr>
        <w:t>Cloud Hacking</w:t>
      </w:r>
      <w:r w:rsidRPr="00B82DD9">
        <w:t xml:space="preserve"> refers to exploiting vulnerabilities in cloud technologies to carry out attacks on cloud storage and services, often with the aim of compromising sensitive data. Attackers target cloud environments to steal, block, or misuse data and resources. </w:t>
      </w:r>
    </w:p>
    <w:p w14:paraId="463C508F" w14:textId="5EB998AA" w:rsidR="00B82DD9" w:rsidRPr="00B82DD9" w:rsidRDefault="00B82DD9" w:rsidP="00B82DD9">
      <w:pPr>
        <w:jc w:val="both"/>
      </w:pPr>
      <w:r w:rsidRPr="00B82DD9">
        <w:t>The main goals include gaining unauthorized access, stealing credentials, exfiltrating data, launching DoS attacks, and leveraging cloud resources for illicit activities like cryptocurrency mining.</w:t>
      </w:r>
    </w:p>
    <w:p w14:paraId="4BEFEFC8" w14:textId="77777777" w:rsidR="00B82DD9" w:rsidRDefault="00B82DD9" w:rsidP="00042F81">
      <w:pPr>
        <w:jc w:val="both"/>
        <w:rPr>
          <w:lang w:val="en-US"/>
        </w:rPr>
      </w:pPr>
    </w:p>
    <w:p w14:paraId="0F0CD27D" w14:textId="530A37F2" w:rsidR="00B82DD9" w:rsidRPr="00B82DD9" w:rsidRDefault="00B82DD9" w:rsidP="00042F81">
      <w:pPr>
        <w:jc w:val="both"/>
        <w:rPr>
          <w:sz w:val="28"/>
          <w:szCs w:val="28"/>
          <w:u w:val="single"/>
          <w:lang w:val="en-US"/>
        </w:rPr>
      </w:pPr>
      <w:r w:rsidRPr="00B82DD9">
        <w:rPr>
          <w:b/>
          <w:bCs/>
          <w:sz w:val="28"/>
          <w:szCs w:val="28"/>
          <w:u w:val="single"/>
        </w:rPr>
        <w:t>Enumerating S3 Buckets</w:t>
      </w:r>
      <w:r>
        <w:rPr>
          <w:b/>
          <w:bCs/>
          <w:sz w:val="28"/>
          <w:szCs w:val="28"/>
          <w:u w:val="single"/>
        </w:rPr>
        <w:t>:</w:t>
      </w:r>
    </w:p>
    <w:p w14:paraId="7CC0A990" w14:textId="77777777" w:rsidR="00B82DD9" w:rsidRPr="00B82DD9" w:rsidRDefault="00B82DD9" w:rsidP="00B82DD9">
      <w:pPr>
        <w:jc w:val="both"/>
      </w:pPr>
      <w:r w:rsidRPr="00B82DD9">
        <w:rPr>
          <w:b/>
          <w:bCs/>
        </w:rPr>
        <w:t>Enumerating S3 Buckets</w:t>
      </w:r>
      <w:r w:rsidRPr="00B82DD9">
        <w:t xml:space="preserve"> involves techniques used by attackers to discover and exploit Amazon S3 (Simple Storage Service) buckets for unauthorized access. These buckets store files, folders, and objects, and attackers aim to find the bucket's location and vulnerabilities.</w:t>
      </w:r>
    </w:p>
    <w:p w14:paraId="0635F399" w14:textId="77777777" w:rsidR="00B82DD9" w:rsidRPr="00B82DD9" w:rsidRDefault="00B82DD9" w:rsidP="00B82DD9">
      <w:pPr>
        <w:jc w:val="both"/>
        <w:rPr>
          <w:b/>
          <w:bCs/>
        </w:rPr>
      </w:pPr>
      <w:r w:rsidRPr="00B82DD9">
        <w:rPr>
          <w:b/>
          <w:bCs/>
        </w:rPr>
        <w:t>Common Techniques for Enumerating S3 Buckets:</w:t>
      </w:r>
    </w:p>
    <w:p w14:paraId="5ECEF8D7" w14:textId="77777777" w:rsidR="00B82DD9" w:rsidRPr="00B82DD9" w:rsidRDefault="00B82DD9" w:rsidP="00B82DD9">
      <w:pPr>
        <w:pStyle w:val="ListParagraph"/>
        <w:numPr>
          <w:ilvl w:val="0"/>
          <w:numId w:val="8"/>
        </w:numPr>
        <w:jc w:val="both"/>
      </w:pPr>
      <w:r w:rsidRPr="00B82DD9">
        <w:rPr>
          <w:b/>
          <w:bCs/>
        </w:rPr>
        <w:t>Inspecting HTML Source Code</w:t>
      </w:r>
      <w:r w:rsidRPr="00B82DD9">
        <w:t>:</w:t>
      </w:r>
      <w:r w:rsidRPr="00B82DD9">
        <w:br/>
        <w:t>Attackers analyze the HTML source code of web pages to find hidden URLs that may link to S3 buckets.</w:t>
      </w:r>
    </w:p>
    <w:p w14:paraId="452D3C27" w14:textId="77777777" w:rsidR="00B82DD9" w:rsidRPr="00B82DD9" w:rsidRDefault="00B82DD9" w:rsidP="00B82DD9">
      <w:pPr>
        <w:pStyle w:val="ListParagraph"/>
        <w:numPr>
          <w:ilvl w:val="0"/>
          <w:numId w:val="8"/>
        </w:numPr>
        <w:jc w:val="both"/>
      </w:pPr>
      <w:r w:rsidRPr="00B82DD9">
        <w:rPr>
          <w:b/>
          <w:bCs/>
        </w:rPr>
        <w:t>Brute-forcing Bucket URLs</w:t>
      </w:r>
      <w:r w:rsidRPr="00B82DD9">
        <w:t>:</w:t>
      </w:r>
      <w:r w:rsidRPr="00B82DD9">
        <w:br/>
        <w:t xml:space="preserve">Using tools like </w:t>
      </w:r>
      <w:r w:rsidRPr="00B82DD9">
        <w:rPr>
          <w:b/>
          <w:bCs/>
        </w:rPr>
        <w:t>Burp Suite</w:t>
      </w:r>
      <w:r w:rsidRPr="00B82DD9">
        <w:t>, attackers perform brute-forcing on the bucket’s URL to guess the correct location.</w:t>
      </w:r>
    </w:p>
    <w:p w14:paraId="73697B28" w14:textId="77777777" w:rsidR="00B82DD9" w:rsidRPr="00B82DD9" w:rsidRDefault="00B82DD9" w:rsidP="00B82DD9">
      <w:pPr>
        <w:pStyle w:val="ListParagraph"/>
        <w:numPr>
          <w:ilvl w:val="0"/>
          <w:numId w:val="8"/>
        </w:numPr>
        <w:jc w:val="both"/>
      </w:pPr>
      <w:r w:rsidRPr="00B82DD9">
        <w:rPr>
          <w:b/>
          <w:bCs/>
        </w:rPr>
        <w:t>Finding Subdomains</w:t>
      </w:r>
      <w:r w:rsidRPr="00B82DD9">
        <w:t>:</w:t>
      </w:r>
      <w:r w:rsidRPr="00B82DD9">
        <w:br/>
        <w:t xml:space="preserve">Tools like </w:t>
      </w:r>
      <w:r w:rsidRPr="00B82DD9">
        <w:rPr>
          <w:b/>
          <w:bCs/>
        </w:rPr>
        <w:t>OWASP Amass</w:t>
      </w:r>
      <w:r w:rsidRPr="00B82DD9">
        <w:t xml:space="preserve"> or </w:t>
      </w:r>
      <w:r w:rsidRPr="00B82DD9">
        <w:rPr>
          <w:b/>
          <w:bCs/>
        </w:rPr>
        <w:t>Robtex</w:t>
      </w:r>
      <w:r w:rsidRPr="00B82DD9">
        <w:t xml:space="preserve"> are used to identify subdomains that may reveal S3 bucket locations.</w:t>
      </w:r>
    </w:p>
    <w:p w14:paraId="30A6A950" w14:textId="77777777" w:rsidR="00B82DD9" w:rsidRPr="00B82DD9" w:rsidRDefault="00B82DD9" w:rsidP="00B82DD9">
      <w:pPr>
        <w:jc w:val="both"/>
        <w:rPr>
          <w:b/>
          <w:bCs/>
        </w:rPr>
      </w:pPr>
      <w:r w:rsidRPr="00B82DD9">
        <w:rPr>
          <w:b/>
          <w:bCs/>
        </w:rPr>
        <w:t>Tools:</w:t>
      </w:r>
    </w:p>
    <w:p w14:paraId="04BA3E9A" w14:textId="77777777" w:rsidR="00B82DD9" w:rsidRPr="00B82DD9" w:rsidRDefault="00B82DD9" w:rsidP="00B82DD9">
      <w:pPr>
        <w:numPr>
          <w:ilvl w:val="0"/>
          <w:numId w:val="6"/>
        </w:numPr>
        <w:jc w:val="both"/>
      </w:pPr>
      <w:r w:rsidRPr="00B82DD9">
        <w:rPr>
          <w:b/>
          <w:bCs/>
        </w:rPr>
        <w:lastRenderedPageBreak/>
        <w:t>Amass</w:t>
      </w:r>
      <w:r w:rsidRPr="00B82DD9">
        <w:t>: A tool for asset discovery that helps in identifying possible bucket names, subdomains, and related assets. It can perform active scans to find vulnerable configurations.</w:t>
      </w:r>
    </w:p>
    <w:p w14:paraId="780059EE" w14:textId="77777777" w:rsidR="00B82DD9" w:rsidRPr="00B82DD9" w:rsidRDefault="00B82DD9" w:rsidP="00B82DD9">
      <w:pPr>
        <w:jc w:val="both"/>
        <w:rPr>
          <w:b/>
          <w:bCs/>
        </w:rPr>
      </w:pPr>
      <w:r w:rsidRPr="00B82DD9">
        <w:rPr>
          <w:b/>
          <w:bCs/>
        </w:rPr>
        <w:t>Attacker's Goal:</w:t>
      </w:r>
    </w:p>
    <w:p w14:paraId="4087044F" w14:textId="77777777" w:rsidR="00B82DD9" w:rsidRPr="00B82DD9" w:rsidRDefault="00B82DD9" w:rsidP="00B82DD9">
      <w:pPr>
        <w:numPr>
          <w:ilvl w:val="0"/>
          <w:numId w:val="7"/>
        </w:numPr>
        <w:jc w:val="both"/>
      </w:pPr>
      <w:r w:rsidRPr="00B82DD9">
        <w:rPr>
          <w:b/>
          <w:bCs/>
        </w:rPr>
        <w:t>Discovering vulnerable or misconfigured S3 buckets</w:t>
      </w:r>
      <w:r w:rsidRPr="00B82DD9">
        <w:t xml:space="preserve"> to steal sensitive data, modify files, or perform other malicious activities.</w:t>
      </w:r>
    </w:p>
    <w:p w14:paraId="3BE53EBD" w14:textId="77777777" w:rsidR="00B82DD9" w:rsidRDefault="00B82DD9" w:rsidP="00042F81">
      <w:pPr>
        <w:jc w:val="both"/>
        <w:rPr>
          <w:lang w:val="en-US"/>
        </w:rPr>
      </w:pPr>
    </w:p>
    <w:p w14:paraId="3BC89AE2" w14:textId="6A7C94FD" w:rsidR="00B82DD9" w:rsidRPr="00B82DD9" w:rsidRDefault="00B82DD9" w:rsidP="00042F81">
      <w:pPr>
        <w:jc w:val="both"/>
        <w:rPr>
          <w:b/>
          <w:bCs/>
          <w:sz w:val="28"/>
          <w:szCs w:val="28"/>
          <w:u w:val="single"/>
          <w:lang w:val="en-US"/>
        </w:rPr>
      </w:pPr>
      <w:r w:rsidRPr="00B82DD9">
        <w:rPr>
          <w:b/>
          <w:bCs/>
          <w:sz w:val="28"/>
          <w:szCs w:val="28"/>
          <w:u w:val="single"/>
        </w:rPr>
        <w:t>Enumerating AWS Account ID</w:t>
      </w:r>
    </w:p>
    <w:p w14:paraId="2EB2F6C6" w14:textId="152E6AC9" w:rsidR="00B82DD9" w:rsidRPr="00B82DD9" w:rsidRDefault="00B82DD9" w:rsidP="00B82DD9">
      <w:pPr>
        <w:jc w:val="both"/>
      </w:pPr>
      <w:r w:rsidRPr="00B82DD9">
        <w:t>Enumerating an AWS Account ID involves discovering the unique identifier for an AWS account, which can be exploited to gain insights into the structure of the cloud environment. Attackers may target the Account ID to manipulate services, attempt unauthorized access, or perform targeted social engineering attacks.</w:t>
      </w:r>
    </w:p>
    <w:p w14:paraId="46B42D6A" w14:textId="77777777" w:rsidR="00B82DD9" w:rsidRDefault="00B82DD9" w:rsidP="00B82DD9">
      <w:pPr>
        <w:jc w:val="both"/>
      </w:pPr>
    </w:p>
    <w:p w14:paraId="7970E3A7" w14:textId="77777777" w:rsidR="00B82DD9" w:rsidRPr="00B82DD9" w:rsidRDefault="00B82DD9" w:rsidP="00B82DD9">
      <w:pPr>
        <w:jc w:val="both"/>
        <w:rPr>
          <w:b/>
          <w:bCs/>
          <w:sz w:val="28"/>
          <w:szCs w:val="28"/>
          <w:u w:val="single"/>
        </w:rPr>
      </w:pPr>
      <w:r w:rsidRPr="00B82DD9">
        <w:rPr>
          <w:b/>
          <w:bCs/>
          <w:sz w:val="28"/>
          <w:szCs w:val="28"/>
          <w:u w:val="single"/>
        </w:rPr>
        <w:t xml:space="preserve">Enumerating IAMs (Identity and Access Management) </w:t>
      </w:r>
    </w:p>
    <w:p w14:paraId="22B1E21F" w14:textId="11D6D332" w:rsidR="00B82DD9" w:rsidRPr="00B82DD9" w:rsidRDefault="00B82DD9" w:rsidP="00B82DD9">
      <w:pPr>
        <w:jc w:val="both"/>
      </w:pPr>
      <w:r w:rsidRPr="00B82DD9">
        <w:t>IAM enumeration involves identifying users, roles, and permissions in AWS environments. Attackers perform IAM enumeration to discover privileged users, misconfigurations, or overly permissive roles. This can lead to unauthorized access, privilege escalation, and exploitation of misconfigured permissions, compromising the security of cloud resources.</w:t>
      </w:r>
    </w:p>
    <w:p w14:paraId="64D0B4AF" w14:textId="77777777" w:rsidR="00B82DD9" w:rsidRDefault="00B82DD9" w:rsidP="00042F81">
      <w:pPr>
        <w:jc w:val="both"/>
        <w:rPr>
          <w:lang w:val="en-US"/>
        </w:rPr>
      </w:pPr>
    </w:p>
    <w:p w14:paraId="78F72333" w14:textId="34C47FCC" w:rsidR="00B82DD9" w:rsidRPr="00B82DD9" w:rsidRDefault="00B82DD9" w:rsidP="00B82DD9">
      <w:pPr>
        <w:jc w:val="both"/>
        <w:rPr>
          <w:sz w:val="28"/>
          <w:szCs w:val="28"/>
          <w:u w:val="single"/>
        </w:rPr>
      </w:pPr>
      <w:r w:rsidRPr="00B82DD9">
        <w:rPr>
          <w:b/>
          <w:bCs/>
          <w:sz w:val="28"/>
          <w:szCs w:val="28"/>
          <w:u w:val="single"/>
        </w:rPr>
        <w:t>Cloud Network Security</w:t>
      </w:r>
      <w:r w:rsidRPr="00B82DD9">
        <w:rPr>
          <w:sz w:val="28"/>
          <w:szCs w:val="28"/>
          <w:u w:val="single"/>
        </w:rPr>
        <w:t xml:space="preserve"> </w:t>
      </w:r>
      <w:r>
        <w:rPr>
          <w:sz w:val="28"/>
          <w:szCs w:val="28"/>
          <w:u w:val="single"/>
        </w:rPr>
        <w:t xml:space="preserve"> </w:t>
      </w:r>
    </w:p>
    <w:p w14:paraId="3C0E4BFF" w14:textId="77777777" w:rsidR="00B82DD9" w:rsidRPr="00B82DD9" w:rsidRDefault="00B82DD9" w:rsidP="00B82DD9">
      <w:pPr>
        <w:jc w:val="both"/>
        <w:rPr>
          <w:b/>
          <w:bCs/>
        </w:rPr>
      </w:pPr>
      <w:r w:rsidRPr="00B82DD9">
        <w:rPr>
          <w:b/>
          <w:bCs/>
        </w:rPr>
        <w:t>Virtual Private Cloud (VPC)</w:t>
      </w:r>
    </w:p>
    <w:p w14:paraId="0B8641D8" w14:textId="77777777" w:rsidR="00B82DD9" w:rsidRPr="00B82DD9" w:rsidRDefault="00B82DD9" w:rsidP="00B82DD9">
      <w:pPr>
        <w:jc w:val="both"/>
      </w:pPr>
      <w:r w:rsidRPr="00B82DD9">
        <w:t>A VPC is a private, secure environment within a public cloud, allowing users to execute programs, store data, and host applications in isolation. Each VPC client has its own dedicated network, enhancing security by isolating workloads from other tenants in the public cloud.</w:t>
      </w:r>
    </w:p>
    <w:p w14:paraId="3898A488" w14:textId="77777777" w:rsidR="00B82DD9" w:rsidRPr="00B82DD9" w:rsidRDefault="00B82DD9" w:rsidP="00B82DD9">
      <w:pPr>
        <w:jc w:val="both"/>
        <w:rPr>
          <w:b/>
          <w:bCs/>
        </w:rPr>
      </w:pPr>
      <w:r w:rsidRPr="00B82DD9">
        <w:rPr>
          <w:b/>
          <w:bCs/>
        </w:rPr>
        <w:t>Public and Private Subnets</w:t>
      </w:r>
    </w:p>
    <w:p w14:paraId="52ECBD90" w14:textId="77777777" w:rsidR="00B82DD9" w:rsidRPr="00B82DD9" w:rsidRDefault="00B82DD9" w:rsidP="00B82DD9">
      <w:pPr>
        <w:jc w:val="both"/>
      </w:pPr>
      <w:r w:rsidRPr="00B82DD9">
        <w:t>In a VPC, subnets are divided into public and private types. Public subnets allow virtual machines to directly communicate with the internet via an Internet Gateway (IGW). Private subnets, however, use a NAT Gateway to access the internet, providing an additional layer of security by keeping internal instances isolated from direct external access.</w:t>
      </w:r>
    </w:p>
    <w:p w14:paraId="282A87A5" w14:textId="35C1283B" w:rsidR="00B82DD9" w:rsidRPr="00D369EE" w:rsidRDefault="00151473" w:rsidP="00042F81">
      <w:pPr>
        <w:jc w:val="both"/>
        <w:rPr>
          <w:b/>
          <w:bCs/>
          <w:sz w:val="28"/>
          <w:szCs w:val="28"/>
          <w:u w:val="single"/>
          <w:lang w:val="en-US"/>
        </w:rPr>
      </w:pPr>
      <w:r w:rsidRPr="00D369EE">
        <w:rPr>
          <w:b/>
          <w:bCs/>
          <w:sz w:val="28"/>
          <w:szCs w:val="28"/>
          <w:u w:val="single"/>
          <w:lang w:val="en-US"/>
        </w:rPr>
        <w:t>Cloud Access Security Broker (CASB):</w:t>
      </w:r>
    </w:p>
    <w:p w14:paraId="5F630D01" w14:textId="2EB74E20" w:rsidR="00151473" w:rsidRPr="00151473" w:rsidRDefault="00151473" w:rsidP="00151473">
      <w:pPr>
        <w:jc w:val="both"/>
      </w:pPr>
      <w:r w:rsidRPr="00151473">
        <w:t>CASBs are security solutions, either on-premise or cloud-hosted, that enforce policies related to security, compliance, and governance for cloud applications. Positioned between cloud service consumers and providers, CASBs monitor and control data traffic, ensuring secure access to cloud resources, and protecting against unauthorized use, data leaks, and breaches. Services like Azure include CASB functionalities for enhanced security management.</w:t>
      </w:r>
    </w:p>
    <w:p w14:paraId="306B70BB" w14:textId="77777777" w:rsidR="00151473" w:rsidRDefault="00151473" w:rsidP="00042F81">
      <w:pPr>
        <w:jc w:val="both"/>
        <w:rPr>
          <w:lang w:val="en-US"/>
        </w:rPr>
      </w:pPr>
    </w:p>
    <w:p w14:paraId="7DCDB540" w14:textId="77777777" w:rsidR="00D369EE" w:rsidRDefault="00D369EE" w:rsidP="00D369EE">
      <w:pPr>
        <w:jc w:val="both"/>
        <w:rPr>
          <w:b/>
          <w:bCs/>
        </w:rPr>
      </w:pPr>
    </w:p>
    <w:p w14:paraId="169D60EB" w14:textId="77777777" w:rsidR="00D369EE" w:rsidRDefault="00D369EE" w:rsidP="00D369EE">
      <w:pPr>
        <w:jc w:val="both"/>
      </w:pPr>
    </w:p>
    <w:p w14:paraId="246EFBE0" w14:textId="77777777" w:rsidR="00D369EE" w:rsidRPr="00D369EE" w:rsidRDefault="00D369EE" w:rsidP="00D369EE">
      <w:pPr>
        <w:jc w:val="both"/>
        <w:rPr>
          <w:b/>
          <w:bCs/>
          <w:sz w:val="28"/>
          <w:szCs w:val="28"/>
          <w:u w:val="single"/>
        </w:rPr>
      </w:pPr>
      <w:r w:rsidRPr="00D369EE">
        <w:rPr>
          <w:b/>
          <w:bCs/>
          <w:sz w:val="28"/>
          <w:szCs w:val="28"/>
          <w:u w:val="single"/>
        </w:rPr>
        <w:t>Next-Generation Secure Web Gateway (NG SWG)</w:t>
      </w:r>
    </w:p>
    <w:p w14:paraId="47B5A321" w14:textId="3DFCC06D" w:rsidR="00D369EE" w:rsidRPr="00D369EE" w:rsidRDefault="00D369EE" w:rsidP="00D369EE">
      <w:pPr>
        <w:jc w:val="both"/>
      </w:pPr>
      <w:r w:rsidRPr="00D369EE">
        <w:t>NG SWG is a cloud-based security solution that protects organizations from cloud-based threats like malware, data theft, and other cyber risks. It ensures secure access to cloud services by inspecting and controlling web traffic in real-time, providing advanced threat protection, data loss prevention (DLP), and secure web access.</w:t>
      </w:r>
    </w:p>
    <w:p w14:paraId="1E4015DD" w14:textId="77777777" w:rsidR="00D369EE" w:rsidRPr="00D369EE" w:rsidRDefault="00D369EE" w:rsidP="00D369EE">
      <w:pPr>
        <w:jc w:val="both"/>
        <w:rPr>
          <w:b/>
          <w:bCs/>
        </w:rPr>
      </w:pPr>
      <w:r w:rsidRPr="00D369EE">
        <w:rPr>
          <w:b/>
          <w:bCs/>
        </w:rPr>
        <w:t>Key NG SWG Solutions:</w:t>
      </w:r>
    </w:p>
    <w:p w14:paraId="1B936FD7" w14:textId="77777777" w:rsidR="00D369EE" w:rsidRPr="00D369EE" w:rsidRDefault="00D369EE" w:rsidP="008742C4">
      <w:pPr>
        <w:pStyle w:val="ListParagraph"/>
        <w:numPr>
          <w:ilvl w:val="0"/>
          <w:numId w:val="10"/>
        </w:numPr>
        <w:jc w:val="both"/>
      </w:pPr>
      <w:r w:rsidRPr="008742C4">
        <w:rPr>
          <w:b/>
          <w:bCs/>
        </w:rPr>
        <w:t>Netskope Next-Gen SWG</w:t>
      </w:r>
      <w:r w:rsidRPr="00D369EE">
        <w:t>: Offers advanced threat protection and data security for cloud environments.</w:t>
      </w:r>
    </w:p>
    <w:p w14:paraId="0236598F" w14:textId="77777777" w:rsidR="00D369EE" w:rsidRPr="00D369EE" w:rsidRDefault="00D369EE" w:rsidP="008742C4">
      <w:pPr>
        <w:pStyle w:val="ListParagraph"/>
        <w:numPr>
          <w:ilvl w:val="0"/>
          <w:numId w:val="10"/>
        </w:numPr>
        <w:jc w:val="both"/>
      </w:pPr>
      <w:r w:rsidRPr="008742C4">
        <w:rPr>
          <w:b/>
          <w:bCs/>
        </w:rPr>
        <w:t>Cloudflare Gateway</w:t>
      </w:r>
      <w:r w:rsidRPr="00D369EE">
        <w:t>: Provides security, threat intelligence, and secure web access.</w:t>
      </w:r>
    </w:p>
    <w:p w14:paraId="7A167D3D" w14:textId="77777777" w:rsidR="00D369EE" w:rsidRPr="00D369EE" w:rsidRDefault="00D369EE" w:rsidP="008742C4">
      <w:pPr>
        <w:pStyle w:val="ListParagraph"/>
        <w:numPr>
          <w:ilvl w:val="0"/>
          <w:numId w:val="10"/>
        </w:numPr>
        <w:jc w:val="both"/>
      </w:pPr>
      <w:r w:rsidRPr="008742C4">
        <w:rPr>
          <w:b/>
          <w:bCs/>
        </w:rPr>
        <w:t>Checkpoint Quantum Next-Gen Firewall</w:t>
      </w:r>
      <w:r w:rsidRPr="00D369EE">
        <w:t>: Integrates NG SWG features with firewall capabilities for comprehensive web security.</w:t>
      </w:r>
    </w:p>
    <w:p w14:paraId="0C518363" w14:textId="77777777" w:rsidR="00D369EE" w:rsidRDefault="00D369EE" w:rsidP="00042F81">
      <w:pPr>
        <w:jc w:val="both"/>
        <w:rPr>
          <w:lang w:val="en-US"/>
        </w:rPr>
      </w:pPr>
    </w:p>
    <w:p w14:paraId="0AFD2EFD" w14:textId="78020364" w:rsidR="008742C4" w:rsidRPr="008742C4" w:rsidRDefault="008742C4" w:rsidP="00042F81">
      <w:pPr>
        <w:jc w:val="both"/>
        <w:rPr>
          <w:b/>
          <w:bCs/>
          <w:sz w:val="28"/>
          <w:szCs w:val="28"/>
          <w:u w:val="single"/>
          <w:lang w:val="en-US"/>
        </w:rPr>
      </w:pPr>
      <w:r w:rsidRPr="008742C4">
        <w:rPr>
          <w:b/>
          <w:bCs/>
          <w:sz w:val="28"/>
          <w:szCs w:val="28"/>
          <w:u w:val="single"/>
          <w:lang w:val="en-US"/>
        </w:rPr>
        <w:t>Enumerate S3 buckets using S3:</w:t>
      </w:r>
    </w:p>
    <w:p w14:paraId="0DD861A8" w14:textId="65FA5B60" w:rsidR="008742C4" w:rsidRDefault="004A0F02" w:rsidP="00042F81">
      <w:pPr>
        <w:jc w:val="both"/>
        <w:rPr>
          <w:lang w:val="en-US"/>
        </w:rPr>
      </w:pPr>
      <w:r w:rsidRPr="004A0F02">
        <w:rPr>
          <w:noProof/>
          <w:lang w:val="en-US"/>
        </w:rPr>
        <w:drawing>
          <wp:inline distT="0" distB="0" distL="0" distR="0" wp14:anchorId="5090517C" wp14:editId="1EB09139">
            <wp:extent cx="5731510" cy="3056890"/>
            <wp:effectExtent l="0" t="0" r="2540" b="0"/>
            <wp:docPr id="965450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450396" name=""/>
                    <pic:cNvPicPr/>
                  </pic:nvPicPr>
                  <pic:blipFill>
                    <a:blip r:embed="rId10"/>
                    <a:stretch>
                      <a:fillRect/>
                    </a:stretch>
                  </pic:blipFill>
                  <pic:spPr>
                    <a:xfrm>
                      <a:off x="0" y="0"/>
                      <a:ext cx="5731510" cy="3056890"/>
                    </a:xfrm>
                    <a:prstGeom prst="rect">
                      <a:avLst/>
                    </a:prstGeom>
                  </pic:spPr>
                </pic:pic>
              </a:graphicData>
            </a:graphic>
          </wp:inline>
        </w:drawing>
      </w:r>
    </w:p>
    <w:p w14:paraId="03A3DB84" w14:textId="044F9240" w:rsidR="004A0F02" w:rsidRDefault="004A0F02" w:rsidP="00042F81">
      <w:pPr>
        <w:jc w:val="both"/>
        <w:rPr>
          <w:lang w:val="en-US"/>
        </w:rPr>
      </w:pPr>
      <w:r w:rsidRPr="004A0F02">
        <w:rPr>
          <w:noProof/>
          <w:lang w:val="en-US"/>
        </w:rPr>
        <w:drawing>
          <wp:inline distT="0" distB="0" distL="0" distR="0" wp14:anchorId="7BAA5938" wp14:editId="3F414BFE">
            <wp:extent cx="5731510" cy="2047240"/>
            <wp:effectExtent l="0" t="0" r="2540" b="0"/>
            <wp:docPr id="12244837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483718" name=""/>
                    <pic:cNvPicPr/>
                  </pic:nvPicPr>
                  <pic:blipFill>
                    <a:blip r:embed="rId11"/>
                    <a:stretch>
                      <a:fillRect/>
                    </a:stretch>
                  </pic:blipFill>
                  <pic:spPr>
                    <a:xfrm>
                      <a:off x="0" y="0"/>
                      <a:ext cx="5731510" cy="2047240"/>
                    </a:xfrm>
                    <a:prstGeom prst="rect">
                      <a:avLst/>
                    </a:prstGeom>
                  </pic:spPr>
                </pic:pic>
              </a:graphicData>
            </a:graphic>
          </wp:inline>
        </w:drawing>
      </w:r>
    </w:p>
    <w:p w14:paraId="3B5DBF5E" w14:textId="3E294152" w:rsidR="004A0F02" w:rsidRDefault="004A0F02" w:rsidP="00042F81">
      <w:pPr>
        <w:jc w:val="both"/>
        <w:rPr>
          <w:lang w:val="en-US"/>
        </w:rPr>
      </w:pPr>
      <w:r w:rsidRPr="004A0F02">
        <w:rPr>
          <w:noProof/>
          <w:lang w:val="en-US"/>
        </w:rPr>
        <w:lastRenderedPageBreak/>
        <w:drawing>
          <wp:inline distT="0" distB="0" distL="0" distR="0" wp14:anchorId="4FBBB29E" wp14:editId="57EB7A7B">
            <wp:extent cx="5731510" cy="5163185"/>
            <wp:effectExtent l="0" t="0" r="2540" b="0"/>
            <wp:docPr id="632366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36629" name=""/>
                    <pic:cNvPicPr/>
                  </pic:nvPicPr>
                  <pic:blipFill>
                    <a:blip r:embed="rId12"/>
                    <a:stretch>
                      <a:fillRect/>
                    </a:stretch>
                  </pic:blipFill>
                  <pic:spPr>
                    <a:xfrm>
                      <a:off x="0" y="0"/>
                      <a:ext cx="5731510" cy="5163185"/>
                    </a:xfrm>
                    <a:prstGeom prst="rect">
                      <a:avLst/>
                    </a:prstGeom>
                  </pic:spPr>
                </pic:pic>
              </a:graphicData>
            </a:graphic>
          </wp:inline>
        </w:drawing>
      </w:r>
    </w:p>
    <w:p w14:paraId="7DF9FD2B" w14:textId="20D8F3A0" w:rsidR="00380D1A" w:rsidRDefault="00380D1A" w:rsidP="00042F81">
      <w:pPr>
        <w:jc w:val="both"/>
        <w:rPr>
          <w:lang w:val="en-US"/>
        </w:rPr>
      </w:pPr>
      <w:r w:rsidRPr="00380D1A">
        <w:rPr>
          <w:noProof/>
          <w:lang w:val="en-US"/>
        </w:rPr>
        <w:drawing>
          <wp:inline distT="0" distB="0" distL="0" distR="0" wp14:anchorId="3E070768" wp14:editId="3C5D1918">
            <wp:extent cx="5731510" cy="1701165"/>
            <wp:effectExtent l="0" t="0" r="2540" b="0"/>
            <wp:docPr id="1040274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27444" name=""/>
                    <pic:cNvPicPr/>
                  </pic:nvPicPr>
                  <pic:blipFill>
                    <a:blip r:embed="rId13"/>
                    <a:stretch>
                      <a:fillRect/>
                    </a:stretch>
                  </pic:blipFill>
                  <pic:spPr>
                    <a:xfrm>
                      <a:off x="0" y="0"/>
                      <a:ext cx="5731510" cy="1701165"/>
                    </a:xfrm>
                    <a:prstGeom prst="rect">
                      <a:avLst/>
                    </a:prstGeom>
                  </pic:spPr>
                </pic:pic>
              </a:graphicData>
            </a:graphic>
          </wp:inline>
        </w:drawing>
      </w:r>
    </w:p>
    <w:p w14:paraId="2C52A24F" w14:textId="77777777" w:rsidR="0071632D" w:rsidRDefault="0071632D" w:rsidP="00042F81">
      <w:pPr>
        <w:jc w:val="both"/>
        <w:rPr>
          <w:lang w:val="en-US"/>
        </w:rPr>
      </w:pPr>
    </w:p>
    <w:p w14:paraId="45AA00CF" w14:textId="77777777" w:rsidR="00BD2CFB" w:rsidRDefault="00BD2CFB" w:rsidP="00042F81">
      <w:pPr>
        <w:jc w:val="both"/>
        <w:rPr>
          <w:lang w:val="en-US"/>
        </w:rPr>
      </w:pPr>
    </w:p>
    <w:p w14:paraId="314D5769" w14:textId="77777777" w:rsidR="00BD2CFB" w:rsidRDefault="00BD2CFB" w:rsidP="00042F81">
      <w:pPr>
        <w:jc w:val="both"/>
        <w:rPr>
          <w:lang w:val="en-US"/>
        </w:rPr>
      </w:pPr>
    </w:p>
    <w:p w14:paraId="6828E1ED" w14:textId="77777777" w:rsidR="00BD2CFB" w:rsidRDefault="00BD2CFB" w:rsidP="00042F81">
      <w:pPr>
        <w:jc w:val="both"/>
        <w:rPr>
          <w:lang w:val="en-US"/>
        </w:rPr>
      </w:pPr>
    </w:p>
    <w:p w14:paraId="03948383" w14:textId="77777777" w:rsidR="00BD2CFB" w:rsidRDefault="00BD2CFB" w:rsidP="00042F81">
      <w:pPr>
        <w:jc w:val="both"/>
        <w:rPr>
          <w:lang w:val="en-US"/>
        </w:rPr>
      </w:pPr>
    </w:p>
    <w:p w14:paraId="0EF0D7F2" w14:textId="77777777" w:rsidR="00BD2CFB" w:rsidRDefault="00BD2CFB" w:rsidP="00042F81">
      <w:pPr>
        <w:jc w:val="both"/>
        <w:rPr>
          <w:lang w:val="en-US"/>
        </w:rPr>
      </w:pPr>
    </w:p>
    <w:p w14:paraId="3590FEE9" w14:textId="5CD5E323" w:rsidR="00BD2CFB" w:rsidRPr="00BD2CFB" w:rsidRDefault="00BD2CFB" w:rsidP="00042F81">
      <w:pPr>
        <w:jc w:val="both"/>
        <w:rPr>
          <w:b/>
          <w:bCs/>
          <w:sz w:val="28"/>
          <w:szCs w:val="28"/>
          <w:u w:val="single"/>
          <w:lang w:val="en-US"/>
        </w:rPr>
      </w:pPr>
      <w:r w:rsidRPr="00BD2CFB">
        <w:rPr>
          <w:b/>
          <w:bCs/>
          <w:sz w:val="28"/>
          <w:szCs w:val="28"/>
          <w:u w:val="single"/>
          <w:lang w:val="en-US"/>
        </w:rPr>
        <w:lastRenderedPageBreak/>
        <w:t>Enumerate S3 Buckets using S3Scanner:</w:t>
      </w:r>
    </w:p>
    <w:p w14:paraId="4E00FBC3" w14:textId="01091479" w:rsidR="00BD2CFB" w:rsidRDefault="00411A3A" w:rsidP="00042F81">
      <w:pPr>
        <w:jc w:val="both"/>
        <w:rPr>
          <w:lang w:val="en-US"/>
        </w:rPr>
      </w:pPr>
      <w:r w:rsidRPr="00411A3A">
        <w:rPr>
          <w:noProof/>
          <w:lang w:val="en-US"/>
        </w:rPr>
        <w:drawing>
          <wp:inline distT="0" distB="0" distL="0" distR="0" wp14:anchorId="54631097" wp14:editId="55B31CD4">
            <wp:extent cx="5731510" cy="3856990"/>
            <wp:effectExtent l="0" t="0" r="2540" b="0"/>
            <wp:docPr id="16653920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392088" name=""/>
                    <pic:cNvPicPr/>
                  </pic:nvPicPr>
                  <pic:blipFill>
                    <a:blip r:embed="rId14"/>
                    <a:stretch>
                      <a:fillRect/>
                    </a:stretch>
                  </pic:blipFill>
                  <pic:spPr>
                    <a:xfrm>
                      <a:off x="0" y="0"/>
                      <a:ext cx="5731510" cy="3856990"/>
                    </a:xfrm>
                    <a:prstGeom prst="rect">
                      <a:avLst/>
                    </a:prstGeom>
                  </pic:spPr>
                </pic:pic>
              </a:graphicData>
            </a:graphic>
          </wp:inline>
        </w:drawing>
      </w:r>
    </w:p>
    <w:p w14:paraId="054ECC46" w14:textId="77777777" w:rsidR="00411A3A" w:rsidRDefault="00411A3A" w:rsidP="00042F81">
      <w:pPr>
        <w:jc w:val="both"/>
        <w:rPr>
          <w:lang w:val="en-US"/>
        </w:rPr>
      </w:pPr>
    </w:p>
    <w:p w14:paraId="79612DB5" w14:textId="03543AE2" w:rsidR="00BE3FD9" w:rsidRPr="00F03229" w:rsidRDefault="004C61E0" w:rsidP="00042F81">
      <w:pPr>
        <w:jc w:val="both"/>
        <w:rPr>
          <w:b/>
          <w:bCs/>
          <w:sz w:val="28"/>
          <w:szCs w:val="28"/>
          <w:u w:val="single"/>
        </w:rPr>
      </w:pPr>
      <w:r w:rsidRPr="004C61E0">
        <w:rPr>
          <w:b/>
          <w:bCs/>
          <w:sz w:val="28"/>
          <w:szCs w:val="28"/>
          <w:u w:val="single"/>
        </w:rPr>
        <w:t>Exploit Open S3 Buckets Using Aws CLI</w:t>
      </w:r>
    </w:p>
    <w:p w14:paraId="04E9F2A7" w14:textId="12C1435B" w:rsidR="004C61E0" w:rsidRDefault="00F03229" w:rsidP="00042F81">
      <w:pPr>
        <w:jc w:val="both"/>
        <w:rPr>
          <w:lang w:val="en-US"/>
        </w:rPr>
      </w:pPr>
      <w:r w:rsidRPr="00F03229">
        <w:rPr>
          <w:lang w:val="en-US"/>
        </w:rPr>
        <w:drawing>
          <wp:inline distT="0" distB="0" distL="0" distR="0" wp14:anchorId="1B41AF8F" wp14:editId="338152DA">
            <wp:extent cx="5731510" cy="2634615"/>
            <wp:effectExtent l="0" t="0" r="2540" b="0"/>
            <wp:docPr id="3551628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162889" name=""/>
                    <pic:cNvPicPr/>
                  </pic:nvPicPr>
                  <pic:blipFill>
                    <a:blip r:embed="rId15"/>
                    <a:stretch>
                      <a:fillRect/>
                    </a:stretch>
                  </pic:blipFill>
                  <pic:spPr>
                    <a:xfrm>
                      <a:off x="0" y="0"/>
                      <a:ext cx="5731510" cy="2634615"/>
                    </a:xfrm>
                    <a:prstGeom prst="rect">
                      <a:avLst/>
                    </a:prstGeom>
                  </pic:spPr>
                </pic:pic>
              </a:graphicData>
            </a:graphic>
          </wp:inline>
        </w:drawing>
      </w:r>
    </w:p>
    <w:p w14:paraId="7619FB5A" w14:textId="106966A8" w:rsidR="00F03229" w:rsidRDefault="00C36AD9" w:rsidP="00042F81">
      <w:pPr>
        <w:jc w:val="both"/>
        <w:rPr>
          <w:lang w:val="en-US"/>
        </w:rPr>
      </w:pPr>
      <w:r w:rsidRPr="00C36AD9">
        <w:rPr>
          <w:lang w:val="en-US"/>
        </w:rPr>
        <w:lastRenderedPageBreak/>
        <w:drawing>
          <wp:inline distT="0" distB="0" distL="0" distR="0" wp14:anchorId="3693EBA9" wp14:editId="66A54CE9">
            <wp:extent cx="5731510" cy="2829560"/>
            <wp:effectExtent l="0" t="0" r="2540" b="8890"/>
            <wp:docPr id="16356852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685218" name=""/>
                    <pic:cNvPicPr/>
                  </pic:nvPicPr>
                  <pic:blipFill>
                    <a:blip r:embed="rId16"/>
                    <a:stretch>
                      <a:fillRect/>
                    </a:stretch>
                  </pic:blipFill>
                  <pic:spPr>
                    <a:xfrm>
                      <a:off x="0" y="0"/>
                      <a:ext cx="5731510" cy="2829560"/>
                    </a:xfrm>
                    <a:prstGeom prst="rect">
                      <a:avLst/>
                    </a:prstGeom>
                  </pic:spPr>
                </pic:pic>
              </a:graphicData>
            </a:graphic>
          </wp:inline>
        </w:drawing>
      </w:r>
    </w:p>
    <w:p w14:paraId="695930FD" w14:textId="77777777" w:rsidR="00C36AD9" w:rsidRDefault="00C36AD9" w:rsidP="00042F81">
      <w:pPr>
        <w:jc w:val="both"/>
        <w:rPr>
          <w:lang w:val="en-US"/>
        </w:rPr>
      </w:pPr>
    </w:p>
    <w:p w14:paraId="64A17E56" w14:textId="3A54B82B" w:rsidR="00C36AD9" w:rsidRPr="00C36AD9" w:rsidRDefault="00C36AD9" w:rsidP="00C36AD9">
      <w:pPr>
        <w:jc w:val="both"/>
        <w:rPr>
          <w:b/>
          <w:bCs/>
          <w:sz w:val="28"/>
          <w:szCs w:val="28"/>
          <w:u w:val="single"/>
        </w:rPr>
      </w:pPr>
      <w:r w:rsidRPr="00C36AD9">
        <w:rPr>
          <w:b/>
          <w:bCs/>
          <w:sz w:val="28"/>
          <w:szCs w:val="28"/>
          <w:u w:val="single"/>
        </w:rPr>
        <w:t>Escalate IAM User Priv. by Exploiting Misconfigured User Policy</w:t>
      </w:r>
      <w:r>
        <w:rPr>
          <w:b/>
          <w:bCs/>
          <w:sz w:val="28"/>
          <w:szCs w:val="28"/>
          <w:u w:val="single"/>
        </w:rPr>
        <w:t>:</w:t>
      </w:r>
    </w:p>
    <w:p w14:paraId="24FF2B58" w14:textId="199F784B" w:rsidR="00C36AD9" w:rsidRDefault="00C36AD9" w:rsidP="00042F81">
      <w:pPr>
        <w:jc w:val="both"/>
        <w:rPr>
          <w:lang w:val="en-US"/>
        </w:rPr>
      </w:pPr>
      <w:r w:rsidRPr="00C36AD9">
        <w:rPr>
          <w:lang w:val="en-US"/>
        </w:rPr>
        <w:drawing>
          <wp:inline distT="0" distB="0" distL="0" distR="0" wp14:anchorId="15D69982" wp14:editId="6198EF51">
            <wp:extent cx="5731510" cy="1588770"/>
            <wp:effectExtent l="0" t="0" r="2540" b="0"/>
            <wp:docPr id="12797201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720110" name=""/>
                    <pic:cNvPicPr/>
                  </pic:nvPicPr>
                  <pic:blipFill>
                    <a:blip r:embed="rId17"/>
                    <a:stretch>
                      <a:fillRect/>
                    </a:stretch>
                  </pic:blipFill>
                  <pic:spPr>
                    <a:xfrm>
                      <a:off x="0" y="0"/>
                      <a:ext cx="5731510" cy="1588770"/>
                    </a:xfrm>
                    <a:prstGeom prst="rect">
                      <a:avLst/>
                    </a:prstGeom>
                  </pic:spPr>
                </pic:pic>
              </a:graphicData>
            </a:graphic>
          </wp:inline>
        </w:drawing>
      </w:r>
    </w:p>
    <w:p w14:paraId="03F1CA5C" w14:textId="372B516B" w:rsidR="00C36AD9" w:rsidRDefault="00C36AD9" w:rsidP="00042F81">
      <w:pPr>
        <w:jc w:val="both"/>
        <w:rPr>
          <w:lang w:val="en-US"/>
        </w:rPr>
      </w:pPr>
      <w:r w:rsidRPr="00C36AD9">
        <w:rPr>
          <w:lang w:val="en-US"/>
        </w:rPr>
        <w:drawing>
          <wp:inline distT="0" distB="0" distL="0" distR="0" wp14:anchorId="13DF44B3" wp14:editId="6F2AE806">
            <wp:extent cx="5731510" cy="2646045"/>
            <wp:effectExtent l="0" t="0" r="2540" b="1905"/>
            <wp:docPr id="5630925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092507" name=""/>
                    <pic:cNvPicPr/>
                  </pic:nvPicPr>
                  <pic:blipFill>
                    <a:blip r:embed="rId18"/>
                    <a:stretch>
                      <a:fillRect/>
                    </a:stretch>
                  </pic:blipFill>
                  <pic:spPr>
                    <a:xfrm>
                      <a:off x="0" y="0"/>
                      <a:ext cx="5731510" cy="2646045"/>
                    </a:xfrm>
                    <a:prstGeom prst="rect">
                      <a:avLst/>
                    </a:prstGeom>
                  </pic:spPr>
                </pic:pic>
              </a:graphicData>
            </a:graphic>
          </wp:inline>
        </w:drawing>
      </w:r>
    </w:p>
    <w:p w14:paraId="09C35FB4" w14:textId="3E68A9AB" w:rsidR="00C36AD9" w:rsidRDefault="00C36AD9" w:rsidP="00042F81">
      <w:pPr>
        <w:jc w:val="both"/>
        <w:rPr>
          <w:lang w:val="en-US"/>
        </w:rPr>
      </w:pPr>
      <w:r w:rsidRPr="00C36AD9">
        <w:rPr>
          <w:lang w:val="en-US"/>
        </w:rPr>
        <w:drawing>
          <wp:inline distT="0" distB="0" distL="0" distR="0" wp14:anchorId="5041CB67" wp14:editId="3B05D02B">
            <wp:extent cx="5731510" cy="609600"/>
            <wp:effectExtent l="0" t="0" r="2540" b="0"/>
            <wp:docPr id="13673593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359371" name=""/>
                    <pic:cNvPicPr/>
                  </pic:nvPicPr>
                  <pic:blipFill>
                    <a:blip r:embed="rId19"/>
                    <a:stretch>
                      <a:fillRect/>
                    </a:stretch>
                  </pic:blipFill>
                  <pic:spPr>
                    <a:xfrm>
                      <a:off x="0" y="0"/>
                      <a:ext cx="5731510" cy="609600"/>
                    </a:xfrm>
                    <a:prstGeom prst="rect">
                      <a:avLst/>
                    </a:prstGeom>
                  </pic:spPr>
                </pic:pic>
              </a:graphicData>
            </a:graphic>
          </wp:inline>
        </w:drawing>
      </w:r>
    </w:p>
    <w:p w14:paraId="50C7A0A7" w14:textId="7C928FD9" w:rsidR="004C0BAA" w:rsidRDefault="004C0BAA" w:rsidP="00042F81">
      <w:pPr>
        <w:jc w:val="both"/>
        <w:rPr>
          <w:lang w:val="en-US"/>
        </w:rPr>
      </w:pPr>
      <w:r w:rsidRPr="004C0BAA">
        <w:rPr>
          <w:lang w:val="en-US"/>
        </w:rPr>
        <w:lastRenderedPageBreak/>
        <w:drawing>
          <wp:inline distT="0" distB="0" distL="0" distR="0" wp14:anchorId="1DA577E3" wp14:editId="28A5030B">
            <wp:extent cx="5731510" cy="2344420"/>
            <wp:effectExtent l="0" t="0" r="2540" b="0"/>
            <wp:docPr id="7179527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952785" name=""/>
                    <pic:cNvPicPr/>
                  </pic:nvPicPr>
                  <pic:blipFill>
                    <a:blip r:embed="rId20"/>
                    <a:stretch>
                      <a:fillRect/>
                    </a:stretch>
                  </pic:blipFill>
                  <pic:spPr>
                    <a:xfrm>
                      <a:off x="0" y="0"/>
                      <a:ext cx="5731510" cy="2344420"/>
                    </a:xfrm>
                    <a:prstGeom prst="rect">
                      <a:avLst/>
                    </a:prstGeom>
                  </pic:spPr>
                </pic:pic>
              </a:graphicData>
            </a:graphic>
          </wp:inline>
        </w:drawing>
      </w:r>
    </w:p>
    <w:p w14:paraId="0F90073D" w14:textId="2BA62B39" w:rsidR="004C0BAA" w:rsidRPr="00072DBE" w:rsidRDefault="004C0BAA" w:rsidP="00042F81">
      <w:pPr>
        <w:jc w:val="both"/>
        <w:rPr>
          <w:lang w:val="en-US"/>
        </w:rPr>
      </w:pPr>
      <w:r w:rsidRPr="004C0BAA">
        <w:rPr>
          <w:lang w:val="en-US"/>
        </w:rPr>
        <w:drawing>
          <wp:inline distT="0" distB="0" distL="0" distR="0" wp14:anchorId="20D4F72F" wp14:editId="7C69EE0C">
            <wp:extent cx="5731510" cy="542290"/>
            <wp:effectExtent l="0" t="0" r="2540" b="0"/>
            <wp:docPr id="1723287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287587" name=""/>
                    <pic:cNvPicPr/>
                  </pic:nvPicPr>
                  <pic:blipFill>
                    <a:blip r:embed="rId21"/>
                    <a:stretch>
                      <a:fillRect/>
                    </a:stretch>
                  </pic:blipFill>
                  <pic:spPr>
                    <a:xfrm>
                      <a:off x="0" y="0"/>
                      <a:ext cx="5731510" cy="542290"/>
                    </a:xfrm>
                    <a:prstGeom prst="rect">
                      <a:avLst/>
                    </a:prstGeom>
                  </pic:spPr>
                </pic:pic>
              </a:graphicData>
            </a:graphic>
          </wp:inline>
        </w:drawing>
      </w:r>
    </w:p>
    <w:sectPr w:rsidR="004C0BAA" w:rsidRPr="00072DB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CD3E1F"/>
    <w:multiLevelType w:val="hybridMultilevel"/>
    <w:tmpl w:val="E21ABBD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 w15:restartNumberingAfterBreak="0">
    <w:nsid w:val="0CC46283"/>
    <w:multiLevelType w:val="hybridMultilevel"/>
    <w:tmpl w:val="F04C4A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F2C4B4F"/>
    <w:multiLevelType w:val="multilevel"/>
    <w:tmpl w:val="93D26E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4886343"/>
    <w:multiLevelType w:val="hybridMultilevel"/>
    <w:tmpl w:val="BD20F8C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60831E7"/>
    <w:multiLevelType w:val="multilevel"/>
    <w:tmpl w:val="39C479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00D14D6"/>
    <w:multiLevelType w:val="hybridMultilevel"/>
    <w:tmpl w:val="F31E74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3F1B2EDA"/>
    <w:multiLevelType w:val="multilevel"/>
    <w:tmpl w:val="48C297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47F08CD"/>
    <w:multiLevelType w:val="hybridMultilevel"/>
    <w:tmpl w:val="C4023E3A"/>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8" w15:restartNumberingAfterBreak="0">
    <w:nsid w:val="568C057E"/>
    <w:multiLevelType w:val="hybridMultilevel"/>
    <w:tmpl w:val="B05A1C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7DAB6DCE"/>
    <w:multiLevelType w:val="multilevel"/>
    <w:tmpl w:val="6E947D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06203967">
    <w:abstractNumId w:val="8"/>
  </w:num>
  <w:num w:numId="2" w16cid:durableId="520777665">
    <w:abstractNumId w:val="3"/>
  </w:num>
  <w:num w:numId="3" w16cid:durableId="2056201098">
    <w:abstractNumId w:val="5"/>
  </w:num>
  <w:num w:numId="4" w16cid:durableId="1015226810">
    <w:abstractNumId w:val="1"/>
  </w:num>
  <w:num w:numId="5" w16cid:durableId="1383404529">
    <w:abstractNumId w:val="4"/>
  </w:num>
  <w:num w:numId="6" w16cid:durableId="234706642">
    <w:abstractNumId w:val="6"/>
  </w:num>
  <w:num w:numId="7" w16cid:durableId="1246768214">
    <w:abstractNumId w:val="2"/>
  </w:num>
  <w:num w:numId="8" w16cid:durableId="200097170">
    <w:abstractNumId w:val="7"/>
  </w:num>
  <w:num w:numId="9" w16cid:durableId="1039627757">
    <w:abstractNumId w:val="9"/>
  </w:num>
  <w:num w:numId="10" w16cid:durableId="168409022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0801"/>
    <w:rsid w:val="00042F81"/>
    <w:rsid w:val="00044346"/>
    <w:rsid w:val="00072DBE"/>
    <w:rsid w:val="00151473"/>
    <w:rsid w:val="002D7EAC"/>
    <w:rsid w:val="00380D1A"/>
    <w:rsid w:val="00411A3A"/>
    <w:rsid w:val="00446697"/>
    <w:rsid w:val="0046276B"/>
    <w:rsid w:val="004A0F02"/>
    <w:rsid w:val="004C0BAA"/>
    <w:rsid w:val="004C61E0"/>
    <w:rsid w:val="005E0801"/>
    <w:rsid w:val="006D139A"/>
    <w:rsid w:val="00704D61"/>
    <w:rsid w:val="0071632D"/>
    <w:rsid w:val="007B31D2"/>
    <w:rsid w:val="007E1A8B"/>
    <w:rsid w:val="008742C4"/>
    <w:rsid w:val="00A42371"/>
    <w:rsid w:val="00B82DD9"/>
    <w:rsid w:val="00BD2CFB"/>
    <w:rsid w:val="00BE3FD9"/>
    <w:rsid w:val="00C36AD9"/>
    <w:rsid w:val="00D369EE"/>
    <w:rsid w:val="00D839F5"/>
    <w:rsid w:val="00E213F8"/>
    <w:rsid w:val="00E463A2"/>
    <w:rsid w:val="00EA1F70"/>
    <w:rsid w:val="00EC12C1"/>
    <w:rsid w:val="00EF0412"/>
    <w:rsid w:val="00F03229"/>
    <w:rsid w:val="00F03D6F"/>
    <w:rsid w:val="00FC7B1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7CEAB4"/>
  <w15:chartTrackingRefBased/>
  <w15:docId w15:val="{D2A4EF50-EF64-4B41-B31D-6BA2F7EDF0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42F8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0904545">
      <w:bodyDiv w:val="1"/>
      <w:marLeft w:val="0"/>
      <w:marRight w:val="0"/>
      <w:marTop w:val="0"/>
      <w:marBottom w:val="0"/>
      <w:divBdr>
        <w:top w:val="none" w:sz="0" w:space="0" w:color="auto"/>
        <w:left w:val="none" w:sz="0" w:space="0" w:color="auto"/>
        <w:bottom w:val="none" w:sz="0" w:space="0" w:color="auto"/>
        <w:right w:val="none" w:sz="0" w:space="0" w:color="auto"/>
      </w:divBdr>
    </w:div>
    <w:div w:id="131796901">
      <w:bodyDiv w:val="1"/>
      <w:marLeft w:val="0"/>
      <w:marRight w:val="0"/>
      <w:marTop w:val="0"/>
      <w:marBottom w:val="0"/>
      <w:divBdr>
        <w:top w:val="none" w:sz="0" w:space="0" w:color="auto"/>
        <w:left w:val="none" w:sz="0" w:space="0" w:color="auto"/>
        <w:bottom w:val="none" w:sz="0" w:space="0" w:color="auto"/>
        <w:right w:val="none" w:sz="0" w:space="0" w:color="auto"/>
      </w:divBdr>
    </w:div>
    <w:div w:id="163015463">
      <w:bodyDiv w:val="1"/>
      <w:marLeft w:val="0"/>
      <w:marRight w:val="0"/>
      <w:marTop w:val="0"/>
      <w:marBottom w:val="0"/>
      <w:divBdr>
        <w:top w:val="none" w:sz="0" w:space="0" w:color="auto"/>
        <w:left w:val="none" w:sz="0" w:space="0" w:color="auto"/>
        <w:bottom w:val="none" w:sz="0" w:space="0" w:color="auto"/>
        <w:right w:val="none" w:sz="0" w:space="0" w:color="auto"/>
      </w:divBdr>
    </w:div>
    <w:div w:id="163395449">
      <w:bodyDiv w:val="1"/>
      <w:marLeft w:val="0"/>
      <w:marRight w:val="0"/>
      <w:marTop w:val="0"/>
      <w:marBottom w:val="0"/>
      <w:divBdr>
        <w:top w:val="none" w:sz="0" w:space="0" w:color="auto"/>
        <w:left w:val="none" w:sz="0" w:space="0" w:color="auto"/>
        <w:bottom w:val="none" w:sz="0" w:space="0" w:color="auto"/>
        <w:right w:val="none" w:sz="0" w:space="0" w:color="auto"/>
      </w:divBdr>
    </w:div>
    <w:div w:id="163860010">
      <w:bodyDiv w:val="1"/>
      <w:marLeft w:val="0"/>
      <w:marRight w:val="0"/>
      <w:marTop w:val="0"/>
      <w:marBottom w:val="0"/>
      <w:divBdr>
        <w:top w:val="none" w:sz="0" w:space="0" w:color="auto"/>
        <w:left w:val="none" w:sz="0" w:space="0" w:color="auto"/>
        <w:bottom w:val="none" w:sz="0" w:space="0" w:color="auto"/>
        <w:right w:val="none" w:sz="0" w:space="0" w:color="auto"/>
      </w:divBdr>
    </w:div>
    <w:div w:id="165901811">
      <w:bodyDiv w:val="1"/>
      <w:marLeft w:val="0"/>
      <w:marRight w:val="0"/>
      <w:marTop w:val="0"/>
      <w:marBottom w:val="0"/>
      <w:divBdr>
        <w:top w:val="none" w:sz="0" w:space="0" w:color="auto"/>
        <w:left w:val="none" w:sz="0" w:space="0" w:color="auto"/>
        <w:bottom w:val="none" w:sz="0" w:space="0" w:color="auto"/>
        <w:right w:val="none" w:sz="0" w:space="0" w:color="auto"/>
      </w:divBdr>
    </w:div>
    <w:div w:id="197204973">
      <w:bodyDiv w:val="1"/>
      <w:marLeft w:val="0"/>
      <w:marRight w:val="0"/>
      <w:marTop w:val="0"/>
      <w:marBottom w:val="0"/>
      <w:divBdr>
        <w:top w:val="none" w:sz="0" w:space="0" w:color="auto"/>
        <w:left w:val="none" w:sz="0" w:space="0" w:color="auto"/>
        <w:bottom w:val="none" w:sz="0" w:space="0" w:color="auto"/>
        <w:right w:val="none" w:sz="0" w:space="0" w:color="auto"/>
      </w:divBdr>
    </w:div>
    <w:div w:id="267977232">
      <w:bodyDiv w:val="1"/>
      <w:marLeft w:val="0"/>
      <w:marRight w:val="0"/>
      <w:marTop w:val="0"/>
      <w:marBottom w:val="0"/>
      <w:divBdr>
        <w:top w:val="none" w:sz="0" w:space="0" w:color="auto"/>
        <w:left w:val="none" w:sz="0" w:space="0" w:color="auto"/>
        <w:bottom w:val="none" w:sz="0" w:space="0" w:color="auto"/>
        <w:right w:val="none" w:sz="0" w:space="0" w:color="auto"/>
      </w:divBdr>
    </w:div>
    <w:div w:id="296692713">
      <w:bodyDiv w:val="1"/>
      <w:marLeft w:val="0"/>
      <w:marRight w:val="0"/>
      <w:marTop w:val="0"/>
      <w:marBottom w:val="0"/>
      <w:divBdr>
        <w:top w:val="none" w:sz="0" w:space="0" w:color="auto"/>
        <w:left w:val="none" w:sz="0" w:space="0" w:color="auto"/>
        <w:bottom w:val="none" w:sz="0" w:space="0" w:color="auto"/>
        <w:right w:val="none" w:sz="0" w:space="0" w:color="auto"/>
      </w:divBdr>
    </w:div>
    <w:div w:id="531575924">
      <w:bodyDiv w:val="1"/>
      <w:marLeft w:val="0"/>
      <w:marRight w:val="0"/>
      <w:marTop w:val="0"/>
      <w:marBottom w:val="0"/>
      <w:divBdr>
        <w:top w:val="none" w:sz="0" w:space="0" w:color="auto"/>
        <w:left w:val="none" w:sz="0" w:space="0" w:color="auto"/>
        <w:bottom w:val="none" w:sz="0" w:space="0" w:color="auto"/>
        <w:right w:val="none" w:sz="0" w:space="0" w:color="auto"/>
      </w:divBdr>
    </w:div>
    <w:div w:id="575480881">
      <w:bodyDiv w:val="1"/>
      <w:marLeft w:val="0"/>
      <w:marRight w:val="0"/>
      <w:marTop w:val="0"/>
      <w:marBottom w:val="0"/>
      <w:divBdr>
        <w:top w:val="none" w:sz="0" w:space="0" w:color="auto"/>
        <w:left w:val="none" w:sz="0" w:space="0" w:color="auto"/>
        <w:bottom w:val="none" w:sz="0" w:space="0" w:color="auto"/>
        <w:right w:val="none" w:sz="0" w:space="0" w:color="auto"/>
      </w:divBdr>
    </w:div>
    <w:div w:id="587812628">
      <w:bodyDiv w:val="1"/>
      <w:marLeft w:val="0"/>
      <w:marRight w:val="0"/>
      <w:marTop w:val="0"/>
      <w:marBottom w:val="0"/>
      <w:divBdr>
        <w:top w:val="none" w:sz="0" w:space="0" w:color="auto"/>
        <w:left w:val="none" w:sz="0" w:space="0" w:color="auto"/>
        <w:bottom w:val="none" w:sz="0" w:space="0" w:color="auto"/>
        <w:right w:val="none" w:sz="0" w:space="0" w:color="auto"/>
      </w:divBdr>
    </w:div>
    <w:div w:id="596672166">
      <w:bodyDiv w:val="1"/>
      <w:marLeft w:val="0"/>
      <w:marRight w:val="0"/>
      <w:marTop w:val="0"/>
      <w:marBottom w:val="0"/>
      <w:divBdr>
        <w:top w:val="none" w:sz="0" w:space="0" w:color="auto"/>
        <w:left w:val="none" w:sz="0" w:space="0" w:color="auto"/>
        <w:bottom w:val="none" w:sz="0" w:space="0" w:color="auto"/>
        <w:right w:val="none" w:sz="0" w:space="0" w:color="auto"/>
      </w:divBdr>
    </w:div>
    <w:div w:id="622855497">
      <w:bodyDiv w:val="1"/>
      <w:marLeft w:val="0"/>
      <w:marRight w:val="0"/>
      <w:marTop w:val="0"/>
      <w:marBottom w:val="0"/>
      <w:divBdr>
        <w:top w:val="none" w:sz="0" w:space="0" w:color="auto"/>
        <w:left w:val="none" w:sz="0" w:space="0" w:color="auto"/>
        <w:bottom w:val="none" w:sz="0" w:space="0" w:color="auto"/>
        <w:right w:val="none" w:sz="0" w:space="0" w:color="auto"/>
      </w:divBdr>
    </w:div>
    <w:div w:id="672226586">
      <w:bodyDiv w:val="1"/>
      <w:marLeft w:val="0"/>
      <w:marRight w:val="0"/>
      <w:marTop w:val="0"/>
      <w:marBottom w:val="0"/>
      <w:divBdr>
        <w:top w:val="none" w:sz="0" w:space="0" w:color="auto"/>
        <w:left w:val="none" w:sz="0" w:space="0" w:color="auto"/>
        <w:bottom w:val="none" w:sz="0" w:space="0" w:color="auto"/>
        <w:right w:val="none" w:sz="0" w:space="0" w:color="auto"/>
      </w:divBdr>
    </w:div>
    <w:div w:id="695085924">
      <w:bodyDiv w:val="1"/>
      <w:marLeft w:val="0"/>
      <w:marRight w:val="0"/>
      <w:marTop w:val="0"/>
      <w:marBottom w:val="0"/>
      <w:divBdr>
        <w:top w:val="none" w:sz="0" w:space="0" w:color="auto"/>
        <w:left w:val="none" w:sz="0" w:space="0" w:color="auto"/>
        <w:bottom w:val="none" w:sz="0" w:space="0" w:color="auto"/>
        <w:right w:val="none" w:sz="0" w:space="0" w:color="auto"/>
      </w:divBdr>
    </w:div>
    <w:div w:id="1212378872">
      <w:bodyDiv w:val="1"/>
      <w:marLeft w:val="0"/>
      <w:marRight w:val="0"/>
      <w:marTop w:val="0"/>
      <w:marBottom w:val="0"/>
      <w:divBdr>
        <w:top w:val="none" w:sz="0" w:space="0" w:color="auto"/>
        <w:left w:val="none" w:sz="0" w:space="0" w:color="auto"/>
        <w:bottom w:val="none" w:sz="0" w:space="0" w:color="auto"/>
        <w:right w:val="none" w:sz="0" w:space="0" w:color="auto"/>
      </w:divBdr>
    </w:div>
    <w:div w:id="1223829054">
      <w:bodyDiv w:val="1"/>
      <w:marLeft w:val="0"/>
      <w:marRight w:val="0"/>
      <w:marTop w:val="0"/>
      <w:marBottom w:val="0"/>
      <w:divBdr>
        <w:top w:val="none" w:sz="0" w:space="0" w:color="auto"/>
        <w:left w:val="none" w:sz="0" w:space="0" w:color="auto"/>
        <w:bottom w:val="none" w:sz="0" w:space="0" w:color="auto"/>
        <w:right w:val="none" w:sz="0" w:space="0" w:color="auto"/>
      </w:divBdr>
    </w:div>
    <w:div w:id="1237978536">
      <w:bodyDiv w:val="1"/>
      <w:marLeft w:val="0"/>
      <w:marRight w:val="0"/>
      <w:marTop w:val="0"/>
      <w:marBottom w:val="0"/>
      <w:divBdr>
        <w:top w:val="none" w:sz="0" w:space="0" w:color="auto"/>
        <w:left w:val="none" w:sz="0" w:space="0" w:color="auto"/>
        <w:bottom w:val="none" w:sz="0" w:space="0" w:color="auto"/>
        <w:right w:val="none" w:sz="0" w:space="0" w:color="auto"/>
      </w:divBdr>
    </w:div>
    <w:div w:id="1387416371">
      <w:bodyDiv w:val="1"/>
      <w:marLeft w:val="0"/>
      <w:marRight w:val="0"/>
      <w:marTop w:val="0"/>
      <w:marBottom w:val="0"/>
      <w:divBdr>
        <w:top w:val="none" w:sz="0" w:space="0" w:color="auto"/>
        <w:left w:val="none" w:sz="0" w:space="0" w:color="auto"/>
        <w:bottom w:val="none" w:sz="0" w:space="0" w:color="auto"/>
        <w:right w:val="none" w:sz="0" w:space="0" w:color="auto"/>
      </w:divBdr>
      <w:divsChild>
        <w:div w:id="263458222">
          <w:marLeft w:val="0"/>
          <w:marRight w:val="0"/>
          <w:marTop w:val="0"/>
          <w:marBottom w:val="0"/>
          <w:divBdr>
            <w:top w:val="none" w:sz="0" w:space="0" w:color="auto"/>
            <w:left w:val="none" w:sz="0" w:space="0" w:color="auto"/>
            <w:bottom w:val="none" w:sz="0" w:space="0" w:color="auto"/>
            <w:right w:val="none" w:sz="0" w:space="0" w:color="auto"/>
          </w:divBdr>
          <w:divsChild>
            <w:div w:id="1335299547">
              <w:marLeft w:val="0"/>
              <w:marRight w:val="0"/>
              <w:marTop w:val="0"/>
              <w:marBottom w:val="0"/>
              <w:divBdr>
                <w:top w:val="none" w:sz="0" w:space="0" w:color="auto"/>
                <w:left w:val="none" w:sz="0" w:space="0" w:color="auto"/>
                <w:bottom w:val="none" w:sz="0" w:space="0" w:color="auto"/>
                <w:right w:val="none" w:sz="0" w:space="0" w:color="auto"/>
              </w:divBdr>
              <w:divsChild>
                <w:div w:id="1291982164">
                  <w:marLeft w:val="0"/>
                  <w:marRight w:val="0"/>
                  <w:marTop w:val="0"/>
                  <w:marBottom w:val="0"/>
                  <w:divBdr>
                    <w:top w:val="none" w:sz="0" w:space="0" w:color="auto"/>
                    <w:left w:val="none" w:sz="0" w:space="0" w:color="auto"/>
                    <w:bottom w:val="none" w:sz="0" w:space="0" w:color="auto"/>
                    <w:right w:val="none" w:sz="0" w:space="0" w:color="auto"/>
                  </w:divBdr>
                  <w:divsChild>
                    <w:div w:id="1105806950">
                      <w:marLeft w:val="0"/>
                      <w:marRight w:val="0"/>
                      <w:marTop w:val="0"/>
                      <w:marBottom w:val="0"/>
                      <w:divBdr>
                        <w:top w:val="none" w:sz="0" w:space="0" w:color="auto"/>
                        <w:left w:val="none" w:sz="0" w:space="0" w:color="auto"/>
                        <w:bottom w:val="none" w:sz="0" w:space="0" w:color="auto"/>
                        <w:right w:val="none" w:sz="0" w:space="0" w:color="auto"/>
                      </w:divBdr>
                      <w:divsChild>
                        <w:div w:id="215507333">
                          <w:marLeft w:val="0"/>
                          <w:marRight w:val="0"/>
                          <w:marTop w:val="0"/>
                          <w:marBottom w:val="0"/>
                          <w:divBdr>
                            <w:top w:val="none" w:sz="0" w:space="0" w:color="auto"/>
                            <w:left w:val="none" w:sz="0" w:space="0" w:color="auto"/>
                            <w:bottom w:val="none" w:sz="0" w:space="0" w:color="auto"/>
                            <w:right w:val="none" w:sz="0" w:space="0" w:color="auto"/>
                          </w:divBdr>
                          <w:divsChild>
                            <w:div w:id="1357199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27058114">
      <w:bodyDiv w:val="1"/>
      <w:marLeft w:val="0"/>
      <w:marRight w:val="0"/>
      <w:marTop w:val="0"/>
      <w:marBottom w:val="0"/>
      <w:divBdr>
        <w:top w:val="none" w:sz="0" w:space="0" w:color="auto"/>
        <w:left w:val="none" w:sz="0" w:space="0" w:color="auto"/>
        <w:bottom w:val="none" w:sz="0" w:space="0" w:color="auto"/>
        <w:right w:val="none" w:sz="0" w:space="0" w:color="auto"/>
      </w:divBdr>
    </w:div>
    <w:div w:id="1597865325">
      <w:bodyDiv w:val="1"/>
      <w:marLeft w:val="0"/>
      <w:marRight w:val="0"/>
      <w:marTop w:val="0"/>
      <w:marBottom w:val="0"/>
      <w:divBdr>
        <w:top w:val="none" w:sz="0" w:space="0" w:color="auto"/>
        <w:left w:val="none" w:sz="0" w:space="0" w:color="auto"/>
        <w:bottom w:val="none" w:sz="0" w:space="0" w:color="auto"/>
        <w:right w:val="none" w:sz="0" w:space="0" w:color="auto"/>
      </w:divBdr>
      <w:divsChild>
        <w:div w:id="1494949712">
          <w:marLeft w:val="0"/>
          <w:marRight w:val="0"/>
          <w:marTop w:val="0"/>
          <w:marBottom w:val="0"/>
          <w:divBdr>
            <w:top w:val="none" w:sz="0" w:space="0" w:color="auto"/>
            <w:left w:val="none" w:sz="0" w:space="0" w:color="auto"/>
            <w:bottom w:val="none" w:sz="0" w:space="0" w:color="auto"/>
            <w:right w:val="none" w:sz="0" w:space="0" w:color="auto"/>
          </w:divBdr>
          <w:divsChild>
            <w:div w:id="437215721">
              <w:marLeft w:val="0"/>
              <w:marRight w:val="0"/>
              <w:marTop w:val="0"/>
              <w:marBottom w:val="0"/>
              <w:divBdr>
                <w:top w:val="none" w:sz="0" w:space="0" w:color="auto"/>
                <w:left w:val="none" w:sz="0" w:space="0" w:color="auto"/>
                <w:bottom w:val="none" w:sz="0" w:space="0" w:color="auto"/>
                <w:right w:val="none" w:sz="0" w:space="0" w:color="auto"/>
              </w:divBdr>
              <w:divsChild>
                <w:div w:id="1073503496">
                  <w:marLeft w:val="0"/>
                  <w:marRight w:val="0"/>
                  <w:marTop w:val="0"/>
                  <w:marBottom w:val="0"/>
                  <w:divBdr>
                    <w:top w:val="none" w:sz="0" w:space="0" w:color="auto"/>
                    <w:left w:val="none" w:sz="0" w:space="0" w:color="auto"/>
                    <w:bottom w:val="none" w:sz="0" w:space="0" w:color="auto"/>
                    <w:right w:val="none" w:sz="0" w:space="0" w:color="auto"/>
                  </w:divBdr>
                  <w:divsChild>
                    <w:div w:id="16082265">
                      <w:marLeft w:val="0"/>
                      <w:marRight w:val="0"/>
                      <w:marTop w:val="0"/>
                      <w:marBottom w:val="0"/>
                      <w:divBdr>
                        <w:top w:val="none" w:sz="0" w:space="0" w:color="auto"/>
                        <w:left w:val="none" w:sz="0" w:space="0" w:color="auto"/>
                        <w:bottom w:val="none" w:sz="0" w:space="0" w:color="auto"/>
                        <w:right w:val="none" w:sz="0" w:space="0" w:color="auto"/>
                      </w:divBdr>
                      <w:divsChild>
                        <w:div w:id="267470002">
                          <w:marLeft w:val="0"/>
                          <w:marRight w:val="0"/>
                          <w:marTop w:val="0"/>
                          <w:marBottom w:val="0"/>
                          <w:divBdr>
                            <w:top w:val="none" w:sz="0" w:space="0" w:color="auto"/>
                            <w:left w:val="none" w:sz="0" w:space="0" w:color="auto"/>
                            <w:bottom w:val="none" w:sz="0" w:space="0" w:color="auto"/>
                            <w:right w:val="none" w:sz="0" w:space="0" w:color="auto"/>
                          </w:divBdr>
                          <w:divsChild>
                            <w:div w:id="2078474637">
                              <w:marLeft w:val="0"/>
                              <w:marRight w:val="0"/>
                              <w:marTop w:val="0"/>
                              <w:marBottom w:val="0"/>
                              <w:divBdr>
                                <w:top w:val="none" w:sz="0" w:space="0" w:color="auto"/>
                                <w:left w:val="none" w:sz="0" w:space="0" w:color="auto"/>
                                <w:bottom w:val="none" w:sz="0" w:space="0" w:color="auto"/>
                                <w:right w:val="none" w:sz="0" w:space="0" w:color="auto"/>
                              </w:divBdr>
                              <w:divsChild>
                                <w:div w:id="1517963209">
                                  <w:marLeft w:val="0"/>
                                  <w:marRight w:val="0"/>
                                  <w:marTop w:val="0"/>
                                  <w:marBottom w:val="0"/>
                                  <w:divBdr>
                                    <w:top w:val="none" w:sz="0" w:space="0" w:color="auto"/>
                                    <w:left w:val="none" w:sz="0" w:space="0" w:color="auto"/>
                                    <w:bottom w:val="none" w:sz="0" w:space="0" w:color="auto"/>
                                    <w:right w:val="none" w:sz="0" w:space="0" w:color="auto"/>
                                  </w:divBdr>
                                  <w:divsChild>
                                    <w:div w:id="597251370">
                                      <w:marLeft w:val="0"/>
                                      <w:marRight w:val="0"/>
                                      <w:marTop w:val="0"/>
                                      <w:marBottom w:val="0"/>
                                      <w:divBdr>
                                        <w:top w:val="none" w:sz="0" w:space="0" w:color="auto"/>
                                        <w:left w:val="none" w:sz="0" w:space="0" w:color="auto"/>
                                        <w:bottom w:val="none" w:sz="0" w:space="0" w:color="auto"/>
                                        <w:right w:val="none" w:sz="0" w:space="0" w:color="auto"/>
                                      </w:divBdr>
                                      <w:divsChild>
                                        <w:div w:id="1573078806">
                                          <w:marLeft w:val="0"/>
                                          <w:marRight w:val="0"/>
                                          <w:marTop w:val="0"/>
                                          <w:marBottom w:val="0"/>
                                          <w:divBdr>
                                            <w:top w:val="none" w:sz="0" w:space="0" w:color="auto"/>
                                            <w:left w:val="none" w:sz="0" w:space="0" w:color="auto"/>
                                            <w:bottom w:val="none" w:sz="0" w:space="0" w:color="auto"/>
                                            <w:right w:val="none" w:sz="0" w:space="0" w:color="auto"/>
                                          </w:divBdr>
                                          <w:divsChild>
                                            <w:div w:id="668480281">
                                              <w:marLeft w:val="0"/>
                                              <w:marRight w:val="0"/>
                                              <w:marTop w:val="0"/>
                                              <w:marBottom w:val="0"/>
                                              <w:divBdr>
                                                <w:top w:val="none" w:sz="0" w:space="0" w:color="auto"/>
                                                <w:left w:val="none" w:sz="0" w:space="0" w:color="auto"/>
                                                <w:bottom w:val="none" w:sz="0" w:space="0" w:color="auto"/>
                                                <w:right w:val="none" w:sz="0" w:space="0" w:color="auto"/>
                                              </w:divBdr>
                                              <w:divsChild>
                                                <w:div w:id="1456095631">
                                                  <w:marLeft w:val="0"/>
                                                  <w:marRight w:val="0"/>
                                                  <w:marTop w:val="0"/>
                                                  <w:marBottom w:val="0"/>
                                                  <w:divBdr>
                                                    <w:top w:val="none" w:sz="0" w:space="0" w:color="auto"/>
                                                    <w:left w:val="none" w:sz="0" w:space="0" w:color="auto"/>
                                                    <w:bottom w:val="none" w:sz="0" w:space="0" w:color="auto"/>
                                                    <w:right w:val="none" w:sz="0" w:space="0" w:color="auto"/>
                                                  </w:divBdr>
                                                  <w:divsChild>
                                                    <w:div w:id="1090393856">
                                                      <w:marLeft w:val="0"/>
                                                      <w:marRight w:val="0"/>
                                                      <w:marTop w:val="0"/>
                                                      <w:marBottom w:val="0"/>
                                                      <w:divBdr>
                                                        <w:top w:val="none" w:sz="0" w:space="0" w:color="auto"/>
                                                        <w:left w:val="none" w:sz="0" w:space="0" w:color="auto"/>
                                                        <w:bottom w:val="none" w:sz="0" w:space="0" w:color="auto"/>
                                                        <w:right w:val="none" w:sz="0" w:space="0" w:color="auto"/>
                                                      </w:divBdr>
                                                      <w:divsChild>
                                                        <w:div w:id="1581714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684430606">
      <w:bodyDiv w:val="1"/>
      <w:marLeft w:val="0"/>
      <w:marRight w:val="0"/>
      <w:marTop w:val="0"/>
      <w:marBottom w:val="0"/>
      <w:divBdr>
        <w:top w:val="none" w:sz="0" w:space="0" w:color="auto"/>
        <w:left w:val="none" w:sz="0" w:space="0" w:color="auto"/>
        <w:bottom w:val="none" w:sz="0" w:space="0" w:color="auto"/>
        <w:right w:val="none" w:sz="0" w:space="0" w:color="auto"/>
      </w:divBdr>
    </w:div>
    <w:div w:id="1747341080">
      <w:bodyDiv w:val="1"/>
      <w:marLeft w:val="0"/>
      <w:marRight w:val="0"/>
      <w:marTop w:val="0"/>
      <w:marBottom w:val="0"/>
      <w:divBdr>
        <w:top w:val="none" w:sz="0" w:space="0" w:color="auto"/>
        <w:left w:val="none" w:sz="0" w:space="0" w:color="auto"/>
        <w:bottom w:val="none" w:sz="0" w:space="0" w:color="auto"/>
        <w:right w:val="none" w:sz="0" w:space="0" w:color="auto"/>
      </w:divBdr>
    </w:div>
    <w:div w:id="1761752029">
      <w:bodyDiv w:val="1"/>
      <w:marLeft w:val="0"/>
      <w:marRight w:val="0"/>
      <w:marTop w:val="0"/>
      <w:marBottom w:val="0"/>
      <w:divBdr>
        <w:top w:val="none" w:sz="0" w:space="0" w:color="auto"/>
        <w:left w:val="none" w:sz="0" w:space="0" w:color="auto"/>
        <w:bottom w:val="none" w:sz="0" w:space="0" w:color="auto"/>
        <w:right w:val="none" w:sz="0" w:space="0" w:color="auto"/>
      </w:divBdr>
    </w:div>
    <w:div w:id="1767849674">
      <w:bodyDiv w:val="1"/>
      <w:marLeft w:val="0"/>
      <w:marRight w:val="0"/>
      <w:marTop w:val="0"/>
      <w:marBottom w:val="0"/>
      <w:divBdr>
        <w:top w:val="none" w:sz="0" w:space="0" w:color="auto"/>
        <w:left w:val="none" w:sz="0" w:space="0" w:color="auto"/>
        <w:bottom w:val="none" w:sz="0" w:space="0" w:color="auto"/>
        <w:right w:val="none" w:sz="0" w:space="0" w:color="auto"/>
      </w:divBdr>
    </w:div>
    <w:div w:id="1787039734">
      <w:bodyDiv w:val="1"/>
      <w:marLeft w:val="0"/>
      <w:marRight w:val="0"/>
      <w:marTop w:val="0"/>
      <w:marBottom w:val="0"/>
      <w:divBdr>
        <w:top w:val="none" w:sz="0" w:space="0" w:color="auto"/>
        <w:left w:val="none" w:sz="0" w:space="0" w:color="auto"/>
        <w:bottom w:val="none" w:sz="0" w:space="0" w:color="auto"/>
        <w:right w:val="none" w:sz="0" w:space="0" w:color="auto"/>
      </w:divBdr>
    </w:div>
    <w:div w:id="1863933585">
      <w:bodyDiv w:val="1"/>
      <w:marLeft w:val="0"/>
      <w:marRight w:val="0"/>
      <w:marTop w:val="0"/>
      <w:marBottom w:val="0"/>
      <w:divBdr>
        <w:top w:val="none" w:sz="0" w:space="0" w:color="auto"/>
        <w:left w:val="none" w:sz="0" w:space="0" w:color="auto"/>
        <w:bottom w:val="none" w:sz="0" w:space="0" w:color="auto"/>
        <w:right w:val="none" w:sz="0" w:space="0" w:color="auto"/>
      </w:divBdr>
    </w:div>
    <w:div w:id="1948150876">
      <w:bodyDiv w:val="1"/>
      <w:marLeft w:val="0"/>
      <w:marRight w:val="0"/>
      <w:marTop w:val="0"/>
      <w:marBottom w:val="0"/>
      <w:divBdr>
        <w:top w:val="none" w:sz="0" w:space="0" w:color="auto"/>
        <w:left w:val="none" w:sz="0" w:space="0" w:color="auto"/>
        <w:bottom w:val="none" w:sz="0" w:space="0" w:color="auto"/>
        <w:right w:val="none" w:sz="0" w:space="0" w:color="auto"/>
      </w:divBdr>
    </w:div>
    <w:div w:id="1987052902">
      <w:bodyDiv w:val="1"/>
      <w:marLeft w:val="0"/>
      <w:marRight w:val="0"/>
      <w:marTop w:val="0"/>
      <w:marBottom w:val="0"/>
      <w:divBdr>
        <w:top w:val="none" w:sz="0" w:space="0" w:color="auto"/>
        <w:left w:val="none" w:sz="0" w:space="0" w:color="auto"/>
        <w:bottom w:val="none" w:sz="0" w:space="0" w:color="auto"/>
        <w:right w:val="none" w:sz="0" w:space="0" w:color="auto"/>
      </w:divBdr>
    </w:div>
    <w:div w:id="2014801074">
      <w:bodyDiv w:val="1"/>
      <w:marLeft w:val="0"/>
      <w:marRight w:val="0"/>
      <w:marTop w:val="0"/>
      <w:marBottom w:val="0"/>
      <w:divBdr>
        <w:top w:val="none" w:sz="0" w:space="0" w:color="auto"/>
        <w:left w:val="none" w:sz="0" w:space="0" w:color="auto"/>
        <w:bottom w:val="none" w:sz="0" w:space="0" w:color="auto"/>
        <w:right w:val="none" w:sz="0" w:space="0" w:color="auto"/>
      </w:divBdr>
      <w:divsChild>
        <w:div w:id="1800685246">
          <w:marLeft w:val="0"/>
          <w:marRight w:val="0"/>
          <w:marTop w:val="0"/>
          <w:marBottom w:val="0"/>
          <w:divBdr>
            <w:top w:val="none" w:sz="0" w:space="0" w:color="auto"/>
            <w:left w:val="none" w:sz="0" w:space="0" w:color="auto"/>
            <w:bottom w:val="none" w:sz="0" w:space="0" w:color="auto"/>
            <w:right w:val="none" w:sz="0" w:space="0" w:color="auto"/>
          </w:divBdr>
          <w:divsChild>
            <w:div w:id="1867326696">
              <w:marLeft w:val="0"/>
              <w:marRight w:val="0"/>
              <w:marTop w:val="0"/>
              <w:marBottom w:val="0"/>
              <w:divBdr>
                <w:top w:val="none" w:sz="0" w:space="0" w:color="auto"/>
                <w:left w:val="none" w:sz="0" w:space="0" w:color="auto"/>
                <w:bottom w:val="none" w:sz="0" w:space="0" w:color="auto"/>
                <w:right w:val="none" w:sz="0" w:space="0" w:color="auto"/>
              </w:divBdr>
              <w:divsChild>
                <w:div w:id="1146438033">
                  <w:marLeft w:val="0"/>
                  <w:marRight w:val="0"/>
                  <w:marTop w:val="0"/>
                  <w:marBottom w:val="0"/>
                  <w:divBdr>
                    <w:top w:val="none" w:sz="0" w:space="0" w:color="auto"/>
                    <w:left w:val="none" w:sz="0" w:space="0" w:color="auto"/>
                    <w:bottom w:val="none" w:sz="0" w:space="0" w:color="auto"/>
                    <w:right w:val="none" w:sz="0" w:space="0" w:color="auto"/>
                  </w:divBdr>
                  <w:divsChild>
                    <w:div w:id="1443954930">
                      <w:marLeft w:val="0"/>
                      <w:marRight w:val="0"/>
                      <w:marTop w:val="0"/>
                      <w:marBottom w:val="0"/>
                      <w:divBdr>
                        <w:top w:val="none" w:sz="0" w:space="0" w:color="auto"/>
                        <w:left w:val="none" w:sz="0" w:space="0" w:color="auto"/>
                        <w:bottom w:val="none" w:sz="0" w:space="0" w:color="auto"/>
                        <w:right w:val="none" w:sz="0" w:space="0" w:color="auto"/>
                      </w:divBdr>
                      <w:divsChild>
                        <w:div w:id="1498111105">
                          <w:marLeft w:val="0"/>
                          <w:marRight w:val="0"/>
                          <w:marTop w:val="0"/>
                          <w:marBottom w:val="0"/>
                          <w:divBdr>
                            <w:top w:val="none" w:sz="0" w:space="0" w:color="auto"/>
                            <w:left w:val="none" w:sz="0" w:space="0" w:color="auto"/>
                            <w:bottom w:val="none" w:sz="0" w:space="0" w:color="auto"/>
                            <w:right w:val="none" w:sz="0" w:space="0" w:color="auto"/>
                          </w:divBdr>
                          <w:divsChild>
                            <w:div w:id="399522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57973733">
      <w:bodyDiv w:val="1"/>
      <w:marLeft w:val="0"/>
      <w:marRight w:val="0"/>
      <w:marTop w:val="0"/>
      <w:marBottom w:val="0"/>
      <w:divBdr>
        <w:top w:val="none" w:sz="0" w:space="0" w:color="auto"/>
        <w:left w:val="none" w:sz="0" w:space="0" w:color="auto"/>
        <w:bottom w:val="none" w:sz="0" w:space="0" w:color="auto"/>
        <w:right w:val="none" w:sz="0" w:space="0" w:color="auto"/>
      </w:divBdr>
    </w:div>
    <w:div w:id="2105685074">
      <w:bodyDiv w:val="1"/>
      <w:marLeft w:val="0"/>
      <w:marRight w:val="0"/>
      <w:marTop w:val="0"/>
      <w:marBottom w:val="0"/>
      <w:divBdr>
        <w:top w:val="none" w:sz="0" w:space="0" w:color="auto"/>
        <w:left w:val="none" w:sz="0" w:space="0" w:color="auto"/>
        <w:bottom w:val="none" w:sz="0" w:space="0" w:color="auto"/>
        <w:right w:val="none" w:sz="0" w:space="0" w:color="auto"/>
      </w:divBdr>
      <w:divsChild>
        <w:div w:id="220823234">
          <w:marLeft w:val="0"/>
          <w:marRight w:val="0"/>
          <w:marTop w:val="0"/>
          <w:marBottom w:val="0"/>
          <w:divBdr>
            <w:top w:val="none" w:sz="0" w:space="0" w:color="auto"/>
            <w:left w:val="none" w:sz="0" w:space="0" w:color="auto"/>
            <w:bottom w:val="none" w:sz="0" w:space="0" w:color="auto"/>
            <w:right w:val="none" w:sz="0" w:space="0" w:color="auto"/>
          </w:divBdr>
          <w:divsChild>
            <w:div w:id="205266359">
              <w:marLeft w:val="0"/>
              <w:marRight w:val="0"/>
              <w:marTop w:val="0"/>
              <w:marBottom w:val="0"/>
              <w:divBdr>
                <w:top w:val="none" w:sz="0" w:space="0" w:color="auto"/>
                <w:left w:val="none" w:sz="0" w:space="0" w:color="auto"/>
                <w:bottom w:val="none" w:sz="0" w:space="0" w:color="auto"/>
                <w:right w:val="none" w:sz="0" w:space="0" w:color="auto"/>
              </w:divBdr>
              <w:divsChild>
                <w:div w:id="2125954844">
                  <w:marLeft w:val="0"/>
                  <w:marRight w:val="0"/>
                  <w:marTop w:val="0"/>
                  <w:marBottom w:val="0"/>
                  <w:divBdr>
                    <w:top w:val="none" w:sz="0" w:space="0" w:color="auto"/>
                    <w:left w:val="none" w:sz="0" w:space="0" w:color="auto"/>
                    <w:bottom w:val="none" w:sz="0" w:space="0" w:color="auto"/>
                    <w:right w:val="none" w:sz="0" w:space="0" w:color="auto"/>
                  </w:divBdr>
                  <w:divsChild>
                    <w:div w:id="1610350752">
                      <w:marLeft w:val="0"/>
                      <w:marRight w:val="0"/>
                      <w:marTop w:val="0"/>
                      <w:marBottom w:val="0"/>
                      <w:divBdr>
                        <w:top w:val="none" w:sz="0" w:space="0" w:color="auto"/>
                        <w:left w:val="none" w:sz="0" w:space="0" w:color="auto"/>
                        <w:bottom w:val="none" w:sz="0" w:space="0" w:color="auto"/>
                        <w:right w:val="none" w:sz="0" w:space="0" w:color="auto"/>
                      </w:divBdr>
                      <w:divsChild>
                        <w:div w:id="1786002168">
                          <w:marLeft w:val="0"/>
                          <w:marRight w:val="0"/>
                          <w:marTop w:val="0"/>
                          <w:marBottom w:val="0"/>
                          <w:divBdr>
                            <w:top w:val="none" w:sz="0" w:space="0" w:color="auto"/>
                            <w:left w:val="none" w:sz="0" w:space="0" w:color="auto"/>
                            <w:bottom w:val="none" w:sz="0" w:space="0" w:color="auto"/>
                            <w:right w:val="none" w:sz="0" w:space="0" w:color="auto"/>
                          </w:divBdr>
                          <w:divsChild>
                            <w:div w:id="584459876">
                              <w:marLeft w:val="0"/>
                              <w:marRight w:val="0"/>
                              <w:marTop w:val="0"/>
                              <w:marBottom w:val="0"/>
                              <w:divBdr>
                                <w:top w:val="none" w:sz="0" w:space="0" w:color="auto"/>
                                <w:left w:val="none" w:sz="0" w:space="0" w:color="auto"/>
                                <w:bottom w:val="none" w:sz="0" w:space="0" w:color="auto"/>
                                <w:right w:val="none" w:sz="0" w:space="0" w:color="auto"/>
                              </w:divBdr>
                              <w:divsChild>
                                <w:div w:id="307824885">
                                  <w:marLeft w:val="0"/>
                                  <w:marRight w:val="0"/>
                                  <w:marTop w:val="0"/>
                                  <w:marBottom w:val="0"/>
                                  <w:divBdr>
                                    <w:top w:val="none" w:sz="0" w:space="0" w:color="auto"/>
                                    <w:left w:val="none" w:sz="0" w:space="0" w:color="auto"/>
                                    <w:bottom w:val="none" w:sz="0" w:space="0" w:color="auto"/>
                                    <w:right w:val="none" w:sz="0" w:space="0" w:color="auto"/>
                                  </w:divBdr>
                                  <w:divsChild>
                                    <w:div w:id="642657413">
                                      <w:marLeft w:val="0"/>
                                      <w:marRight w:val="0"/>
                                      <w:marTop w:val="0"/>
                                      <w:marBottom w:val="0"/>
                                      <w:divBdr>
                                        <w:top w:val="none" w:sz="0" w:space="0" w:color="auto"/>
                                        <w:left w:val="none" w:sz="0" w:space="0" w:color="auto"/>
                                        <w:bottom w:val="none" w:sz="0" w:space="0" w:color="auto"/>
                                        <w:right w:val="none" w:sz="0" w:space="0" w:color="auto"/>
                                      </w:divBdr>
                                      <w:divsChild>
                                        <w:div w:id="1123960357">
                                          <w:marLeft w:val="0"/>
                                          <w:marRight w:val="0"/>
                                          <w:marTop w:val="0"/>
                                          <w:marBottom w:val="0"/>
                                          <w:divBdr>
                                            <w:top w:val="none" w:sz="0" w:space="0" w:color="auto"/>
                                            <w:left w:val="none" w:sz="0" w:space="0" w:color="auto"/>
                                            <w:bottom w:val="none" w:sz="0" w:space="0" w:color="auto"/>
                                            <w:right w:val="none" w:sz="0" w:space="0" w:color="auto"/>
                                          </w:divBdr>
                                          <w:divsChild>
                                            <w:div w:id="1622571252">
                                              <w:marLeft w:val="0"/>
                                              <w:marRight w:val="0"/>
                                              <w:marTop w:val="0"/>
                                              <w:marBottom w:val="0"/>
                                              <w:divBdr>
                                                <w:top w:val="none" w:sz="0" w:space="0" w:color="auto"/>
                                                <w:left w:val="none" w:sz="0" w:space="0" w:color="auto"/>
                                                <w:bottom w:val="none" w:sz="0" w:space="0" w:color="auto"/>
                                                <w:right w:val="none" w:sz="0" w:space="0" w:color="auto"/>
                                              </w:divBdr>
                                              <w:divsChild>
                                                <w:div w:id="33620237">
                                                  <w:marLeft w:val="0"/>
                                                  <w:marRight w:val="0"/>
                                                  <w:marTop w:val="0"/>
                                                  <w:marBottom w:val="0"/>
                                                  <w:divBdr>
                                                    <w:top w:val="none" w:sz="0" w:space="0" w:color="auto"/>
                                                    <w:left w:val="none" w:sz="0" w:space="0" w:color="auto"/>
                                                    <w:bottom w:val="none" w:sz="0" w:space="0" w:color="auto"/>
                                                    <w:right w:val="none" w:sz="0" w:space="0" w:color="auto"/>
                                                  </w:divBdr>
                                                  <w:divsChild>
                                                    <w:div w:id="58211129">
                                                      <w:marLeft w:val="0"/>
                                                      <w:marRight w:val="0"/>
                                                      <w:marTop w:val="0"/>
                                                      <w:marBottom w:val="0"/>
                                                      <w:divBdr>
                                                        <w:top w:val="none" w:sz="0" w:space="0" w:color="auto"/>
                                                        <w:left w:val="none" w:sz="0" w:space="0" w:color="auto"/>
                                                        <w:bottom w:val="none" w:sz="0" w:space="0" w:color="auto"/>
                                                        <w:right w:val="none" w:sz="0" w:space="0" w:color="auto"/>
                                                      </w:divBdr>
                                                      <w:divsChild>
                                                        <w:div w:id="220337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21459286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256</TotalTime>
  <Pages>13</Pages>
  <Words>1831</Words>
  <Characters>10437</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aditya kumar</dc:creator>
  <cp:keywords/>
  <dc:description/>
  <cp:lastModifiedBy>aditya kumar</cp:lastModifiedBy>
  <cp:revision>10</cp:revision>
  <dcterms:created xsi:type="dcterms:W3CDTF">2025-01-06T01:38:00Z</dcterms:created>
  <dcterms:modified xsi:type="dcterms:W3CDTF">2025-01-09T07:08:00Z</dcterms:modified>
</cp:coreProperties>
</file>