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B1BF1" w:rsidRDefault="007B1BF1" w:rsidP="00103FBA">
      <w:pPr>
        <w:jc w:val="center"/>
        <w:rPr>
          <w:b/>
          <w:bCs/>
          <w:sz w:val="40"/>
          <w:szCs w:val="40"/>
          <w:u w:val="single"/>
        </w:rPr>
      </w:pPr>
      <w:r w:rsidRPr="007B1BF1">
        <w:rPr>
          <w:b/>
          <w:bCs/>
          <w:sz w:val="40"/>
          <w:szCs w:val="40"/>
          <w:u w:val="single"/>
        </w:rPr>
        <w:t xml:space="preserve">Vulnerability </w:t>
      </w:r>
      <w:r>
        <w:rPr>
          <w:b/>
          <w:bCs/>
          <w:sz w:val="40"/>
          <w:szCs w:val="40"/>
          <w:u w:val="single"/>
        </w:rPr>
        <w:t>A</w:t>
      </w:r>
      <w:r w:rsidRPr="007B1BF1">
        <w:rPr>
          <w:b/>
          <w:bCs/>
          <w:sz w:val="40"/>
          <w:szCs w:val="40"/>
          <w:u w:val="single"/>
        </w:rPr>
        <w:t>nalysis</w:t>
      </w:r>
    </w:p>
    <w:p w:rsidR="009C5027" w:rsidRPr="009C5027" w:rsidRDefault="00C43D7C" w:rsidP="009C5027">
      <w:pPr>
        <w:rPr>
          <w:b/>
          <w:bCs/>
          <w:sz w:val="28"/>
          <w:szCs w:val="28"/>
          <w:u w:val="single"/>
        </w:rPr>
      </w:pPr>
      <w:r w:rsidRPr="00C245DE">
        <w:rPr>
          <w:b/>
          <w:bCs/>
          <w:sz w:val="28"/>
          <w:szCs w:val="28"/>
          <w:u w:val="single"/>
        </w:rPr>
        <w:t>Index:</w:t>
      </w:r>
    </w:p>
    <w:tbl>
      <w:tblPr>
        <w:tblStyle w:val="TableGrid"/>
        <w:tblW w:w="0" w:type="auto"/>
        <w:tblLook w:val="04A0" w:firstRow="1" w:lastRow="0" w:firstColumn="1" w:lastColumn="0" w:noHBand="0" w:noVBand="1"/>
      </w:tblPr>
      <w:tblGrid>
        <w:gridCol w:w="8217"/>
        <w:gridCol w:w="799"/>
      </w:tblGrid>
      <w:tr w:rsidR="009C5027" w:rsidTr="009C5027">
        <w:tc>
          <w:tcPr>
            <w:tcW w:w="8217" w:type="dxa"/>
          </w:tcPr>
          <w:p w:rsidR="009C5027" w:rsidRPr="00991DCD" w:rsidRDefault="009C5027" w:rsidP="009C5027">
            <w:pPr>
              <w:pStyle w:val="ListParagraph"/>
              <w:numPr>
                <w:ilvl w:val="0"/>
                <w:numId w:val="6"/>
              </w:numPr>
              <w:rPr>
                <w:b/>
                <w:bCs/>
                <w:u w:val="single"/>
              </w:rPr>
            </w:pPr>
            <w:r>
              <w:rPr>
                <w:b/>
                <w:bCs/>
              </w:rPr>
              <w:t>What is Vulnerability?</w:t>
            </w:r>
          </w:p>
        </w:tc>
        <w:tc>
          <w:tcPr>
            <w:tcW w:w="799" w:type="dxa"/>
          </w:tcPr>
          <w:p w:rsidR="009C5027" w:rsidRPr="00991DCD" w:rsidRDefault="009C5027" w:rsidP="006F3522">
            <w:r>
              <w:t>2</w:t>
            </w:r>
          </w:p>
        </w:tc>
      </w:tr>
      <w:tr w:rsidR="009C5027" w:rsidTr="009C5027">
        <w:tc>
          <w:tcPr>
            <w:tcW w:w="8217" w:type="dxa"/>
          </w:tcPr>
          <w:p w:rsidR="009C5027" w:rsidRPr="00991DCD" w:rsidRDefault="009C5027" w:rsidP="009C5027">
            <w:pPr>
              <w:pStyle w:val="ListParagraph"/>
              <w:numPr>
                <w:ilvl w:val="0"/>
                <w:numId w:val="6"/>
              </w:numPr>
              <w:rPr>
                <w:b/>
                <w:bCs/>
              </w:rPr>
            </w:pPr>
            <w:r>
              <w:rPr>
                <w:b/>
                <w:bCs/>
              </w:rPr>
              <w:t>Vulnerability research</w:t>
            </w:r>
          </w:p>
        </w:tc>
        <w:tc>
          <w:tcPr>
            <w:tcW w:w="799" w:type="dxa"/>
          </w:tcPr>
          <w:p w:rsidR="009C5027" w:rsidRPr="00991DCD" w:rsidRDefault="009C5027" w:rsidP="006F3522">
            <w:r>
              <w:t>2</w:t>
            </w:r>
          </w:p>
        </w:tc>
      </w:tr>
      <w:tr w:rsidR="009C5027" w:rsidTr="009C5027">
        <w:tc>
          <w:tcPr>
            <w:tcW w:w="8217" w:type="dxa"/>
          </w:tcPr>
          <w:p w:rsidR="009C5027" w:rsidRPr="00991DCD" w:rsidRDefault="009C5027" w:rsidP="009C5027">
            <w:pPr>
              <w:pStyle w:val="ListParagraph"/>
              <w:numPr>
                <w:ilvl w:val="0"/>
                <w:numId w:val="6"/>
              </w:numPr>
              <w:rPr>
                <w:b/>
                <w:bCs/>
              </w:rPr>
            </w:pPr>
            <w:r>
              <w:rPr>
                <w:b/>
                <w:bCs/>
              </w:rPr>
              <w:t>Resources for vulnerability research</w:t>
            </w:r>
          </w:p>
        </w:tc>
        <w:tc>
          <w:tcPr>
            <w:tcW w:w="799" w:type="dxa"/>
          </w:tcPr>
          <w:p w:rsidR="009C5027" w:rsidRPr="00991DCD" w:rsidRDefault="009C5027" w:rsidP="006F3522">
            <w:r>
              <w:t>2</w:t>
            </w:r>
          </w:p>
        </w:tc>
      </w:tr>
      <w:tr w:rsidR="009C5027" w:rsidTr="009C5027">
        <w:tc>
          <w:tcPr>
            <w:tcW w:w="8217" w:type="dxa"/>
          </w:tcPr>
          <w:p w:rsidR="009C5027" w:rsidRPr="00991DCD" w:rsidRDefault="009C5027" w:rsidP="009C5027">
            <w:pPr>
              <w:pStyle w:val="ListParagraph"/>
              <w:numPr>
                <w:ilvl w:val="0"/>
                <w:numId w:val="6"/>
              </w:numPr>
              <w:rPr>
                <w:b/>
                <w:bCs/>
              </w:rPr>
            </w:pPr>
            <w:r>
              <w:rPr>
                <w:b/>
                <w:bCs/>
              </w:rPr>
              <w:t>Vulnerability Assessment</w:t>
            </w:r>
          </w:p>
        </w:tc>
        <w:tc>
          <w:tcPr>
            <w:tcW w:w="799" w:type="dxa"/>
          </w:tcPr>
          <w:p w:rsidR="009C5027" w:rsidRPr="00991DCD" w:rsidRDefault="009C5027" w:rsidP="006F3522">
            <w:r>
              <w:t>2</w:t>
            </w:r>
          </w:p>
        </w:tc>
      </w:tr>
      <w:tr w:rsidR="009C5027" w:rsidTr="009C5027">
        <w:tc>
          <w:tcPr>
            <w:tcW w:w="8217" w:type="dxa"/>
          </w:tcPr>
          <w:p w:rsidR="009C5027" w:rsidRPr="00991DCD" w:rsidRDefault="009C5027" w:rsidP="009C5027">
            <w:pPr>
              <w:pStyle w:val="ListParagraph"/>
              <w:numPr>
                <w:ilvl w:val="0"/>
                <w:numId w:val="6"/>
              </w:numPr>
              <w:rPr>
                <w:b/>
                <w:bCs/>
              </w:rPr>
            </w:pPr>
            <w:r>
              <w:rPr>
                <w:b/>
                <w:bCs/>
              </w:rPr>
              <w:t>Vulnerability scoring system and databases</w:t>
            </w:r>
          </w:p>
        </w:tc>
        <w:tc>
          <w:tcPr>
            <w:tcW w:w="799" w:type="dxa"/>
          </w:tcPr>
          <w:p w:rsidR="009C5027" w:rsidRPr="00991DCD" w:rsidRDefault="009C5027" w:rsidP="006F3522">
            <w:r>
              <w:t>2-3</w:t>
            </w:r>
          </w:p>
        </w:tc>
      </w:tr>
      <w:tr w:rsidR="009C5027" w:rsidTr="009C5027">
        <w:tc>
          <w:tcPr>
            <w:tcW w:w="8217" w:type="dxa"/>
          </w:tcPr>
          <w:p w:rsidR="009C5027" w:rsidRPr="00991DCD" w:rsidRDefault="009C5027" w:rsidP="009C5027">
            <w:pPr>
              <w:pStyle w:val="ListParagraph"/>
              <w:numPr>
                <w:ilvl w:val="0"/>
                <w:numId w:val="6"/>
              </w:numPr>
              <w:rPr>
                <w:b/>
                <w:bCs/>
              </w:rPr>
            </w:pPr>
            <w:r>
              <w:rPr>
                <w:b/>
                <w:bCs/>
              </w:rPr>
              <w:t>Using Armitage</w:t>
            </w:r>
          </w:p>
        </w:tc>
        <w:tc>
          <w:tcPr>
            <w:tcW w:w="799" w:type="dxa"/>
          </w:tcPr>
          <w:p w:rsidR="009C5027" w:rsidRPr="00991DCD" w:rsidRDefault="009C5027" w:rsidP="006F3522">
            <w:r>
              <w:t>3-6</w:t>
            </w:r>
          </w:p>
        </w:tc>
      </w:tr>
      <w:tr w:rsidR="009C5027" w:rsidTr="009C5027">
        <w:tc>
          <w:tcPr>
            <w:tcW w:w="8217" w:type="dxa"/>
          </w:tcPr>
          <w:p w:rsidR="009C5027" w:rsidRPr="00991DCD" w:rsidRDefault="009C5027" w:rsidP="009C5027">
            <w:pPr>
              <w:pStyle w:val="ListParagraph"/>
              <w:numPr>
                <w:ilvl w:val="0"/>
                <w:numId w:val="6"/>
              </w:numPr>
              <w:rPr>
                <w:b/>
                <w:bCs/>
              </w:rPr>
            </w:pPr>
            <w:r>
              <w:rPr>
                <w:b/>
                <w:bCs/>
              </w:rPr>
              <w:t>Vulnerability management life cycle</w:t>
            </w:r>
          </w:p>
        </w:tc>
        <w:tc>
          <w:tcPr>
            <w:tcW w:w="799" w:type="dxa"/>
          </w:tcPr>
          <w:p w:rsidR="009C5027" w:rsidRPr="00991DCD" w:rsidRDefault="009C5027" w:rsidP="006F3522">
            <w:r>
              <w:t>6</w:t>
            </w:r>
          </w:p>
        </w:tc>
      </w:tr>
      <w:tr w:rsidR="009C5027" w:rsidTr="009C5027">
        <w:tc>
          <w:tcPr>
            <w:tcW w:w="8217" w:type="dxa"/>
          </w:tcPr>
          <w:p w:rsidR="009C5027" w:rsidRDefault="009C5027" w:rsidP="009C5027">
            <w:pPr>
              <w:pStyle w:val="ListParagraph"/>
              <w:numPr>
                <w:ilvl w:val="0"/>
                <w:numId w:val="6"/>
              </w:numPr>
              <w:rPr>
                <w:b/>
                <w:bCs/>
              </w:rPr>
            </w:pPr>
            <w:r>
              <w:rPr>
                <w:b/>
                <w:bCs/>
              </w:rPr>
              <w:t>Vulnerability Assessment Phase</w:t>
            </w:r>
          </w:p>
        </w:tc>
        <w:tc>
          <w:tcPr>
            <w:tcW w:w="799" w:type="dxa"/>
          </w:tcPr>
          <w:p w:rsidR="009C5027" w:rsidRDefault="009C5027" w:rsidP="006F3522">
            <w:r>
              <w:t>7</w:t>
            </w:r>
          </w:p>
        </w:tc>
      </w:tr>
      <w:tr w:rsidR="009C5027" w:rsidTr="009C5027">
        <w:tc>
          <w:tcPr>
            <w:tcW w:w="8217" w:type="dxa"/>
          </w:tcPr>
          <w:p w:rsidR="009C5027" w:rsidRPr="009C5027" w:rsidRDefault="009C5027" w:rsidP="009C5027">
            <w:pPr>
              <w:pStyle w:val="ListParagraph"/>
              <w:numPr>
                <w:ilvl w:val="0"/>
                <w:numId w:val="6"/>
              </w:numPr>
              <w:rPr>
                <w:b/>
                <w:bCs/>
              </w:rPr>
            </w:pPr>
            <w:r w:rsidRPr="009C5027">
              <w:rPr>
                <w:b/>
                <w:bCs/>
              </w:rPr>
              <w:t>Post Assessment Phase</w:t>
            </w:r>
          </w:p>
        </w:tc>
        <w:tc>
          <w:tcPr>
            <w:tcW w:w="799" w:type="dxa"/>
          </w:tcPr>
          <w:p w:rsidR="009C5027" w:rsidRDefault="009C5027" w:rsidP="006F3522">
            <w:r>
              <w:t>7</w:t>
            </w:r>
          </w:p>
        </w:tc>
      </w:tr>
      <w:tr w:rsidR="009C5027" w:rsidTr="009C5027">
        <w:tc>
          <w:tcPr>
            <w:tcW w:w="8217" w:type="dxa"/>
          </w:tcPr>
          <w:p w:rsidR="009C5027" w:rsidRPr="009C5027" w:rsidRDefault="009C5027" w:rsidP="009C5027">
            <w:pPr>
              <w:pStyle w:val="ListParagraph"/>
              <w:numPr>
                <w:ilvl w:val="0"/>
                <w:numId w:val="6"/>
              </w:numPr>
              <w:rPr>
                <w:b/>
                <w:bCs/>
              </w:rPr>
            </w:pPr>
            <w:r>
              <w:rPr>
                <w:b/>
                <w:bCs/>
              </w:rPr>
              <w:t>Types of Vulnerability Assessment</w:t>
            </w:r>
          </w:p>
        </w:tc>
        <w:tc>
          <w:tcPr>
            <w:tcW w:w="799" w:type="dxa"/>
          </w:tcPr>
          <w:p w:rsidR="009C5027" w:rsidRDefault="009C5027" w:rsidP="006F3522">
            <w:r>
              <w:t>7</w:t>
            </w:r>
          </w:p>
        </w:tc>
      </w:tr>
      <w:tr w:rsidR="009C5027" w:rsidTr="009C5027">
        <w:tc>
          <w:tcPr>
            <w:tcW w:w="8217" w:type="dxa"/>
          </w:tcPr>
          <w:p w:rsidR="009C5027" w:rsidRPr="009C5027" w:rsidRDefault="009C5027" w:rsidP="009C5027">
            <w:pPr>
              <w:pStyle w:val="ListParagraph"/>
              <w:numPr>
                <w:ilvl w:val="0"/>
                <w:numId w:val="6"/>
              </w:numPr>
              <w:rPr>
                <w:b/>
                <w:bCs/>
              </w:rPr>
            </w:pPr>
            <w:r>
              <w:rPr>
                <w:b/>
                <w:bCs/>
              </w:rPr>
              <w:t>Vulnerability Assessment tools</w:t>
            </w:r>
          </w:p>
        </w:tc>
        <w:tc>
          <w:tcPr>
            <w:tcW w:w="799" w:type="dxa"/>
          </w:tcPr>
          <w:p w:rsidR="009C5027" w:rsidRDefault="009C5027" w:rsidP="006F3522">
            <w:r>
              <w:t>8</w:t>
            </w:r>
          </w:p>
        </w:tc>
      </w:tr>
      <w:tr w:rsidR="009C5027" w:rsidTr="009C5027">
        <w:tc>
          <w:tcPr>
            <w:tcW w:w="8217" w:type="dxa"/>
          </w:tcPr>
          <w:p w:rsidR="009C5027" w:rsidRPr="009C5027" w:rsidRDefault="009C5027" w:rsidP="009C5027">
            <w:pPr>
              <w:pStyle w:val="ListParagraph"/>
              <w:numPr>
                <w:ilvl w:val="0"/>
                <w:numId w:val="6"/>
              </w:numPr>
              <w:rPr>
                <w:b/>
                <w:bCs/>
              </w:rPr>
            </w:pPr>
            <w:r w:rsidRPr="009C5027">
              <w:rPr>
                <w:b/>
                <w:bCs/>
              </w:rPr>
              <w:t>Perform Vulnerability Research in Common Weakness Enumeration</w:t>
            </w:r>
            <w:r w:rsidR="00134114">
              <w:rPr>
                <w:b/>
                <w:bCs/>
              </w:rPr>
              <w:t xml:space="preserve"> (CWE)</w:t>
            </w:r>
          </w:p>
        </w:tc>
        <w:tc>
          <w:tcPr>
            <w:tcW w:w="799" w:type="dxa"/>
          </w:tcPr>
          <w:p w:rsidR="009C5027" w:rsidRDefault="00134114" w:rsidP="009C5027">
            <w:r>
              <w:t>8-9</w:t>
            </w:r>
          </w:p>
        </w:tc>
      </w:tr>
      <w:tr w:rsidR="009C5027" w:rsidTr="009C5027">
        <w:tc>
          <w:tcPr>
            <w:tcW w:w="8217" w:type="dxa"/>
          </w:tcPr>
          <w:p w:rsidR="009C5027" w:rsidRPr="00134114" w:rsidRDefault="00134114" w:rsidP="009C5027">
            <w:pPr>
              <w:pStyle w:val="ListParagraph"/>
              <w:numPr>
                <w:ilvl w:val="0"/>
                <w:numId w:val="6"/>
              </w:numPr>
              <w:rPr>
                <w:b/>
                <w:bCs/>
              </w:rPr>
            </w:pPr>
            <w:r w:rsidRPr="00134114">
              <w:rPr>
                <w:b/>
                <w:bCs/>
              </w:rPr>
              <w:t>Perform Vulnerability Research in Common Vulnerability Exposures (CVE)</w:t>
            </w:r>
          </w:p>
        </w:tc>
        <w:tc>
          <w:tcPr>
            <w:tcW w:w="799" w:type="dxa"/>
          </w:tcPr>
          <w:p w:rsidR="009C5027" w:rsidRDefault="00134114" w:rsidP="009C5027">
            <w:r>
              <w:t>9-10</w:t>
            </w:r>
          </w:p>
        </w:tc>
      </w:tr>
      <w:tr w:rsidR="00134114" w:rsidTr="009C5027">
        <w:tc>
          <w:tcPr>
            <w:tcW w:w="8217" w:type="dxa"/>
          </w:tcPr>
          <w:p w:rsidR="00134114" w:rsidRPr="00134114" w:rsidRDefault="00134114" w:rsidP="009C5027">
            <w:pPr>
              <w:pStyle w:val="ListParagraph"/>
              <w:numPr>
                <w:ilvl w:val="0"/>
                <w:numId w:val="6"/>
              </w:numPr>
              <w:rPr>
                <w:b/>
                <w:bCs/>
              </w:rPr>
            </w:pPr>
            <w:r w:rsidRPr="00134114">
              <w:rPr>
                <w:b/>
                <w:bCs/>
              </w:rPr>
              <w:t>Perform Vulnerability Research in National Vulnerability Database (NVD)</w:t>
            </w:r>
          </w:p>
        </w:tc>
        <w:tc>
          <w:tcPr>
            <w:tcW w:w="799" w:type="dxa"/>
          </w:tcPr>
          <w:p w:rsidR="00134114" w:rsidRDefault="00134114" w:rsidP="009C5027">
            <w:r>
              <w:t>11-12</w:t>
            </w:r>
          </w:p>
        </w:tc>
      </w:tr>
      <w:tr w:rsidR="00134114" w:rsidRPr="00134114" w:rsidTr="009C5027">
        <w:tc>
          <w:tcPr>
            <w:tcW w:w="8217" w:type="dxa"/>
          </w:tcPr>
          <w:p w:rsidR="00134114" w:rsidRPr="00134114" w:rsidRDefault="00134114" w:rsidP="009C5027">
            <w:pPr>
              <w:pStyle w:val="ListParagraph"/>
              <w:numPr>
                <w:ilvl w:val="0"/>
                <w:numId w:val="6"/>
              </w:numPr>
              <w:rPr>
                <w:b/>
                <w:bCs/>
              </w:rPr>
            </w:pPr>
            <w:r w:rsidRPr="00134114">
              <w:rPr>
                <w:b/>
                <w:bCs/>
              </w:rPr>
              <w:t>Perform Vulnerability Analysis using Nessus</w:t>
            </w:r>
          </w:p>
        </w:tc>
        <w:tc>
          <w:tcPr>
            <w:tcW w:w="799" w:type="dxa"/>
          </w:tcPr>
          <w:p w:rsidR="00134114" w:rsidRPr="00134114" w:rsidRDefault="00134114" w:rsidP="009C5027">
            <w:r>
              <w:t>12-15</w:t>
            </w:r>
          </w:p>
        </w:tc>
      </w:tr>
    </w:tbl>
    <w:p w:rsidR="00C43D7C" w:rsidRPr="00134114" w:rsidRDefault="00C43D7C" w:rsidP="00C43D7C">
      <w:pPr>
        <w:rPr>
          <w:b/>
          <w:bCs/>
          <w:sz w:val="40"/>
          <w:szCs w:val="40"/>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C43D7C" w:rsidRDefault="00C43D7C" w:rsidP="00C43D7C">
      <w:pPr>
        <w:rPr>
          <w:b/>
          <w:bCs/>
          <w:sz w:val="40"/>
          <w:szCs w:val="40"/>
          <w:u w:val="single"/>
        </w:rPr>
      </w:pPr>
    </w:p>
    <w:p w:rsidR="009C5027" w:rsidRDefault="009C5027" w:rsidP="007B1BF1">
      <w:pPr>
        <w:rPr>
          <w:b/>
          <w:bCs/>
          <w:sz w:val="40"/>
          <w:szCs w:val="40"/>
          <w:u w:val="single"/>
        </w:rPr>
      </w:pPr>
    </w:p>
    <w:p w:rsidR="007B1BF1" w:rsidRPr="00103FBA" w:rsidRDefault="00103FBA" w:rsidP="007B1BF1">
      <w:pPr>
        <w:rPr>
          <w:b/>
          <w:bCs/>
          <w:sz w:val="28"/>
          <w:szCs w:val="28"/>
          <w:u w:val="single"/>
        </w:rPr>
      </w:pPr>
      <w:r w:rsidRPr="00103FBA">
        <w:rPr>
          <w:b/>
          <w:bCs/>
          <w:sz w:val="28"/>
          <w:szCs w:val="28"/>
          <w:u w:val="single"/>
        </w:rPr>
        <w:lastRenderedPageBreak/>
        <w:t>What is Vulnerability?</w:t>
      </w:r>
    </w:p>
    <w:p w:rsidR="00103FBA" w:rsidRDefault="00103FBA" w:rsidP="007B1BF1">
      <w:r w:rsidRPr="00103FBA">
        <w:t>In cybersecurity and ethical hacking, a vulnerability is a flaw or weakness in software, hardware, or processes that attackers can exploit to gain unauthorized access, disrupt operations, or steal data. Identifying and addressing these vulnerabilities helps organizations protect systems from threats and prevent potential security breaches.</w:t>
      </w:r>
    </w:p>
    <w:p w:rsidR="00103FBA" w:rsidRDefault="00103FBA" w:rsidP="007B1BF1">
      <w:r w:rsidRPr="00103FBA">
        <w:rPr>
          <w:noProof/>
        </w:rPr>
        <w:drawing>
          <wp:inline distT="0" distB="0" distL="0" distR="0" wp14:anchorId="3E06FFA4" wp14:editId="79CED2CD">
            <wp:extent cx="3011916" cy="1888067"/>
            <wp:effectExtent l="0" t="0" r="0" b="0"/>
            <wp:docPr id="186536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64857" name=""/>
                    <pic:cNvPicPr/>
                  </pic:nvPicPr>
                  <pic:blipFill>
                    <a:blip r:embed="rId7"/>
                    <a:stretch>
                      <a:fillRect/>
                    </a:stretch>
                  </pic:blipFill>
                  <pic:spPr>
                    <a:xfrm>
                      <a:off x="0" y="0"/>
                      <a:ext cx="3020616" cy="1893521"/>
                    </a:xfrm>
                    <a:prstGeom prst="rect">
                      <a:avLst/>
                    </a:prstGeom>
                  </pic:spPr>
                </pic:pic>
              </a:graphicData>
            </a:graphic>
          </wp:inline>
        </w:drawing>
      </w:r>
    </w:p>
    <w:p w:rsidR="00103FBA" w:rsidRPr="00103FBA" w:rsidRDefault="00103FBA" w:rsidP="007B1BF1">
      <w:pPr>
        <w:rPr>
          <w:b/>
          <w:bCs/>
          <w:sz w:val="28"/>
          <w:szCs w:val="28"/>
          <w:u w:val="single"/>
        </w:rPr>
      </w:pPr>
      <w:r w:rsidRPr="00103FBA">
        <w:rPr>
          <w:b/>
          <w:bCs/>
          <w:sz w:val="28"/>
          <w:szCs w:val="28"/>
          <w:u w:val="single"/>
        </w:rPr>
        <w:t>Vulnerability research:</w:t>
      </w:r>
    </w:p>
    <w:p w:rsidR="00103FBA" w:rsidRDefault="00103FBA" w:rsidP="007B1BF1">
      <w:r w:rsidRPr="00103FBA">
        <w:t xml:space="preserve">In cybersecurity and ethical hacking, </w:t>
      </w:r>
      <w:r>
        <w:t>v</w:t>
      </w:r>
      <w:r w:rsidRPr="00103FBA">
        <w:t xml:space="preserve">ulnerability research is the process of identifying, </w:t>
      </w:r>
      <w:proofErr w:type="spellStart"/>
      <w:r w:rsidRPr="00103FBA">
        <w:t>analyzing</w:t>
      </w:r>
      <w:proofErr w:type="spellEnd"/>
      <w:r w:rsidRPr="00103FBA">
        <w:t>, and documenting flaws or weaknesses in software, hardware, networks, or protocols. Researchers use various tools and techniques to discover new vulnerabilities, assess their impact, and report them responsibly to vendors or organizations to improve security.</w:t>
      </w:r>
    </w:p>
    <w:p w:rsidR="00B047EF" w:rsidRPr="00B047EF" w:rsidRDefault="00B047EF" w:rsidP="00B047EF">
      <w:pPr>
        <w:rPr>
          <w:b/>
          <w:bCs/>
          <w:sz w:val="28"/>
          <w:szCs w:val="28"/>
          <w:u w:val="single"/>
        </w:rPr>
      </w:pPr>
      <w:r w:rsidRPr="00B047EF">
        <w:rPr>
          <w:b/>
          <w:bCs/>
          <w:sz w:val="28"/>
          <w:szCs w:val="28"/>
          <w:u w:val="single"/>
        </w:rPr>
        <w:t>Resources for Vulnerability Research:</w:t>
      </w:r>
    </w:p>
    <w:p w:rsidR="00B047EF" w:rsidRPr="00B047EF" w:rsidRDefault="00B047EF" w:rsidP="00B047EF">
      <w:pPr>
        <w:pStyle w:val="ListParagraph"/>
        <w:numPr>
          <w:ilvl w:val="0"/>
          <w:numId w:val="2"/>
        </w:numPr>
      </w:pPr>
      <w:r w:rsidRPr="00B047EF">
        <w:rPr>
          <w:b/>
          <w:bCs/>
        </w:rPr>
        <w:t>Vulnerability Databases:</w:t>
      </w:r>
      <w:r w:rsidRPr="00B047EF">
        <w:t xml:space="preserve"> NVD, CVE</w:t>
      </w:r>
    </w:p>
    <w:p w:rsidR="00B047EF" w:rsidRPr="00B047EF" w:rsidRDefault="00B047EF" w:rsidP="00B047EF">
      <w:pPr>
        <w:pStyle w:val="ListParagraph"/>
        <w:numPr>
          <w:ilvl w:val="0"/>
          <w:numId w:val="2"/>
        </w:numPr>
      </w:pPr>
      <w:r w:rsidRPr="00B047EF">
        <w:rPr>
          <w:b/>
          <w:bCs/>
        </w:rPr>
        <w:t>Bug Bounty Platforms:</w:t>
      </w:r>
      <w:r w:rsidRPr="00B047EF">
        <w:t xml:space="preserve"> </w:t>
      </w:r>
      <w:proofErr w:type="spellStart"/>
      <w:r w:rsidRPr="00B047EF">
        <w:t>HackerOne</w:t>
      </w:r>
      <w:proofErr w:type="spellEnd"/>
      <w:r w:rsidRPr="00B047EF">
        <w:t xml:space="preserve">, </w:t>
      </w:r>
      <w:proofErr w:type="spellStart"/>
      <w:r w:rsidRPr="00B047EF">
        <w:t>Bugcrowd</w:t>
      </w:r>
      <w:proofErr w:type="spellEnd"/>
    </w:p>
    <w:p w:rsidR="00B047EF" w:rsidRPr="00B047EF" w:rsidRDefault="00B047EF" w:rsidP="00B047EF">
      <w:pPr>
        <w:pStyle w:val="ListParagraph"/>
        <w:numPr>
          <w:ilvl w:val="0"/>
          <w:numId w:val="2"/>
        </w:numPr>
      </w:pPr>
      <w:r w:rsidRPr="00B047EF">
        <w:rPr>
          <w:b/>
          <w:bCs/>
        </w:rPr>
        <w:t>Communities &amp; Forums:</w:t>
      </w:r>
      <w:r w:rsidRPr="00B047EF">
        <w:t xml:space="preserve"> Reddit /r/</w:t>
      </w:r>
      <w:proofErr w:type="spellStart"/>
      <w:r w:rsidRPr="00B047EF">
        <w:t>netsec</w:t>
      </w:r>
      <w:proofErr w:type="spellEnd"/>
      <w:r w:rsidRPr="00B047EF">
        <w:t>, Stack Exchange</w:t>
      </w:r>
    </w:p>
    <w:p w:rsidR="00B047EF" w:rsidRPr="00B047EF" w:rsidRDefault="00B047EF" w:rsidP="00B047EF">
      <w:pPr>
        <w:pStyle w:val="ListParagraph"/>
        <w:numPr>
          <w:ilvl w:val="0"/>
          <w:numId w:val="2"/>
        </w:numPr>
      </w:pPr>
      <w:r w:rsidRPr="00B047EF">
        <w:rPr>
          <w:b/>
          <w:bCs/>
        </w:rPr>
        <w:t>Research Blogs:</w:t>
      </w:r>
      <w:r w:rsidRPr="00B047EF">
        <w:t xml:space="preserve"> Google Project Zero, The Hacker News</w:t>
      </w:r>
    </w:p>
    <w:p w:rsidR="00B047EF" w:rsidRPr="00B047EF" w:rsidRDefault="00B047EF" w:rsidP="00B047EF">
      <w:pPr>
        <w:pStyle w:val="ListParagraph"/>
        <w:numPr>
          <w:ilvl w:val="0"/>
          <w:numId w:val="2"/>
        </w:numPr>
      </w:pPr>
      <w:r w:rsidRPr="00B047EF">
        <w:rPr>
          <w:b/>
          <w:bCs/>
        </w:rPr>
        <w:t>Security Conferences:</w:t>
      </w:r>
      <w:r w:rsidRPr="00B047EF">
        <w:t xml:space="preserve"> DEF CON, Black Hat</w:t>
      </w:r>
    </w:p>
    <w:p w:rsidR="00103FBA" w:rsidRPr="00EE0A70" w:rsidRDefault="00EE0A70" w:rsidP="007B1BF1">
      <w:pPr>
        <w:rPr>
          <w:b/>
          <w:bCs/>
          <w:sz w:val="28"/>
          <w:szCs w:val="28"/>
          <w:u w:val="single"/>
        </w:rPr>
      </w:pPr>
      <w:r w:rsidRPr="00EE0A70">
        <w:rPr>
          <w:b/>
          <w:bCs/>
          <w:sz w:val="28"/>
          <w:szCs w:val="28"/>
          <w:u w:val="single"/>
        </w:rPr>
        <w:t>Vulnerability assessment:</w:t>
      </w:r>
    </w:p>
    <w:p w:rsidR="00EE0A70" w:rsidRDefault="00EE0A70" w:rsidP="007B1BF1">
      <w:r w:rsidRPr="00EE0A70">
        <w:t xml:space="preserve">Vulnerability assessment is the process of identifying, </w:t>
      </w:r>
      <w:proofErr w:type="spellStart"/>
      <w:r w:rsidRPr="00EE0A70">
        <w:t>analyzing</w:t>
      </w:r>
      <w:proofErr w:type="spellEnd"/>
      <w:r w:rsidRPr="00EE0A70">
        <w:t xml:space="preserve">, and prioritizing security weaknesses in systems, networks, or applications. It involves scanning for known vulnerabilities, assessing their potential impact, and providing recommendations for mitigation. This proactive approach helps organizations strengthen </w:t>
      </w:r>
      <w:proofErr w:type="spellStart"/>
      <w:r w:rsidRPr="00EE0A70">
        <w:t>defenses</w:t>
      </w:r>
      <w:proofErr w:type="spellEnd"/>
      <w:r w:rsidRPr="00EE0A70">
        <w:t xml:space="preserve"> and reduce the risk of exploitation by attackers.</w:t>
      </w:r>
    </w:p>
    <w:p w:rsidR="00EE0A70" w:rsidRDefault="00EE0A70" w:rsidP="007B1BF1"/>
    <w:p w:rsidR="00EE0A70" w:rsidRDefault="00EE0A70" w:rsidP="007B1BF1">
      <w:pPr>
        <w:rPr>
          <w:b/>
          <w:bCs/>
          <w:sz w:val="28"/>
          <w:szCs w:val="28"/>
          <w:u w:val="single"/>
        </w:rPr>
      </w:pPr>
      <w:r w:rsidRPr="00EE0A70">
        <w:rPr>
          <w:b/>
          <w:bCs/>
          <w:sz w:val="28"/>
          <w:szCs w:val="28"/>
          <w:u w:val="single"/>
        </w:rPr>
        <w:t>Vulnerability scoring system and databases</w:t>
      </w:r>
      <w:r>
        <w:rPr>
          <w:b/>
          <w:bCs/>
          <w:sz w:val="28"/>
          <w:szCs w:val="28"/>
          <w:u w:val="single"/>
        </w:rPr>
        <w:t>:</w:t>
      </w:r>
    </w:p>
    <w:p w:rsidR="00EE0A70" w:rsidRPr="00D92011" w:rsidRDefault="00EE0A70" w:rsidP="00D92011">
      <w:pPr>
        <w:pStyle w:val="ListParagraph"/>
        <w:numPr>
          <w:ilvl w:val="0"/>
          <w:numId w:val="3"/>
        </w:numPr>
      </w:pPr>
      <w:r w:rsidRPr="00D92011">
        <w:rPr>
          <w:b/>
          <w:bCs/>
        </w:rPr>
        <w:t>CVSS (Common Vulnerability Scoring System):</w:t>
      </w:r>
      <w:r w:rsidRPr="00D92011">
        <w:br/>
        <w:t>A standardized framework for rating the severity of vulnerabilities, using metrics for exploitability, impact, and environmental factors to provide a numerical score.</w:t>
      </w:r>
    </w:p>
    <w:p w:rsidR="00EE0A70" w:rsidRPr="00D92011" w:rsidRDefault="00EE0A70" w:rsidP="00D92011">
      <w:pPr>
        <w:pStyle w:val="ListParagraph"/>
        <w:numPr>
          <w:ilvl w:val="0"/>
          <w:numId w:val="3"/>
        </w:numPr>
      </w:pPr>
      <w:r w:rsidRPr="00D92011">
        <w:rPr>
          <w:b/>
          <w:bCs/>
        </w:rPr>
        <w:t>CVE (Common Vulnerabilities and Exposures):</w:t>
      </w:r>
      <w:r w:rsidRPr="00D92011">
        <w:br/>
        <w:t xml:space="preserve">A public database that </w:t>
      </w:r>
      <w:proofErr w:type="spellStart"/>
      <w:r w:rsidRPr="00D92011">
        <w:t>catalogs</w:t>
      </w:r>
      <w:proofErr w:type="spellEnd"/>
      <w:r w:rsidRPr="00D92011">
        <w:t xml:space="preserve"> known security vulnerabilities, providing a unique identifier for each vulnerability to facilitate sharing and referencing among security professionals.</w:t>
      </w:r>
    </w:p>
    <w:p w:rsidR="00EE0A70" w:rsidRPr="00D92011" w:rsidRDefault="00EE0A70" w:rsidP="00D92011">
      <w:pPr>
        <w:pStyle w:val="ListParagraph"/>
        <w:numPr>
          <w:ilvl w:val="0"/>
          <w:numId w:val="3"/>
        </w:numPr>
      </w:pPr>
      <w:r w:rsidRPr="00D92011">
        <w:rPr>
          <w:b/>
          <w:bCs/>
        </w:rPr>
        <w:lastRenderedPageBreak/>
        <w:t>NVD (National Vulnerability Database):</w:t>
      </w:r>
      <w:r w:rsidRPr="00D92011">
        <w:br/>
        <w:t>A comprehensive repository maintained by NIST, which contains security vulnerability information, including CVSS scores, and provides additional metadata for vulnerabilities listed in the CVE database.</w:t>
      </w:r>
    </w:p>
    <w:p w:rsidR="00EE0A70" w:rsidRPr="00D92011" w:rsidRDefault="00EE0A70" w:rsidP="00D92011">
      <w:pPr>
        <w:pStyle w:val="ListParagraph"/>
        <w:numPr>
          <w:ilvl w:val="0"/>
          <w:numId w:val="3"/>
        </w:numPr>
      </w:pPr>
      <w:r w:rsidRPr="00D92011">
        <w:rPr>
          <w:b/>
          <w:bCs/>
        </w:rPr>
        <w:t>OWASP (Open Web Application Security Project):</w:t>
      </w:r>
      <w:r w:rsidRPr="00D92011">
        <w:br/>
        <w:t>A project that provides resources and tools for improving web application security, including the OWASP Top Ten, which lists the most critical web application vulnerabilities.</w:t>
      </w:r>
    </w:p>
    <w:p w:rsidR="00EE0A70" w:rsidRPr="00D92011" w:rsidRDefault="00EE0A70" w:rsidP="00D92011">
      <w:pPr>
        <w:pStyle w:val="ListParagraph"/>
        <w:numPr>
          <w:ilvl w:val="0"/>
          <w:numId w:val="3"/>
        </w:numPr>
        <w:rPr>
          <w:b/>
          <w:bCs/>
        </w:rPr>
      </w:pPr>
      <w:r w:rsidRPr="00D92011">
        <w:rPr>
          <w:b/>
          <w:bCs/>
        </w:rPr>
        <w:t>CWE (Common Weakness Enumeration)</w:t>
      </w:r>
    </w:p>
    <w:p w:rsidR="00EE0A70" w:rsidRDefault="00EE0A70" w:rsidP="00D92011">
      <w:pPr>
        <w:pStyle w:val="ListParagraph"/>
      </w:pPr>
      <w:r w:rsidRPr="00D92011">
        <w:t>A community-developed list of software and hardware weakness types. CWE provides a standardized classification of common programming errors, helping developers and security professionals identify and mitigate potential security flaws in their systems. It serves as a reference for improving software security practices.</w:t>
      </w:r>
    </w:p>
    <w:p w:rsidR="00CD0E48" w:rsidRDefault="00CD0E48" w:rsidP="00D92011"/>
    <w:p w:rsidR="00EE0A70" w:rsidRDefault="00CD0E48" w:rsidP="007B1BF1">
      <w:pPr>
        <w:rPr>
          <w:b/>
          <w:bCs/>
          <w:sz w:val="28"/>
          <w:szCs w:val="28"/>
          <w:u w:val="single"/>
        </w:rPr>
      </w:pPr>
      <w:r w:rsidRPr="00CD0E48">
        <w:rPr>
          <w:b/>
          <w:bCs/>
          <w:sz w:val="28"/>
          <w:szCs w:val="28"/>
          <w:u w:val="single"/>
        </w:rPr>
        <w:t>Using Armitage:</w:t>
      </w:r>
    </w:p>
    <w:p w:rsidR="00DE74E2" w:rsidRPr="00DE74E2" w:rsidRDefault="00DE74E2" w:rsidP="007B1BF1">
      <w:pPr>
        <w:rPr>
          <w:sz w:val="28"/>
          <w:szCs w:val="28"/>
        </w:rPr>
      </w:pPr>
      <w:r>
        <w:rPr>
          <w:sz w:val="28"/>
          <w:szCs w:val="28"/>
        </w:rPr>
        <w:t>Connect it to the local host:</w:t>
      </w:r>
    </w:p>
    <w:p w:rsidR="00CD0E48" w:rsidRDefault="00DE74E2" w:rsidP="007B1BF1">
      <w:pPr>
        <w:rPr>
          <w:b/>
          <w:bCs/>
          <w:sz w:val="28"/>
          <w:szCs w:val="28"/>
        </w:rPr>
      </w:pPr>
      <w:r w:rsidRPr="00DE74E2">
        <w:rPr>
          <w:b/>
          <w:bCs/>
          <w:noProof/>
          <w:sz w:val="28"/>
          <w:szCs w:val="28"/>
        </w:rPr>
        <w:drawing>
          <wp:inline distT="0" distB="0" distL="0" distR="0" wp14:anchorId="0EF3D80C" wp14:editId="02431DE7">
            <wp:extent cx="2214269" cy="889000"/>
            <wp:effectExtent l="0" t="0" r="0" b="6350"/>
            <wp:docPr id="8045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824" name=""/>
                    <pic:cNvPicPr/>
                  </pic:nvPicPr>
                  <pic:blipFill>
                    <a:blip r:embed="rId8"/>
                    <a:stretch>
                      <a:fillRect/>
                    </a:stretch>
                  </pic:blipFill>
                  <pic:spPr>
                    <a:xfrm>
                      <a:off x="0" y="0"/>
                      <a:ext cx="2244583" cy="901171"/>
                    </a:xfrm>
                    <a:prstGeom prst="rect">
                      <a:avLst/>
                    </a:prstGeom>
                  </pic:spPr>
                </pic:pic>
              </a:graphicData>
            </a:graphic>
          </wp:inline>
        </w:drawing>
      </w:r>
    </w:p>
    <w:p w:rsidR="0082592E" w:rsidRDefault="0082592E" w:rsidP="007B1BF1">
      <w:pPr>
        <w:rPr>
          <w:b/>
          <w:bCs/>
          <w:sz w:val="28"/>
          <w:szCs w:val="28"/>
        </w:rPr>
      </w:pPr>
      <w:r w:rsidRPr="0082592E">
        <w:rPr>
          <w:b/>
          <w:bCs/>
          <w:noProof/>
          <w:sz w:val="28"/>
          <w:szCs w:val="28"/>
        </w:rPr>
        <w:drawing>
          <wp:inline distT="0" distB="0" distL="0" distR="0" wp14:anchorId="6A75D2E3" wp14:editId="3CD8999A">
            <wp:extent cx="3843867" cy="3690981"/>
            <wp:effectExtent l="0" t="0" r="4445" b="5080"/>
            <wp:docPr id="117612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7608" name=""/>
                    <pic:cNvPicPr/>
                  </pic:nvPicPr>
                  <pic:blipFill>
                    <a:blip r:embed="rId9"/>
                    <a:stretch>
                      <a:fillRect/>
                    </a:stretch>
                  </pic:blipFill>
                  <pic:spPr>
                    <a:xfrm>
                      <a:off x="0" y="0"/>
                      <a:ext cx="3845376" cy="3692430"/>
                    </a:xfrm>
                    <a:prstGeom prst="rect">
                      <a:avLst/>
                    </a:prstGeom>
                  </pic:spPr>
                </pic:pic>
              </a:graphicData>
            </a:graphic>
          </wp:inline>
        </w:drawing>
      </w:r>
    </w:p>
    <w:p w:rsidR="0082592E" w:rsidRDefault="0082592E" w:rsidP="007B1BF1">
      <w:pPr>
        <w:rPr>
          <w:b/>
          <w:bCs/>
          <w:sz w:val="28"/>
          <w:szCs w:val="28"/>
        </w:rPr>
      </w:pPr>
      <w:r w:rsidRPr="0082592E">
        <w:rPr>
          <w:b/>
          <w:bCs/>
          <w:noProof/>
          <w:sz w:val="28"/>
          <w:szCs w:val="28"/>
        </w:rPr>
        <w:lastRenderedPageBreak/>
        <w:drawing>
          <wp:inline distT="0" distB="0" distL="0" distR="0" wp14:anchorId="2CDAC70A" wp14:editId="7FEFFA72">
            <wp:extent cx="4001058" cy="1781424"/>
            <wp:effectExtent l="0" t="0" r="0" b="9525"/>
            <wp:docPr id="103371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4404" name=""/>
                    <pic:cNvPicPr/>
                  </pic:nvPicPr>
                  <pic:blipFill>
                    <a:blip r:embed="rId10"/>
                    <a:stretch>
                      <a:fillRect/>
                    </a:stretch>
                  </pic:blipFill>
                  <pic:spPr>
                    <a:xfrm>
                      <a:off x="0" y="0"/>
                      <a:ext cx="4001058" cy="1781424"/>
                    </a:xfrm>
                    <a:prstGeom prst="rect">
                      <a:avLst/>
                    </a:prstGeom>
                  </pic:spPr>
                </pic:pic>
              </a:graphicData>
            </a:graphic>
          </wp:inline>
        </w:drawing>
      </w:r>
    </w:p>
    <w:p w:rsidR="0082592E" w:rsidRDefault="0082592E" w:rsidP="007B1BF1">
      <w:pPr>
        <w:rPr>
          <w:b/>
          <w:bCs/>
          <w:sz w:val="28"/>
          <w:szCs w:val="28"/>
        </w:rPr>
      </w:pPr>
      <w:r w:rsidRPr="0082592E">
        <w:rPr>
          <w:b/>
          <w:bCs/>
          <w:noProof/>
          <w:sz w:val="28"/>
          <w:szCs w:val="28"/>
        </w:rPr>
        <w:drawing>
          <wp:inline distT="0" distB="0" distL="0" distR="0" wp14:anchorId="70E8764D" wp14:editId="0BF9F34E">
            <wp:extent cx="4034139" cy="3886200"/>
            <wp:effectExtent l="0" t="0" r="5080" b="0"/>
            <wp:docPr id="207900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6968" name=""/>
                    <pic:cNvPicPr/>
                  </pic:nvPicPr>
                  <pic:blipFill>
                    <a:blip r:embed="rId11"/>
                    <a:stretch>
                      <a:fillRect/>
                    </a:stretch>
                  </pic:blipFill>
                  <pic:spPr>
                    <a:xfrm>
                      <a:off x="0" y="0"/>
                      <a:ext cx="4054757" cy="3906062"/>
                    </a:xfrm>
                    <a:prstGeom prst="rect">
                      <a:avLst/>
                    </a:prstGeom>
                  </pic:spPr>
                </pic:pic>
              </a:graphicData>
            </a:graphic>
          </wp:inline>
        </w:drawing>
      </w:r>
    </w:p>
    <w:p w:rsidR="00CE66F4" w:rsidRDefault="00CE66F4" w:rsidP="007B1BF1">
      <w:pPr>
        <w:rPr>
          <w:b/>
          <w:bCs/>
          <w:sz w:val="28"/>
          <w:szCs w:val="28"/>
        </w:rPr>
      </w:pPr>
      <w:r w:rsidRPr="00CE66F4">
        <w:rPr>
          <w:b/>
          <w:bCs/>
          <w:noProof/>
          <w:sz w:val="28"/>
          <w:szCs w:val="28"/>
        </w:rPr>
        <w:drawing>
          <wp:inline distT="0" distB="0" distL="0" distR="0" wp14:anchorId="7E1F33DC" wp14:editId="4FA90C11">
            <wp:extent cx="4064000" cy="2731246"/>
            <wp:effectExtent l="0" t="0" r="0" b="0"/>
            <wp:docPr id="16396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5012" name=""/>
                    <pic:cNvPicPr/>
                  </pic:nvPicPr>
                  <pic:blipFill>
                    <a:blip r:embed="rId12"/>
                    <a:stretch>
                      <a:fillRect/>
                    </a:stretch>
                  </pic:blipFill>
                  <pic:spPr>
                    <a:xfrm>
                      <a:off x="0" y="0"/>
                      <a:ext cx="4069385" cy="2734865"/>
                    </a:xfrm>
                    <a:prstGeom prst="rect">
                      <a:avLst/>
                    </a:prstGeom>
                  </pic:spPr>
                </pic:pic>
              </a:graphicData>
            </a:graphic>
          </wp:inline>
        </w:drawing>
      </w:r>
    </w:p>
    <w:p w:rsidR="00CE66F4" w:rsidRDefault="00CE66F4" w:rsidP="007B1BF1">
      <w:pPr>
        <w:rPr>
          <w:b/>
          <w:bCs/>
          <w:sz w:val="28"/>
          <w:szCs w:val="28"/>
        </w:rPr>
      </w:pPr>
      <w:r w:rsidRPr="00CE66F4">
        <w:rPr>
          <w:b/>
          <w:bCs/>
          <w:noProof/>
          <w:sz w:val="28"/>
          <w:szCs w:val="28"/>
        </w:rPr>
        <w:lastRenderedPageBreak/>
        <w:drawing>
          <wp:inline distT="0" distB="0" distL="0" distR="0" wp14:anchorId="279E053D" wp14:editId="7658FFC7">
            <wp:extent cx="3608232" cy="2218267"/>
            <wp:effectExtent l="0" t="0" r="0" b="0"/>
            <wp:docPr id="29243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8363" name=""/>
                    <pic:cNvPicPr/>
                  </pic:nvPicPr>
                  <pic:blipFill>
                    <a:blip r:embed="rId13"/>
                    <a:stretch>
                      <a:fillRect/>
                    </a:stretch>
                  </pic:blipFill>
                  <pic:spPr>
                    <a:xfrm>
                      <a:off x="0" y="0"/>
                      <a:ext cx="3609704" cy="2219172"/>
                    </a:xfrm>
                    <a:prstGeom prst="rect">
                      <a:avLst/>
                    </a:prstGeom>
                  </pic:spPr>
                </pic:pic>
              </a:graphicData>
            </a:graphic>
          </wp:inline>
        </w:drawing>
      </w:r>
    </w:p>
    <w:p w:rsidR="00CE66F4" w:rsidRDefault="00CE66F4" w:rsidP="007B1BF1">
      <w:pPr>
        <w:rPr>
          <w:b/>
          <w:bCs/>
          <w:sz w:val="28"/>
          <w:szCs w:val="28"/>
        </w:rPr>
      </w:pPr>
      <w:r w:rsidRPr="00CE66F4">
        <w:rPr>
          <w:b/>
          <w:bCs/>
          <w:noProof/>
          <w:sz w:val="28"/>
          <w:szCs w:val="28"/>
        </w:rPr>
        <w:drawing>
          <wp:inline distT="0" distB="0" distL="0" distR="0" wp14:anchorId="4D7D06DE" wp14:editId="73278D0B">
            <wp:extent cx="3585208" cy="3462867"/>
            <wp:effectExtent l="0" t="0" r="0" b="4445"/>
            <wp:docPr id="172450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04265" name=""/>
                    <pic:cNvPicPr/>
                  </pic:nvPicPr>
                  <pic:blipFill>
                    <a:blip r:embed="rId14"/>
                    <a:stretch>
                      <a:fillRect/>
                    </a:stretch>
                  </pic:blipFill>
                  <pic:spPr>
                    <a:xfrm>
                      <a:off x="0" y="0"/>
                      <a:ext cx="3609182" cy="3486023"/>
                    </a:xfrm>
                    <a:prstGeom prst="rect">
                      <a:avLst/>
                    </a:prstGeom>
                  </pic:spPr>
                </pic:pic>
              </a:graphicData>
            </a:graphic>
          </wp:inline>
        </w:drawing>
      </w:r>
    </w:p>
    <w:p w:rsidR="00CE66F4" w:rsidRDefault="00CE66F4" w:rsidP="007B1BF1">
      <w:pPr>
        <w:rPr>
          <w:b/>
          <w:bCs/>
          <w:sz w:val="28"/>
          <w:szCs w:val="28"/>
        </w:rPr>
      </w:pPr>
      <w:r w:rsidRPr="00CE66F4">
        <w:rPr>
          <w:b/>
          <w:bCs/>
          <w:noProof/>
          <w:sz w:val="28"/>
          <w:szCs w:val="28"/>
        </w:rPr>
        <w:lastRenderedPageBreak/>
        <w:drawing>
          <wp:inline distT="0" distB="0" distL="0" distR="0" wp14:anchorId="11B06B38" wp14:editId="097DD694">
            <wp:extent cx="2933371" cy="5139267"/>
            <wp:effectExtent l="0" t="0" r="635" b="4445"/>
            <wp:docPr id="99948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88215" name=""/>
                    <pic:cNvPicPr/>
                  </pic:nvPicPr>
                  <pic:blipFill>
                    <a:blip r:embed="rId15"/>
                    <a:stretch>
                      <a:fillRect/>
                    </a:stretch>
                  </pic:blipFill>
                  <pic:spPr>
                    <a:xfrm>
                      <a:off x="0" y="0"/>
                      <a:ext cx="2936599" cy="5144923"/>
                    </a:xfrm>
                    <a:prstGeom prst="rect">
                      <a:avLst/>
                    </a:prstGeom>
                  </pic:spPr>
                </pic:pic>
              </a:graphicData>
            </a:graphic>
          </wp:inline>
        </w:drawing>
      </w:r>
    </w:p>
    <w:p w:rsidR="00AB0F9D" w:rsidRDefault="00AB0F9D" w:rsidP="007B1BF1">
      <w:pPr>
        <w:rPr>
          <w:b/>
          <w:bCs/>
          <w:sz w:val="28"/>
          <w:szCs w:val="28"/>
        </w:rPr>
      </w:pPr>
    </w:p>
    <w:p w:rsidR="00AB0F9D" w:rsidRDefault="00AB0F9D" w:rsidP="007B1BF1">
      <w:pPr>
        <w:rPr>
          <w:b/>
          <w:bCs/>
          <w:sz w:val="28"/>
          <w:szCs w:val="28"/>
          <w:u w:val="single"/>
        </w:rPr>
      </w:pPr>
      <w:r>
        <w:rPr>
          <w:b/>
          <w:bCs/>
          <w:sz w:val="28"/>
          <w:szCs w:val="28"/>
          <w:u w:val="single"/>
        </w:rPr>
        <w:t>Vulnerability-Management Life Cycle:</w:t>
      </w:r>
    </w:p>
    <w:p w:rsidR="00AB0F9D" w:rsidRDefault="00AB0F9D" w:rsidP="007B1BF1">
      <w:pPr>
        <w:rPr>
          <w:b/>
          <w:bCs/>
          <w:sz w:val="28"/>
          <w:szCs w:val="28"/>
          <w:u w:val="single"/>
        </w:rPr>
      </w:pPr>
      <w:r w:rsidRPr="00AB0F9D">
        <w:rPr>
          <w:b/>
          <w:bCs/>
          <w:noProof/>
          <w:sz w:val="28"/>
          <w:szCs w:val="28"/>
          <w:u w:val="single"/>
        </w:rPr>
        <w:drawing>
          <wp:inline distT="0" distB="0" distL="0" distR="0" wp14:anchorId="417B7605" wp14:editId="712AA2E0">
            <wp:extent cx="5731510" cy="2526030"/>
            <wp:effectExtent l="0" t="0" r="2540" b="7620"/>
            <wp:docPr id="192906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5135" name=""/>
                    <pic:cNvPicPr/>
                  </pic:nvPicPr>
                  <pic:blipFill>
                    <a:blip r:embed="rId16"/>
                    <a:stretch>
                      <a:fillRect/>
                    </a:stretch>
                  </pic:blipFill>
                  <pic:spPr>
                    <a:xfrm>
                      <a:off x="0" y="0"/>
                      <a:ext cx="5731510" cy="2526030"/>
                    </a:xfrm>
                    <a:prstGeom prst="rect">
                      <a:avLst/>
                    </a:prstGeom>
                  </pic:spPr>
                </pic:pic>
              </a:graphicData>
            </a:graphic>
          </wp:inline>
        </w:drawing>
      </w:r>
    </w:p>
    <w:p w:rsidR="009C5027" w:rsidRDefault="009C5027" w:rsidP="007B1BF1">
      <w:pPr>
        <w:rPr>
          <w:b/>
          <w:bCs/>
          <w:sz w:val="28"/>
          <w:szCs w:val="28"/>
          <w:u w:val="single"/>
        </w:rPr>
      </w:pPr>
    </w:p>
    <w:p w:rsidR="00AB0F9D" w:rsidRDefault="005B07E2" w:rsidP="007B1BF1">
      <w:pPr>
        <w:rPr>
          <w:b/>
          <w:bCs/>
          <w:sz w:val="28"/>
          <w:szCs w:val="28"/>
          <w:u w:val="single"/>
        </w:rPr>
      </w:pPr>
      <w:r>
        <w:rPr>
          <w:b/>
          <w:bCs/>
          <w:sz w:val="28"/>
          <w:szCs w:val="28"/>
          <w:u w:val="single"/>
        </w:rPr>
        <w:lastRenderedPageBreak/>
        <w:t>Vulnerability Assessment Phase:</w:t>
      </w:r>
    </w:p>
    <w:p w:rsidR="005B07E2" w:rsidRDefault="005B07E2" w:rsidP="007B1BF1">
      <w:pPr>
        <w:rPr>
          <w:b/>
          <w:bCs/>
          <w:sz w:val="28"/>
          <w:szCs w:val="28"/>
          <w:u w:val="single"/>
        </w:rPr>
      </w:pPr>
      <w:r w:rsidRPr="005B07E2">
        <w:rPr>
          <w:b/>
          <w:bCs/>
          <w:noProof/>
          <w:sz w:val="28"/>
          <w:szCs w:val="28"/>
          <w:u w:val="single"/>
        </w:rPr>
        <w:drawing>
          <wp:inline distT="0" distB="0" distL="0" distR="0" wp14:anchorId="4E13542C" wp14:editId="1A96EE75">
            <wp:extent cx="5731510" cy="3181350"/>
            <wp:effectExtent l="0" t="0" r="2540" b="0"/>
            <wp:docPr id="196951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19412" name=""/>
                    <pic:cNvPicPr/>
                  </pic:nvPicPr>
                  <pic:blipFill>
                    <a:blip r:embed="rId17"/>
                    <a:stretch>
                      <a:fillRect/>
                    </a:stretch>
                  </pic:blipFill>
                  <pic:spPr>
                    <a:xfrm>
                      <a:off x="0" y="0"/>
                      <a:ext cx="5731510" cy="3181350"/>
                    </a:xfrm>
                    <a:prstGeom prst="rect">
                      <a:avLst/>
                    </a:prstGeom>
                  </pic:spPr>
                </pic:pic>
              </a:graphicData>
            </a:graphic>
          </wp:inline>
        </w:drawing>
      </w:r>
    </w:p>
    <w:p w:rsidR="00266F10" w:rsidRDefault="00266F10" w:rsidP="007B1BF1">
      <w:pPr>
        <w:rPr>
          <w:b/>
          <w:bCs/>
          <w:sz w:val="28"/>
          <w:szCs w:val="28"/>
          <w:u w:val="single"/>
        </w:rPr>
      </w:pPr>
      <w:r>
        <w:rPr>
          <w:b/>
          <w:bCs/>
          <w:sz w:val="28"/>
          <w:szCs w:val="28"/>
          <w:u w:val="single"/>
        </w:rPr>
        <w:t>Post Assessment Phase:</w:t>
      </w:r>
    </w:p>
    <w:p w:rsidR="00266F10" w:rsidRPr="00266F10" w:rsidRDefault="00266F10" w:rsidP="007B1BF1">
      <w:r w:rsidRPr="00266F10">
        <w:t xml:space="preserve">The Post-Assessment Phase in ethical hacking involves </w:t>
      </w:r>
      <w:proofErr w:type="spellStart"/>
      <w:r w:rsidRPr="00266F10">
        <w:t>analyzing</w:t>
      </w:r>
      <w:proofErr w:type="spellEnd"/>
      <w:r w:rsidRPr="00266F10">
        <w:t xml:space="preserve"> results, generating detailed reports, and presenting findings to stakeholders. It includes identifying vulnerabilities, assessing risks, and providing recommendations for mitigation. This phase ensures knowledge transfer, facilitates remediation, and may involve retesting to confirm that security flaws have been effectively resolved.</w:t>
      </w:r>
    </w:p>
    <w:p w:rsidR="00266F10" w:rsidRDefault="00266F10" w:rsidP="007B1BF1">
      <w:pPr>
        <w:rPr>
          <w:b/>
          <w:bCs/>
          <w:sz w:val="28"/>
          <w:szCs w:val="28"/>
          <w:u w:val="single"/>
        </w:rPr>
      </w:pPr>
      <w:r>
        <w:rPr>
          <w:b/>
          <w:bCs/>
          <w:sz w:val="28"/>
          <w:szCs w:val="28"/>
          <w:u w:val="single"/>
        </w:rPr>
        <w:t>Types of Vulnerability Assessment:</w:t>
      </w:r>
    </w:p>
    <w:p w:rsidR="00266F10" w:rsidRDefault="00266F10" w:rsidP="007B1BF1">
      <w:pPr>
        <w:rPr>
          <w:b/>
          <w:bCs/>
          <w:sz w:val="28"/>
          <w:szCs w:val="28"/>
          <w:u w:val="single"/>
        </w:rPr>
      </w:pPr>
      <w:r w:rsidRPr="00266F10">
        <w:rPr>
          <w:b/>
          <w:bCs/>
          <w:noProof/>
          <w:sz w:val="28"/>
          <w:szCs w:val="28"/>
          <w:u w:val="single"/>
        </w:rPr>
        <w:drawing>
          <wp:inline distT="0" distB="0" distL="0" distR="0" wp14:anchorId="30A0B8BD" wp14:editId="72AD68BC">
            <wp:extent cx="5731510" cy="2641600"/>
            <wp:effectExtent l="0" t="0" r="2540" b="6350"/>
            <wp:docPr id="115706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5613" name=""/>
                    <pic:cNvPicPr/>
                  </pic:nvPicPr>
                  <pic:blipFill>
                    <a:blip r:embed="rId18"/>
                    <a:stretch>
                      <a:fillRect/>
                    </a:stretch>
                  </pic:blipFill>
                  <pic:spPr>
                    <a:xfrm>
                      <a:off x="0" y="0"/>
                      <a:ext cx="5731510" cy="2641600"/>
                    </a:xfrm>
                    <a:prstGeom prst="rect">
                      <a:avLst/>
                    </a:prstGeom>
                  </pic:spPr>
                </pic:pic>
              </a:graphicData>
            </a:graphic>
          </wp:inline>
        </w:drawing>
      </w:r>
    </w:p>
    <w:p w:rsidR="009C5027" w:rsidRDefault="009C5027" w:rsidP="007B1BF1">
      <w:pPr>
        <w:rPr>
          <w:b/>
          <w:bCs/>
          <w:sz w:val="28"/>
          <w:szCs w:val="28"/>
          <w:u w:val="single"/>
        </w:rPr>
      </w:pPr>
    </w:p>
    <w:p w:rsidR="009C5027" w:rsidRDefault="009C5027" w:rsidP="007B1BF1">
      <w:pPr>
        <w:rPr>
          <w:b/>
          <w:bCs/>
          <w:sz w:val="28"/>
          <w:szCs w:val="28"/>
          <w:u w:val="single"/>
        </w:rPr>
      </w:pPr>
    </w:p>
    <w:p w:rsidR="00266F10" w:rsidRDefault="00266F10" w:rsidP="007B1BF1">
      <w:pPr>
        <w:rPr>
          <w:b/>
          <w:bCs/>
          <w:sz w:val="28"/>
          <w:szCs w:val="28"/>
          <w:u w:val="single"/>
        </w:rPr>
      </w:pPr>
      <w:r>
        <w:rPr>
          <w:b/>
          <w:bCs/>
          <w:sz w:val="28"/>
          <w:szCs w:val="28"/>
          <w:u w:val="single"/>
        </w:rPr>
        <w:lastRenderedPageBreak/>
        <w:t>Vulnerability Assessment Tools:</w:t>
      </w:r>
    </w:p>
    <w:p w:rsidR="00266F10" w:rsidRPr="00266F10" w:rsidRDefault="00266F10" w:rsidP="00266F10">
      <w:r w:rsidRPr="00266F10">
        <w:t>Here are some of the most famous and widely used vulnerability assessment tools:</w:t>
      </w:r>
    </w:p>
    <w:p w:rsidR="00266F10" w:rsidRPr="00266F10" w:rsidRDefault="00266F10" w:rsidP="00266F10">
      <w:pPr>
        <w:numPr>
          <w:ilvl w:val="0"/>
          <w:numId w:val="5"/>
        </w:numPr>
      </w:pPr>
      <w:r w:rsidRPr="00266F10">
        <w:rPr>
          <w:b/>
          <w:bCs/>
        </w:rPr>
        <w:t>Nessus</w:t>
      </w:r>
    </w:p>
    <w:p w:rsidR="00266F10" w:rsidRPr="00266F10" w:rsidRDefault="00266F10" w:rsidP="00266F10">
      <w:pPr>
        <w:numPr>
          <w:ilvl w:val="0"/>
          <w:numId w:val="5"/>
        </w:numPr>
      </w:pPr>
      <w:r w:rsidRPr="00266F10">
        <w:rPr>
          <w:b/>
          <w:bCs/>
        </w:rPr>
        <w:t>OpenVAS</w:t>
      </w:r>
    </w:p>
    <w:p w:rsidR="00266F10" w:rsidRPr="00266F10" w:rsidRDefault="00266F10" w:rsidP="00266F10">
      <w:pPr>
        <w:numPr>
          <w:ilvl w:val="0"/>
          <w:numId w:val="5"/>
        </w:numPr>
      </w:pPr>
      <w:proofErr w:type="spellStart"/>
      <w:r w:rsidRPr="00266F10">
        <w:rPr>
          <w:b/>
          <w:bCs/>
        </w:rPr>
        <w:t>QualysGuard</w:t>
      </w:r>
      <w:proofErr w:type="spellEnd"/>
    </w:p>
    <w:p w:rsidR="00266F10" w:rsidRPr="00266F10" w:rsidRDefault="00266F10" w:rsidP="00266F10">
      <w:pPr>
        <w:numPr>
          <w:ilvl w:val="0"/>
          <w:numId w:val="5"/>
        </w:numPr>
      </w:pPr>
      <w:r w:rsidRPr="00266F10">
        <w:rPr>
          <w:b/>
          <w:bCs/>
        </w:rPr>
        <w:t>Burp Suite</w:t>
      </w:r>
    </w:p>
    <w:p w:rsidR="00266F10" w:rsidRPr="00266F10" w:rsidRDefault="00266F10" w:rsidP="00266F10">
      <w:pPr>
        <w:numPr>
          <w:ilvl w:val="0"/>
          <w:numId w:val="5"/>
        </w:numPr>
      </w:pPr>
      <w:r w:rsidRPr="00266F10">
        <w:rPr>
          <w:b/>
          <w:bCs/>
        </w:rPr>
        <w:t>OWASP ZAP (Zed Attack Proxy)</w:t>
      </w:r>
    </w:p>
    <w:p w:rsidR="00266F10" w:rsidRPr="00266F10" w:rsidRDefault="00266F10" w:rsidP="00266F10">
      <w:pPr>
        <w:numPr>
          <w:ilvl w:val="0"/>
          <w:numId w:val="5"/>
        </w:numPr>
      </w:pPr>
      <w:r w:rsidRPr="00266F10">
        <w:rPr>
          <w:b/>
          <w:bCs/>
        </w:rPr>
        <w:t>Rapid7 Nexpose</w:t>
      </w:r>
    </w:p>
    <w:p w:rsidR="00266F10" w:rsidRPr="00266F10" w:rsidRDefault="00266F10" w:rsidP="00266F10">
      <w:pPr>
        <w:numPr>
          <w:ilvl w:val="0"/>
          <w:numId w:val="5"/>
        </w:numPr>
      </w:pPr>
      <w:proofErr w:type="spellStart"/>
      <w:r w:rsidRPr="00266F10">
        <w:rPr>
          <w:b/>
          <w:bCs/>
        </w:rPr>
        <w:t>Acunetix</w:t>
      </w:r>
      <w:proofErr w:type="spellEnd"/>
    </w:p>
    <w:p w:rsidR="00266F10" w:rsidRDefault="002F2142" w:rsidP="007B1BF1">
      <w:pPr>
        <w:rPr>
          <w:b/>
          <w:bCs/>
          <w:sz w:val="28"/>
          <w:szCs w:val="28"/>
          <w:u w:val="single"/>
        </w:rPr>
      </w:pPr>
      <w:r w:rsidRPr="002F2142">
        <w:rPr>
          <w:b/>
          <w:bCs/>
          <w:sz w:val="28"/>
          <w:szCs w:val="28"/>
          <w:u w:val="single"/>
        </w:rPr>
        <w:t>Perform Vulnerability Research in Common Weakness Enumeration:</w:t>
      </w:r>
    </w:p>
    <w:p w:rsidR="002F2142" w:rsidRPr="002F2142" w:rsidRDefault="002F2142" w:rsidP="007B1BF1">
      <w:pPr>
        <w:rPr>
          <w:sz w:val="28"/>
          <w:szCs w:val="28"/>
        </w:rPr>
      </w:pPr>
      <w:r w:rsidRPr="002F2142">
        <w:t xml:space="preserve">Open the link </w:t>
      </w:r>
      <w:hyperlink r:id="rId19" w:history="1">
        <w:r w:rsidRPr="002F2142">
          <w:rPr>
            <w:rStyle w:val="Hyperlink"/>
            <w:sz w:val="28"/>
            <w:szCs w:val="28"/>
          </w:rPr>
          <w:t>https://cwe.mitre.org/</w:t>
        </w:r>
      </w:hyperlink>
    </w:p>
    <w:p w:rsidR="002F2142" w:rsidRDefault="002F2142" w:rsidP="007B1BF1">
      <w:pPr>
        <w:rPr>
          <w:b/>
          <w:bCs/>
          <w:u w:val="single"/>
        </w:rPr>
      </w:pPr>
      <w:r>
        <w:rPr>
          <w:b/>
          <w:bCs/>
          <w:noProof/>
          <w:u w:val="single"/>
        </w:rPr>
        <w:drawing>
          <wp:inline distT="0" distB="0" distL="0" distR="0">
            <wp:extent cx="5731510" cy="2586990"/>
            <wp:effectExtent l="0" t="0" r="2540" b="3810"/>
            <wp:docPr id="28425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3016" name="Picture 2842530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86990"/>
                    </a:xfrm>
                    <a:prstGeom prst="rect">
                      <a:avLst/>
                    </a:prstGeom>
                  </pic:spPr>
                </pic:pic>
              </a:graphicData>
            </a:graphic>
          </wp:inline>
        </w:drawing>
      </w:r>
      <w:r>
        <w:rPr>
          <w:b/>
          <w:bCs/>
          <w:noProof/>
          <w:u w:val="single"/>
        </w:rPr>
        <w:drawing>
          <wp:inline distT="0" distB="0" distL="0" distR="0">
            <wp:extent cx="5731510" cy="1916430"/>
            <wp:effectExtent l="0" t="0" r="2540" b="7620"/>
            <wp:docPr id="1978238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8862" name="Picture 1978238862"/>
                    <pic:cNvPicPr/>
                  </pic:nvPicPr>
                  <pic:blipFill>
                    <a:blip r:embed="rId21">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inline>
        </w:drawing>
      </w:r>
    </w:p>
    <w:p w:rsidR="002F2142" w:rsidRDefault="002F2142" w:rsidP="007B1BF1">
      <w:pPr>
        <w:rPr>
          <w:b/>
          <w:bCs/>
          <w:u w:val="single"/>
        </w:rPr>
      </w:pPr>
      <w:r w:rsidRPr="002F2142">
        <w:rPr>
          <w:b/>
          <w:bCs/>
          <w:noProof/>
          <w:u w:val="single"/>
        </w:rPr>
        <w:lastRenderedPageBreak/>
        <w:drawing>
          <wp:inline distT="0" distB="0" distL="0" distR="0" wp14:anchorId="55608B24" wp14:editId="3F42566D">
            <wp:extent cx="5731510" cy="2150745"/>
            <wp:effectExtent l="0" t="0" r="2540" b="1905"/>
            <wp:docPr id="13519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9267" name=""/>
                    <pic:cNvPicPr/>
                  </pic:nvPicPr>
                  <pic:blipFill>
                    <a:blip r:embed="rId22"/>
                    <a:stretch>
                      <a:fillRect/>
                    </a:stretch>
                  </pic:blipFill>
                  <pic:spPr>
                    <a:xfrm>
                      <a:off x="0" y="0"/>
                      <a:ext cx="5731510" cy="2150745"/>
                    </a:xfrm>
                    <a:prstGeom prst="rect">
                      <a:avLst/>
                    </a:prstGeom>
                  </pic:spPr>
                </pic:pic>
              </a:graphicData>
            </a:graphic>
          </wp:inline>
        </w:drawing>
      </w:r>
    </w:p>
    <w:p w:rsidR="002F2142" w:rsidRDefault="002F2142" w:rsidP="007B1BF1">
      <w:pPr>
        <w:rPr>
          <w:b/>
          <w:bCs/>
          <w:u w:val="single"/>
        </w:rPr>
      </w:pPr>
      <w:r w:rsidRPr="002F2142">
        <w:rPr>
          <w:b/>
          <w:bCs/>
          <w:noProof/>
          <w:u w:val="single"/>
        </w:rPr>
        <w:drawing>
          <wp:inline distT="0" distB="0" distL="0" distR="0" wp14:anchorId="3EF98155" wp14:editId="3C3BF87B">
            <wp:extent cx="5731510" cy="2299335"/>
            <wp:effectExtent l="0" t="0" r="2540" b="5715"/>
            <wp:docPr id="102528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88886" name=""/>
                    <pic:cNvPicPr/>
                  </pic:nvPicPr>
                  <pic:blipFill>
                    <a:blip r:embed="rId23"/>
                    <a:stretch>
                      <a:fillRect/>
                    </a:stretch>
                  </pic:blipFill>
                  <pic:spPr>
                    <a:xfrm>
                      <a:off x="0" y="0"/>
                      <a:ext cx="5731510" cy="2299335"/>
                    </a:xfrm>
                    <a:prstGeom prst="rect">
                      <a:avLst/>
                    </a:prstGeom>
                  </pic:spPr>
                </pic:pic>
              </a:graphicData>
            </a:graphic>
          </wp:inline>
        </w:drawing>
      </w:r>
    </w:p>
    <w:p w:rsidR="002F2142" w:rsidRPr="002F2142" w:rsidRDefault="002F2142" w:rsidP="007B1BF1">
      <w:pPr>
        <w:rPr>
          <w:b/>
          <w:bCs/>
          <w:sz w:val="28"/>
          <w:szCs w:val="28"/>
          <w:u w:val="single"/>
        </w:rPr>
      </w:pPr>
    </w:p>
    <w:p w:rsidR="002F2142" w:rsidRDefault="002F2142" w:rsidP="007B1BF1">
      <w:pPr>
        <w:rPr>
          <w:b/>
          <w:bCs/>
          <w:sz w:val="28"/>
          <w:szCs w:val="28"/>
          <w:u w:val="single"/>
        </w:rPr>
      </w:pPr>
      <w:r w:rsidRPr="002F2142">
        <w:rPr>
          <w:b/>
          <w:bCs/>
          <w:sz w:val="28"/>
          <w:szCs w:val="28"/>
          <w:u w:val="single"/>
        </w:rPr>
        <w:t>Perform Vulnerability Research in Common Vulnerability Exposures (CVE):</w:t>
      </w:r>
      <w:r>
        <w:rPr>
          <w:b/>
          <w:bCs/>
          <w:sz w:val="28"/>
          <w:szCs w:val="28"/>
          <w:u w:val="single"/>
        </w:rPr>
        <w:t xml:space="preserve"> </w:t>
      </w:r>
    </w:p>
    <w:p w:rsidR="002F2142" w:rsidRPr="002F2142" w:rsidRDefault="002F2142" w:rsidP="007B1BF1">
      <w:pPr>
        <w:rPr>
          <w:sz w:val="28"/>
          <w:szCs w:val="28"/>
        </w:rPr>
      </w:pPr>
      <w:r>
        <w:rPr>
          <w:sz w:val="28"/>
          <w:szCs w:val="28"/>
        </w:rPr>
        <w:t xml:space="preserve">Open the link: </w:t>
      </w:r>
      <w:hyperlink r:id="rId24" w:history="1">
        <w:r w:rsidRPr="002F2142">
          <w:rPr>
            <w:rStyle w:val="Hyperlink"/>
            <w:sz w:val="28"/>
            <w:szCs w:val="28"/>
          </w:rPr>
          <w:t>https://cve.mitre.org/</w:t>
        </w:r>
      </w:hyperlink>
    </w:p>
    <w:p w:rsidR="002F2142" w:rsidRDefault="002F2142" w:rsidP="007B1BF1">
      <w:pPr>
        <w:rPr>
          <w:b/>
          <w:bCs/>
          <w:u w:val="single"/>
        </w:rPr>
      </w:pPr>
      <w:r w:rsidRPr="002F2142">
        <w:rPr>
          <w:b/>
          <w:bCs/>
          <w:noProof/>
          <w:u w:val="single"/>
        </w:rPr>
        <w:drawing>
          <wp:inline distT="0" distB="0" distL="0" distR="0" wp14:anchorId="4B188518" wp14:editId="35ED36CB">
            <wp:extent cx="5731510" cy="2569210"/>
            <wp:effectExtent l="0" t="0" r="2540" b="2540"/>
            <wp:docPr id="16814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10417" name=""/>
                    <pic:cNvPicPr/>
                  </pic:nvPicPr>
                  <pic:blipFill>
                    <a:blip r:embed="rId25"/>
                    <a:stretch>
                      <a:fillRect/>
                    </a:stretch>
                  </pic:blipFill>
                  <pic:spPr>
                    <a:xfrm>
                      <a:off x="0" y="0"/>
                      <a:ext cx="5731510" cy="2569210"/>
                    </a:xfrm>
                    <a:prstGeom prst="rect">
                      <a:avLst/>
                    </a:prstGeom>
                  </pic:spPr>
                </pic:pic>
              </a:graphicData>
            </a:graphic>
          </wp:inline>
        </w:drawing>
      </w:r>
    </w:p>
    <w:p w:rsidR="002F2142" w:rsidRDefault="002F2142" w:rsidP="007B1BF1">
      <w:pPr>
        <w:rPr>
          <w:b/>
          <w:bCs/>
          <w:u w:val="single"/>
        </w:rPr>
      </w:pPr>
      <w:r w:rsidRPr="002F2142">
        <w:rPr>
          <w:b/>
          <w:bCs/>
          <w:noProof/>
          <w:u w:val="single"/>
        </w:rPr>
        <w:lastRenderedPageBreak/>
        <w:drawing>
          <wp:inline distT="0" distB="0" distL="0" distR="0" wp14:anchorId="6E868FF1" wp14:editId="61AB7334">
            <wp:extent cx="5731510" cy="2630805"/>
            <wp:effectExtent l="0" t="0" r="2540" b="0"/>
            <wp:docPr id="13579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5320" name=""/>
                    <pic:cNvPicPr/>
                  </pic:nvPicPr>
                  <pic:blipFill>
                    <a:blip r:embed="rId26"/>
                    <a:stretch>
                      <a:fillRect/>
                    </a:stretch>
                  </pic:blipFill>
                  <pic:spPr>
                    <a:xfrm>
                      <a:off x="0" y="0"/>
                      <a:ext cx="5731510" cy="2630805"/>
                    </a:xfrm>
                    <a:prstGeom prst="rect">
                      <a:avLst/>
                    </a:prstGeom>
                  </pic:spPr>
                </pic:pic>
              </a:graphicData>
            </a:graphic>
          </wp:inline>
        </w:drawing>
      </w:r>
    </w:p>
    <w:p w:rsidR="002F2142" w:rsidRDefault="000931ED" w:rsidP="007B1BF1">
      <w:pPr>
        <w:rPr>
          <w:b/>
          <w:bCs/>
          <w:u w:val="single"/>
        </w:rPr>
      </w:pPr>
      <w:r w:rsidRPr="000931ED">
        <w:rPr>
          <w:b/>
          <w:bCs/>
          <w:noProof/>
          <w:u w:val="single"/>
        </w:rPr>
        <w:drawing>
          <wp:inline distT="0" distB="0" distL="0" distR="0" wp14:anchorId="4F0A481E" wp14:editId="5E2A83A9">
            <wp:extent cx="5731510" cy="4013200"/>
            <wp:effectExtent l="0" t="0" r="2540" b="6350"/>
            <wp:docPr id="3783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24620" name=""/>
                    <pic:cNvPicPr/>
                  </pic:nvPicPr>
                  <pic:blipFill>
                    <a:blip r:embed="rId27"/>
                    <a:stretch>
                      <a:fillRect/>
                    </a:stretch>
                  </pic:blipFill>
                  <pic:spPr>
                    <a:xfrm>
                      <a:off x="0" y="0"/>
                      <a:ext cx="5731510" cy="4013200"/>
                    </a:xfrm>
                    <a:prstGeom prst="rect">
                      <a:avLst/>
                    </a:prstGeom>
                  </pic:spPr>
                </pic:pic>
              </a:graphicData>
            </a:graphic>
          </wp:inline>
        </w:drawing>
      </w:r>
    </w:p>
    <w:p w:rsidR="00134114" w:rsidRDefault="00134114" w:rsidP="007B1BF1">
      <w:pPr>
        <w:rPr>
          <w:b/>
          <w:bCs/>
          <w:sz w:val="28"/>
          <w:szCs w:val="28"/>
          <w:u w:val="single"/>
        </w:rPr>
      </w:pPr>
    </w:p>
    <w:p w:rsidR="00134114" w:rsidRDefault="00134114" w:rsidP="007B1BF1">
      <w:pPr>
        <w:rPr>
          <w:b/>
          <w:bCs/>
          <w:sz w:val="28"/>
          <w:szCs w:val="28"/>
          <w:u w:val="single"/>
        </w:rPr>
      </w:pPr>
    </w:p>
    <w:p w:rsidR="00134114" w:rsidRDefault="00134114" w:rsidP="007B1BF1">
      <w:pPr>
        <w:rPr>
          <w:b/>
          <w:bCs/>
          <w:sz w:val="28"/>
          <w:szCs w:val="28"/>
          <w:u w:val="single"/>
        </w:rPr>
      </w:pPr>
    </w:p>
    <w:p w:rsidR="00134114" w:rsidRDefault="00134114" w:rsidP="007B1BF1">
      <w:pPr>
        <w:rPr>
          <w:b/>
          <w:bCs/>
          <w:sz w:val="28"/>
          <w:szCs w:val="28"/>
          <w:u w:val="single"/>
        </w:rPr>
      </w:pPr>
    </w:p>
    <w:p w:rsidR="00134114" w:rsidRDefault="00134114" w:rsidP="007B1BF1">
      <w:pPr>
        <w:rPr>
          <w:b/>
          <w:bCs/>
          <w:sz w:val="28"/>
          <w:szCs w:val="28"/>
          <w:u w:val="single"/>
        </w:rPr>
      </w:pPr>
    </w:p>
    <w:p w:rsidR="00134114" w:rsidRDefault="00134114" w:rsidP="007B1BF1">
      <w:pPr>
        <w:rPr>
          <w:b/>
          <w:bCs/>
          <w:sz w:val="28"/>
          <w:szCs w:val="28"/>
          <w:u w:val="single"/>
        </w:rPr>
      </w:pPr>
    </w:p>
    <w:p w:rsidR="000931ED" w:rsidRDefault="000931ED" w:rsidP="007B1BF1">
      <w:pPr>
        <w:rPr>
          <w:b/>
          <w:bCs/>
          <w:sz w:val="28"/>
          <w:szCs w:val="28"/>
          <w:u w:val="single"/>
        </w:rPr>
      </w:pPr>
      <w:r w:rsidRPr="000931ED">
        <w:rPr>
          <w:b/>
          <w:bCs/>
          <w:sz w:val="28"/>
          <w:szCs w:val="28"/>
          <w:u w:val="single"/>
        </w:rPr>
        <w:lastRenderedPageBreak/>
        <w:t>Perform Vulnerability Research in National Vulnerability Database (NVD):</w:t>
      </w:r>
    </w:p>
    <w:p w:rsidR="000931ED" w:rsidRDefault="000931ED" w:rsidP="007B1BF1">
      <w:pPr>
        <w:rPr>
          <w:sz w:val="28"/>
          <w:szCs w:val="28"/>
        </w:rPr>
      </w:pPr>
      <w:r w:rsidRPr="000931ED">
        <w:t>Open the link</w:t>
      </w:r>
      <w:r>
        <w:rPr>
          <w:sz w:val="28"/>
          <w:szCs w:val="28"/>
        </w:rPr>
        <w:t xml:space="preserve">: </w:t>
      </w:r>
      <w:hyperlink r:id="rId28" w:history="1">
        <w:r w:rsidRPr="000931ED">
          <w:rPr>
            <w:rStyle w:val="Hyperlink"/>
            <w:sz w:val="28"/>
            <w:szCs w:val="28"/>
          </w:rPr>
          <w:t>https://nvd.nist.gov/</w:t>
        </w:r>
      </w:hyperlink>
    </w:p>
    <w:p w:rsidR="000931ED" w:rsidRDefault="000931ED" w:rsidP="007B1BF1">
      <w:pPr>
        <w:rPr>
          <w:sz w:val="28"/>
          <w:szCs w:val="28"/>
        </w:rPr>
      </w:pPr>
      <w:r w:rsidRPr="000931ED">
        <w:rPr>
          <w:noProof/>
          <w:sz w:val="28"/>
          <w:szCs w:val="28"/>
        </w:rPr>
        <w:drawing>
          <wp:inline distT="0" distB="0" distL="0" distR="0" wp14:anchorId="1C6F269C" wp14:editId="50347970">
            <wp:extent cx="5731510" cy="1881505"/>
            <wp:effectExtent l="0" t="0" r="2540" b="4445"/>
            <wp:docPr id="113769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91390" name=""/>
                    <pic:cNvPicPr/>
                  </pic:nvPicPr>
                  <pic:blipFill>
                    <a:blip r:embed="rId29"/>
                    <a:stretch>
                      <a:fillRect/>
                    </a:stretch>
                  </pic:blipFill>
                  <pic:spPr>
                    <a:xfrm>
                      <a:off x="0" y="0"/>
                      <a:ext cx="5731510" cy="1881505"/>
                    </a:xfrm>
                    <a:prstGeom prst="rect">
                      <a:avLst/>
                    </a:prstGeom>
                  </pic:spPr>
                </pic:pic>
              </a:graphicData>
            </a:graphic>
          </wp:inline>
        </w:drawing>
      </w:r>
    </w:p>
    <w:p w:rsidR="000931ED" w:rsidRDefault="000931ED" w:rsidP="007B1BF1">
      <w:pPr>
        <w:rPr>
          <w:sz w:val="28"/>
          <w:szCs w:val="28"/>
        </w:rPr>
      </w:pPr>
      <w:r w:rsidRPr="000931ED">
        <w:rPr>
          <w:noProof/>
          <w:sz w:val="28"/>
          <w:szCs w:val="28"/>
        </w:rPr>
        <w:drawing>
          <wp:inline distT="0" distB="0" distL="0" distR="0" wp14:anchorId="0E9F2947" wp14:editId="36CAFE68">
            <wp:extent cx="5731510" cy="2381885"/>
            <wp:effectExtent l="0" t="0" r="2540" b="0"/>
            <wp:docPr id="14572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4968" name=""/>
                    <pic:cNvPicPr/>
                  </pic:nvPicPr>
                  <pic:blipFill>
                    <a:blip r:embed="rId30"/>
                    <a:stretch>
                      <a:fillRect/>
                    </a:stretch>
                  </pic:blipFill>
                  <pic:spPr>
                    <a:xfrm>
                      <a:off x="0" y="0"/>
                      <a:ext cx="5731510" cy="2381885"/>
                    </a:xfrm>
                    <a:prstGeom prst="rect">
                      <a:avLst/>
                    </a:prstGeom>
                  </pic:spPr>
                </pic:pic>
              </a:graphicData>
            </a:graphic>
          </wp:inline>
        </w:drawing>
      </w:r>
    </w:p>
    <w:p w:rsidR="000931ED" w:rsidRDefault="000931ED" w:rsidP="007B1BF1">
      <w:pPr>
        <w:rPr>
          <w:b/>
          <w:bCs/>
          <w:sz w:val="28"/>
          <w:szCs w:val="28"/>
        </w:rPr>
      </w:pPr>
      <w:r w:rsidRPr="000931ED">
        <w:rPr>
          <w:b/>
          <w:bCs/>
          <w:noProof/>
          <w:sz w:val="28"/>
          <w:szCs w:val="28"/>
        </w:rPr>
        <w:drawing>
          <wp:inline distT="0" distB="0" distL="0" distR="0" wp14:anchorId="14A4D65D" wp14:editId="0389B511">
            <wp:extent cx="5731510" cy="2666365"/>
            <wp:effectExtent l="0" t="0" r="2540" b="635"/>
            <wp:docPr id="14338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8635" name=""/>
                    <pic:cNvPicPr/>
                  </pic:nvPicPr>
                  <pic:blipFill>
                    <a:blip r:embed="rId31"/>
                    <a:stretch>
                      <a:fillRect/>
                    </a:stretch>
                  </pic:blipFill>
                  <pic:spPr>
                    <a:xfrm>
                      <a:off x="0" y="0"/>
                      <a:ext cx="5731510" cy="2666365"/>
                    </a:xfrm>
                    <a:prstGeom prst="rect">
                      <a:avLst/>
                    </a:prstGeom>
                  </pic:spPr>
                </pic:pic>
              </a:graphicData>
            </a:graphic>
          </wp:inline>
        </w:drawing>
      </w:r>
    </w:p>
    <w:p w:rsidR="000931ED" w:rsidRDefault="000931ED" w:rsidP="007B1BF1">
      <w:pPr>
        <w:rPr>
          <w:b/>
          <w:bCs/>
          <w:sz w:val="28"/>
          <w:szCs w:val="28"/>
        </w:rPr>
      </w:pPr>
      <w:r w:rsidRPr="000931ED">
        <w:rPr>
          <w:b/>
          <w:bCs/>
          <w:noProof/>
          <w:sz w:val="28"/>
          <w:szCs w:val="28"/>
        </w:rPr>
        <w:drawing>
          <wp:inline distT="0" distB="0" distL="0" distR="0" wp14:anchorId="3E99FBAC" wp14:editId="3C9CE37C">
            <wp:extent cx="5731510" cy="779145"/>
            <wp:effectExtent l="0" t="0" r="2540" b="1905"/>
            <wp:docPr id="13625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865" name=""/>
                    <pic:cNvPicPr/>
                  </pic:nvPicPr>
                  <pic:blipFill>
                    <a:blip r:embed="rId32"/>
                    <a:stretch>
                      <a:fillRect/>
                    </a:stretch>
                  </pic:blipFill>
                  <pic:spPr>
                    <a:xfrm>
                      <a:off x="0" y="0"/>
                      <a:ext cx="5731510" cy="779145"/>
                    </a:xfrm>
                    <a:prstGeom prst="rect">
                      <a:avLst/>
                    </a:prstGeom>
                  </pic:spPr>
                </pic:pic>
              </a:graphicData>
            </a:graphic>
          </wp:inline>
        </w:drawing>
      </w:r>
    </w:p>
    <w:p w:rsidR="00360CF8" w:rsidRDefault="00360CF8" w:rsidP="007B1BF1">
      <w:pPr>
        <w:rPr>
          <w:b/>
          <w:bCs/>
          <w:sz w:val="28"/>
          <w:szCs w:val="28"/>
        </w:rPr>
      </w:pPr>
      <w:r w:rsidRPr="00360CF8">
        <w:rPr>
          <w:b/>
          <w:bCs/>
          <w:noProof/>
          <w:sz w:val="28"/>
          <w:szCs w:val="28"/>
        </w:rPr>
        <w:lastRenderedPageBreak/>
        <w:drawing>
          <wp:inline distT="0" distB="0" distL="0" distR="0" wp14:anchorId="3C6ABA5F" wp14:editId="5DA870EF">
            <wp:extent cx="5731510" cy="2154555"/>
            <wp:effectExtent l="0" t="0" r="2540" b="0"/>
            <wp:docPr id="54782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0273" name=""/>
                    <pic:cNvPicPr/>
                  </pic:nvPicPr>
                  <pic:blipFill>
                    <a:blip r:embed="rId33"/>
                    <a:stretch>
                      <a:fillRect/>
                    </a:stretch>
                  </pic:blipFill>
                  <pic:spPr>
                    <a:xfrm>
                      <a:off x="0" y="0"/>
                      <a:ext cx="5731510" cy="2154555"/>
                    </a:xfrm>
                    <a:prstGeom prst="rect">
                      <a:avLst/>
                    </a:prstGeom>
                  </pic:spPr>
                </pic:pic>
              </a:graphicData>
            </a:graphic>
          </wp:inline>
        </w:drawing>
      </w:r>
    </w:p>
    <w:p w:rsidR="00360CF8" w:rsidRDefault="00360CF8" w:rsidP="00360CF8">
      <w:pPr>
        <w:rPr>
          <w:b/>
          <w:bCs/>
          <w:sz w:val="28"/>
          <w:szCs w:val="28"/>
          <w:u w:val="single"/>
        </w:rPr>
      </w:pPr>
      <w:r w:rsidRPr="00360CF8">
        <w:rPr>
          <w:b/>
          <w:bCs/>
          <w:sz w:val="28"/>
          <w:szCs w:val="28"/>
          <w:u w:val="single"/>
        </w:rPr>
        <w:t>Perform Vulnerability Analysis using OpenVAS</w:t>
      </w:r>
      <w:r>
        <w:rPr>
          <w:b/>
          <w:bCs/>
          <w:sz w:val="28"/>
          <w:szCs w:val="28"/>
          <w:u w:val="single"/>
        </w:rPr>
        <w:t>:</w:t>
      </w:r>
    </w:p>
    <w:p w:rsidR="00FF36BD" w:rsidRDefault="00FF36BD" w:rsidP="00FF36BD">
      <w:pPr>
        <w:rPr>
          <w:b/>
          <w:bCs/>
          <w:sz w:val="28"/>
          <w:szCs w:val="28"/>
          <w:u w:val="single"/>
        </w:rPr>
      </w:pPr>
      <w:r w:rsidRPr="00360CF8">
        <w:rPr>
          <w:b/>
          <w:bCs/>
          <w:sz w:val="28"/>
          <w:szCs w:val="28"/>
          <w:u w:val="single"/>
        </w:rPr>
        <w:t xml:space="preserve">Perform Vulnerability Analysis using </w:t>
      </w:r>
      <w:r>
        <w:rPr>
          <w:b/>
          <w:bCs/>
          <w:sz w:val="28"/>
          <w:szCs w:val="28"/>
          <w:u w:val="single"/>
        </w:rPr>
        <w:t>Nessus:</w:t>
      </w:r>
    </w:p>
    <w:p w:rsidR="00FF36BD" w:rsidRDefault="00FF36BD" w:rsidP="00360CF8">
      <w:pPr>
        <w:rPr>
          <w:b/>
          <w:bCs/>
          <w:sz w:val="28"/>
          <w:szCs w:val="28"/>
          <w:u w:val="single"/>
        </w:rPr>
      </w:pPr>
    </w:p>
    <w:p w:rsidR="00360CF8" w:rsidRDefault="00FF36BD" w:rsidP="007B1BF1">
      <w:pPr>
        <w:rPr>
          <w:sz w:val="28"/>
          <w:szCs w:val="28"/>
        </w:rPr>
      </w:pPr>
      <w:r w:rsidRPr="00FF36BD">
        <w:rPr>
          <w:noProof/>
          <w:sz w:val="28"/>
          <w:szCs w:val="28"/>
        </w:rPr>
        <w:drawing>
          <wp:inline distT="0" distB="0" distL="0" distR="0" wp14:anchorId="5319A73C" wp14:editId="07C5642A">
            <wp:extent cx="5731510" cy="2284095"/>
            <wp:effectExtent l="0" t="0" r="2540" b="1905"/>
            <wp:docPr id="20926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724" name=""/>
                    <pic:cNvPicPr/>
                  </pic:nvPicPr>
                  <pic:blipFill>
                    <a:blip r:embed="rId34"/>
                    <a:stretch>
                      <a:fillRect/>
                    </a:stretch>
                  </pic:blipFill>
                  <pic:spPr>
                    <a:xfrm>
                      <a:off x="0" y="0"/>
                      <a:ext cx="5731510" cy="2284095"/>
                    </a:xfrm>
                    <a:prstGeom prst="rect">
                      <a:avLst/>
                    </a:prstGeom>
                  </pic:spPr>
                </pic:pic>
              </a:graphicData>
            </a:graphic>
          </wp:inline>
        </w:drawing>
      </w:r>
    </w:p>
    <w:p w:rsidR="00F47FDE" w:rsidRDefault="00F47FDE" w:rsidP="007B1BF1">
      <w:pPr>
        <w:rPr>
          <w:sz w:val="28"/>
          <w:szCs w:val="28"/>
        </w:rPr>
      </w:pPr>
      <w:r w:rsidRPr="00F47FDE">
        <w:rPr>
          <w:noProof/>
          <w:sz w:val="28"/>
          <w:szCs w:val="28"/>
        </w:rPr>
        <w:lastRenderedPageBreak/>
        <w:drawing>
          <wp:inline distT="0" distB="0" distL="0" distR="0" wp14:anchorId="20436119" wp14:editId="579C63CE">
            <wp:extent cx="5430008" cy="4286848"/>
            <wp:effectExtent l="0" t="0" r="0" b="0"/>
            <wp:docPr id="41151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1156" name=""/>
                    <pic:cNvPicPr/>
                  </pic:nvPicPr>
                  <pic:blipFill>
                    <a:blip r:embed="rId35"/>
                    <a:stretch>
                      <a:fillRect/>
                    </a:stretch>
                  </pic:blipFill>
                  <pic:spPr>
                    <a:xfrm>
                      <a:off x="0" y="0"/>
                      <a:ext cx="5430008" cy="4286848"/>
                    </a:xfrm>
                    <a:prstGeom prst="rect">
                      <a:avLst/>
                    </a:prstGeom>
                  </pic:spPr>
                </pic:pic>
              </a:graphicData>
            </a:graphic>
          </wp:inline>
        </w:drawing>
      </w:r>
    </w:p>
    <w:p w:rsidR="00C76BEE" w:rsidRDefault="00C76BEE" w:rsidP="007B1BF1">
      <w:pPr>
        <w:rPr>
          <w:sz w:val="28"/>
          <w:szCs w:val="28"/>
        </w:rPr>
      </w:pPr>
      <w:r w:rsidRPr="00C76BEE">
        <w:rPr>
          <w:noProof/>
          <w:sz w:val="28"/>
          <w:szCs w:val="28"/>
        </w:rPr>
        <w:drawing>
          <wp:inline distT="0" distB="0" distL="0" distR="0" wp14:anchorId="6AA4C29E" wp14:editId="389E1675">
            <wp:extent cx="5731510" cy="2266950"/>
            <wp:effectExtent l="0" t="0" r="2540" b="0"/>
            <wp:docPr id="99308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85978" name=""/>
                    <pic:cNvPicPr/>
                  </pic:nvPicPr>
                  <pic:blipFill>
                    <a:blip r:embed="rId36"/>
                    <a:stretch>
                      <a:fillRect/>
                    </a:stretch>
                  </pic:blipFill>
                  <pic:spPr>
                    <a:xfrm>
                      <a:off x="0" y="0"/>
                      <a:ext cx="5731510" cy="2266950"/>
                    </a:xfrm>
                    <a:prstGeom prst="rect">
                      <a:avLst/>
                    </a:prstGeom>
                  </pic:spPr>
                </pic:pic>
              </a:graphicData>
            </a:graphic>
          </wp:inline>
        </w:drawing>
      </w:r>
    </w:p>
    <w:p w:rsidR="00C76BEE" w:rsidRDefault="00C76BEE" w:rsidP="007B1BF1">
      <w:pPr>
        <w:rPr>
          <w:sz w:val="28"/>
          <w:szCs w:val="28"/>
        </w:rPr>
      </w:pPr>
      <w:r w:rsidRPr="00C76BEE">
        <w:rPr>
          <w:noProof/>
          <w:sz w:val="28"/>
          <w:szCs w:val="28"/>
        </w:rPr>
        <w:lastRenderedPageBreak/>
        <w:drawing>
          <wp:inline distT="0" distB="0" distL="0" distR="0" wp14:anchorId="4374CC45" wp14:editId="48F597BD">
            <wp:extent cx="3686689" cy="2200582"/>
            <wp:effectExtent l="0" t="0" r="9525" b="9525"/>
            <wp:docPr id="67735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7935" name=""/>
                    <pic:cNvPicPr/>
                  </pic:nvPicPr>
                  <pic:blipFill>
                    <a:blip r:embed="rId37"/>
                    <a:stretch>
                      <a:fillRect/>
                    </a:stretch>
                  </pic:blipFill>
                  <pic:spPr>
                    <a:xfrm>
                      <a:off x="0" y="0"/>
                      <a:ext cx="3686689" cy="2200582"/>
                    </a:xfrm>
                    <a:prstGeom prst="rect">
                      <a:avLst/>
                    </a:prstGeom>
                  </pic:spPr>
                </pic:pic>
              </a:graphicData>
            </a:graphic>
          </wp:inline>
        </w:drawing>
      </w:r>
    </w:p>
    <w:p w:rsidR="006309BD" w:rsidRDefault="006309BD" w:rsidP="007B1BF1">
      <w:pPr>
        <w:rPr>
          <w:sz w:val="28"/>
          <w:szCs w:val="28"/>
        </w:rPr>
      </w:pPr>
      <w:r w:rsidRPr="006309BD">
        <w:rPr>
          <w:noProof/>
          <w:sz w:val="28"/>
          <w:szCs w:val="28"/>
        </w:rPr>
        <w:drawing>
          <wp:inline distT="0" distB="0" distL="0" distR="0" wp14:anchorId="47FAC422" wp14:editId="5DB20EFC">
            <wp:extent cx="3048425" cy="2314898"/>
            <wp:effectExtent l="0" t="0" r="0" b="9525"/>
            <wp:docPr id="197727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70469" name=""/>
                    <pic:cNvPicPr/>
                  </pic:nvPicPr>
                  <pic:blipFill>
                    <a:blip r:embed="rId38"/>
                    <a:stretch>
                      <a:fillRect/>
                    </a:stretch>
                  </pic:blipFill>
                  <pic:spPr>
                    <a:xfrm>
                      <a:off x="0" y="0"/>
                      <a:ext cx="3048425" cy="2314898"/>
                    </a:xfrm>
                    <a:prstGeom prst="rect">
                      <a:avLst/>
                    </a:prstGeom>
                  </pic:spPr>
                </pic:pic>
              </a:graphicData>
            </a:graphic>
          </wp:inline>
        </w:drawing>
      </w:r>
    </w:p>
    <w:p w:rsidR="00042F6F" w:rsidRPr="00360CF8" w:rsidRDefault="00042F6F" w:rsidP="007B1BF1">
      <w:pPr>
        <w:rPr>
          <w:sz w:val="28"/>
          <w:szCs w:val="28"/>
        </w:rPr>
      </w:pPr>
      <w:r w:rsidRPr="00042F6F">
        <w:rPr>
          <w:noProof/>
          <w:sz w:val="28"/>
          <w:szCs w:val="28"/>
        </w:rPr>
        <w:lastRenderedPageBreak/>
        <w:drawing>
          <wp:inline distT="0" distB="0" distL="0" distR="0" wp14:anchorId="7EA25736" wp14:editId="611F3BBD">
            <wp:extent cx="5731510" cy="6149975"/>
            <wp:effectExtent l="0" t="0" r="2540" b="3175"/>
            <wp:docPr id="31055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7179" name=""/>
                    <pic:cNvPicPr/>
                  </pic:nvPicPr>
                  <pic:blipFill>
                    <a:blip r:embed="rId39"/>
                    <a:stretch>
                      <a:fillRect/>
                    </a:stretch>
                  </pic:blipFill>
                  <pic:spPr>
                    <a:xfrm>
                      <a:off x="0" y="0"/>
                      <a:ext cx="5731510" cy="6149975"/>
                    </a:xfrm>
                    <a:prstGeom prst="rect">
                      <a:avLst/>
                    </a:prstGeom>
                  </pic:spPr>
                </pic:pic>
              </a:graphicData>
            </a:graphic>
          </wp:inline>
        </w:drawing>
      </w:r>
    </w:p>
    <w:sectPr w:rsidR="00042F6F" w:rsidRPr="00360CF8">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B0C3F" w:rsidRDefault="002B0C3F" w:rsidP="007D253F">
      <w:pPr>
        <w:spacing w:after="0" w:line="240" w:lineRule="auto"/>
      </w:pPr>
      <w:r>
        <w:separator/>
      </w:r>
    </w:p>
  </w:endnote>
  <w:endnote w:type="continuationSeparator" w:id="0">
    <w:p w:rsidR="002B0C3F" w:rsidRDefault="002B0C3F" w:rsidP="007D2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53F" w:rsidRDefault="007D25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53F" w:rsidRDefault="007D25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53F" w:rsidRDefault="007D25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B0C3F" w:rsidRDefault="002B0C3F" w:rsidP="007D253F">
      <w:pPr>
        <w:spacing w:after="0" w:line="240" w:lineRule="auto"/>
      </w:pPr>
      <w:r>
        <w:separator/>
      </w:r>
    </w:p>
  </w:footnote>
  <w:footnote w:type="continuationSeparator" w:id="0">
    <w:p w:rsidR="002B0C3F" w:rsidRDefault="002B0C3F" w:rsidP="007D25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53F" w:rsidRDefault="007D25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392553"/>
      <w:docPartObj>
        <w:docPartGallery w:val="Page Numbers (Top of Page)"/>
        <w:docPartUnique/>
      </w:docPartObj>
    </w:sdtPr>
    <w:sdtEndPr>
      <w:rPr>
        <w:color w:val="7F7F7F" w:themeColor="background1" w:themeShade="7F"/>
        <w:spacing w:val="60"/>
      </w:rPr>
    </w:sdtEndPr>
    <w:sdtContent>
      <w:p w:rsidR="007D253F" w:rsidRDefault="007D253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D253F" w:rsidRDefault="007D25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53F" w:rsidRDefault="007D25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03FB8"/>
    <w:multiLevelType w:val="hybridMultilevel"/>
    <w:tmpl w:val="44328A82"/>
    <w:lvl w:ilvl="0" w:tplc="ACA22E8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91F20"/>
    <w:multiLevelType w:val="hybridMultilevel"/>
    <w:tmpl w:val="7D56D8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275AC8"/>
    <w:multiLevelType w:val="multilevel"/>
    <w:tmpl w:val="F50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141736"/>
    <w:multiLevelType w:val="hybridMultilevel"/>
    <w:tmpl w:val="61682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E36045"/>
    <w:multiLevelType w:val="multilevel"/>
    <w:tmpl w:val="FAA8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B350B8"/>
    <w:multiLevelType w:val="hybridMultilevel"/>
    <w:tmpl w:val="DD1E4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88335">
    <w:abstractNumId w:val="4"/>
  </w:num>
  <w:num w:numId="2" w16cid:durableId="1173296289">
    <w:abstractNumId w:val="1"/>
  </w:num>
  <w:num w:numId="3" w16cid:durableId="1375737669">
    <w:abstractNumId w:val="3"/>
  </w:num>
  <w:num w:numId="4" w16cid:durableId="1218398137">
    <w:abstractNumId w:val="0"/>
  </w:num>
  <w:num w:numId="5" w16cid:durableId="240602866">
    <w:abstractNumId w:val="2"/>
  </w:num>
  <w:num w:numId="6" w16cid:durableId="12712765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BF1"/>
    <w:rsid w:val="00031DBC"/>
    <w:rsid w:val="00042F6F"/>
    <w:rsid w:val="000931ED"/>
    <w:rsid w:val="00103FBA"/>
    <w:rsid w:val="00134114"/>
    <w:rsid w:val="00153EA9"/>
    <w:rsid w:val="00177688"/>
    <w:rsid w:val="00266F10"/>
    <w:rsid w:val="002B0C3F"/>
    <w:rsid w:val="002E521F"/>
    <w:rsid w:val="002F2142"/>
    <w:rsid w:val="00360CF8"/>
    <w:rsid w:val="00446697"/>
    <w:rsid w:val="005B07E2"/>
    <w:rsid w:val="006309BD"/>
    <w:rsid w:val="007B1BF1"/>
    <w:rsid w:val="007D253F"/>
    <w:rsid w:val="007F01FC"/>
    <w:rsid w:val="0082592E"/>
    <w:rsid w:val="008546E1"/>
    <w:rsid w:val="00875A93"/>
    <w:rsid w:val="00883261"/>
    <w:rsid w:val="009C5027"/>
    <w:rsid w:val="00A01022"/>
    <w:rsid w:val="00A62633"/>
    <w:rsid w:val="00AB0F9D"/>
    <w:rsid w:val="00B047EF"/>
    <w:rsid w:val="00C245DE"/>
    <w:rsid w:val="00C43D7C"/>
    <w:rsid w:val="00C76BEE"/>
    <w:rsid w:val="00CD0E48"/>
    <w:rsid w:val="00CE66F4"/>
    <w:rsid w:val="00D839F5"/>
    <w:rsid w:val="00D92011"/>
    <w:rsid w:val="00DE74E2"/>
    <w:rsid w:val="00E803ED"/>
    <w:rsid w:val="00EE0A70"/>
    <w:rsid w:val="00F47FDE"/>
    <w:rsid w:val="00FF3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566A"/>
  <w15:chartTrackingRefBased/>
  <w15:docId w15:val="{B99E87CC-B98D-4A98-B09E-A2DD16FA1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7EF"/>
    <w:pPr>
      <w:ind w:left="720"/>
      <w:contextualSpacing/>
    </w:pPr>
  </w:style>
  <w:style w:type="character" w:styleId="Hyperlink">
    <w:name w:val="Hyperlink"/>
    <w:basedOn w:val="DefaultParagraphFont"/>
    <w:uiPriority w:val="99"/>
    <w:unhideWhenUsed/>
    <w:rsid w:val="002F2142"/>
    <w:rPr>
      <w:color w:val="0563C1" w:themeColor="hyperlink"/>
      <w:u w:val="single"/>
    </w:rPr>
  </w:style>
  <w:style w:type="character" w:styleId="UnresolvedMention">
    <w:name w:val="Unresolved Mention"/>
    <w:basedOn w:val="DefaultParagraphFont"/>
    <w:uiPriority w:val="99"/>
    <w:semiHidden/>
    <w:unhideWhenUsed/>
    <w:rsid w:val="002F2142"/>
    <w:rPr>
      <w:color w:val="605E5C"/>
      <w:shd w:val="clear" w:color="auto" w:fill="E1DFDD"/>
    </w:rPr>
  </w:style>
  <w:style w:type="paragraph" w:styleId="Header">
    <w:name w:val="header"/>
    <w:basedOn w:val="Normal"/>
    <w:link w:val="HeaderChar"/>
    <w:uiPriority w:val="99"/>
    <w:unhideWhenUsed/>
    <w:rsid w:val="007D2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53F"/>
  </w:style>
  <w:style w:type="paragraph" w:styleId="Footer">
    <w:name w:val="footer"/>
    <w:basedOn w:val="Normal"/>
    <w:link w:val="FooterChar"/>
    <w:uiPriority w:val="99"/>
    <w:unhideWhenUsed/>
    <w:rsid w:val="007D2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53F"/>
  </w:style>
  <w:style w:type="table" w:styleId="TableGrid">
    <w:name w:val="Table Grid"/>
    <w:basedOn w:val="TableNormal"/>
    <w:uiPriority w:val="39"/>
    <w:rsid w:val="009C5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229407">
      <w:bodyDiv w:val="1"/>
      <w:marLeft w:val="0"/>
      <w:marRight w:val="0"/>
      <w:marTop w:val="0"/>
      <w:marBottom w:val="0"/>
      <w:divBdr>
        <w:top w:val="none" w:sz="0" w:space="0" w:color="auto"/>
        <w:left w:val="none" w:sz="0" w:space="0" w:color="auto"/>
        <w:bottom w:val="none" w:sz="0" w:space="0" w:color="auto"/>
        <w:right w:val="none" w:sz="0" w:space="0" w:color="auto"/>
      </w:divBdr>
    </w:div>
    <w:div w:id="88046521">
      <w:bodyDiv w:val="1"/>
      <w:marLeft w:val="0"/>
      <w:marRight w:val="0"/>
      <w:marTop w:val="0"/>
      <w:marBottom w:val="0"/>
      <w:divBdr>
        <w:top w:val="none" w:sz="0" w:space="0" w:color="auto"/>
        <w:left w:val="none" w:sz="0" w:space="0" w:color="auto"/>
        <w:bottom w:val="none" w:sz="0" w:space="0" w:color="auto"/>
        <w:right w:val="none" w:sz="0" w:space="0" w:color="auto"/>
      </w:divBdr>
    </w:div>
    <w:div w:id="216092280">
      <w:bodyDiv w:val="1"/>
      <w:marLeft w:val="0"/>
      <w:marRight w:val="0"/>
      <w:marTop w:val="0"/>
      <w:marBottom w:val="0"/>
      <w:divBdr>
        <w:top w:val="none" w:sz="0" w:space="0" w:color="auto"/>
        <w:left w:val="none" w:sz="0" w:space="0" w:color="auto"/>
        <w:bottom w:val="none" w:sz="0" w:space="0" w:color="auto"/>
        <w:right w:val="none" w:sz="0" w:space="0" w:color="auto"/>
      </w:divBdr>
    </w:div>
    <w:div w:id="1003629950">
      <w:bodyDiv w:val="1"/>
      <w:marLeft w:val="0"/>
      <w:marRight w:val="0"/>
      <w:marTop w:val="0"/>
      <w:marBottom w:val="0"/>
      <w:divBdr>
        <w:top w:val="none" w:sz="0" w:space="0" w:color="auto"/>
        <w:left w:val="none" w:sz="0" w:space="0" w:color="auto"/>
        <w:bottom w:val="none" w:sz="0" w:space="0" w:color="auto"/>
        <w:right w:val="none" w:sz="0" w:space="0" w:color="auto"/>
      </w:divBdr>
    </w:div>
    <w:div w:id="1025866860">
      <w:bodyDiv w:val="1"/>
      <w:marLeft w:val="0"/>
      <w:marRight w:val="0"/>
      <w:marTop w:val="0"/>
      <w:marBottom w:val="0"/>
      <w:divBdr>
        <w:top w:val="none" w:sz="0" w:space="0" w:color="auto"/>
        <w:left w:val="none" w:sz="0" w:space="0" w:color="auto"/>
        <w:bottom w:val="none" w:sz="0" w:space="0" w:color="auto"/>
        <w:right w:val="none" w:sz="0" w:space="0" w:color="auto"/>
      </w:divBdr>
    </w:div>
    <w:div w:id="1128085095">
      <w:bodyDiv w:val="1"/>
      <w:marLeft w:val="0"/>
      <w:marRight w:val="0"/>
      <w:marTop w:val="0"/>
      <w:marBottom w:val="0"/>
      <w:divBdr>
        <w:top w:val="none" w:sz="0" w:space="0" w:color="auto"/>
        <w:left w:val="none" w:sz="0" w:space="0" w:color="auto"/>
        <w:bottom w:val="none" w:sz="0" w:space="0" w:color="auto"/>
        <w:right w:val="none" w:sz="0" w:space="0" w:color="auto"/>
      </w:divBdr>
    </w:div>
    <w:div w:id="1271821381">
      <w:bodyDiv w:val="1"/>
      <w:marLeft w:val="0"/>
      <w:marRight w:val="0"/>
      <w:marTop w:val="0"/>
      <w:marBottom w:val="0"/>
      <w:divBdr>
        <w:top w:val="none" w:sz="0" w:space="0" w:color="auto"/>
        <w:left w:val="none" w:sz="0" w:space="0" w:color="auto"/>
        <w:bottom w:val="none" w:sz="0" w:space="0" w:color="auto"/>
        <w:right w:val="none" w:sz="0" w:space="0" w:color="auto"/>
      </w:divBdr>
    </w:div>
    <w:div w:id="1314288376">
      <w:bodyDiv w:val="1"/>
      <w:marLeft w:val="0"/>
      <w:marRight w:val="0"/>
      <w:marTop w:val="0"/>
      <w:marBottom w:val="0"/>
      <w:divBdr>
        <w:top w:val="none" w:sz="0" w:space="0" w:color="auto"/>
        <w:left w:val="none" w:sz="0" w:space="0" w:color="auto"/>
        <w:bottom w:val="none" w:sz="0" w:space="0" w:color="auto"/>
        <w:right w:val="none" w:sz="0" w:space="0" w:color="auto"/>
      </w:divBdr>
    </w:div>
    <w:div w:id="1658916807">
      <w:bodyDiv w:val="1"/>
      <w:marLeft w:val="0"/>
      <w:marRight w:val="0"/>
      <w:marTop w:val="0"/>
      <w:marBottom w:val="0"/>
      <w:divBdr>
        <w:top w:val="none" w:sz="0" w:space="0" w:color="auto"/>
        <w:left w:val="none" w:sz="0" w:space="0" w:color="auto"/>
        <w:bottom w:val="none" w:sz="0" w:space="0" w:color="auto"/>
        <w:right w:val="none" w:sz="0" w:space="0" w:color="auto"/>
      </w:divBdr>
    </w:div>
    <w:div w:id="1902130220">
      <w:bodyDiv w:val="1"/>
      <w:marLeft w:val="0"/>
      <w:marRight w:val="0"/>
      <w:marTop w:val="0"/>
      <w:marBottom w:val="0"/>
      <w:divBdr>
        <w:top w:val="none" w:sz="0" w:space="0" w:color="auto"/>
        <w:left w:val="none" w:sz="0" w:space="0" w:color="auto"/>
        <w:bottom w:val="none" w:sz="0" w:space="0" w:color="auto"/>
        <w:right w:val="none" w:sz="0" w:space="0" w:color="auto"/>
      </w:divBdr>
    </w:div>
    <w:div w:id="1944536118">
      <w:bodyDiv w:val="1"/>
      <w:marLeft w:val="0"/>
      <w:marRight w:val="0"/>
      <w:marTop w:val="0"/>
      <w:marBottom w:val="0"/>
      <w:divBdr>
        <w:top w:val="none" w:sz="0" w:space="0" w:color="auto"/>
        <w:left w:val="none" w:sz="0" w:space="0" w:color="auto"/>
        <w:bottom w:val="none" w:sz="0" w:space="0" w:color="auto"/>
        <w:right w:val="none" w:sz="0" w:space="0" w:color="auto"/>
      </w:divBdr>
    </w:div>
    <w:div w:id="212318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ve.mitre.org/"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nvd.nist.gov/"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cwe.mitre.org/" TargetMode="External"/><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15</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9</cp:revision>
  <dcterms:created xsi:type="dcterms:W3CDTF">2024-10-25T06:28:00Z</dcterms:created>
  <dcterms:modified xsi:type="dcterms:W3CDTF">2024-11-05T13:17:00Z</dcterms:modified>
</cp:coreProperties>
</file>