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E424D" w14:textId="78198CF7" w:rsidR="00DF5025" w:rsidRPr="00DF5025" w:rsidRDefault="00DF5025" w:rsidP="00DF5025">
      <w:pPr>
        <w:jc w:val="center"/>
        <w:rPr>
          <w:b/>
          <w:bCs/>
          <w:noProof/>
          <w:sz w:val="40"/>
          <w:szCs w:val="40"/>
          <w:u w:val="single"/>
        </w:rPr>
      </w:pPr>
      <w:r w:rsidRPr="00DF5025">
        <w:rPr>
          <w:b/>
          <w:bCs/>
          <w:noProof/>
          <w:sz w:val="40"/>
          <w:szCs w:val="40"/>
          <w:u w:val="single"/>
        </w:rPr>
        <w:t>Day 1</w:t>
      </w:r>
    </w:p>
    <w:p w14:paraId="04758C85" w14:textId="7CEEB90E" w:rsidR="00D839F5" w:rsidRDefault="00DF5025" w:rsidP="00DF5025">
      <w:pPr>
        <w:jc w:val="center"/>
      </w:pPr>
      <w:r>
        <w:rPr>
          <w:noProof/>
        </w:rPr>
        <w:drawing>
          <wp:inline distT="0" distB="0" distL="0" distR="0" wp14:anchorId="38BFA44A" wp14:editId="74E4E78A">
            <wp:extent cx="2955558" cy="1066800"/>
            <wp:effectExtent l="0" t="0" r="0" b="0"/>
            <wp:docPr id="3401402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19012" t="37892" r="13584" b="37779"/>
                    <a:stretch>
                      <a:fillRect/>
                    </a:stretch>
                  </pic:blipFill>
                  <pic:spPr bwMode="auto">
                    <a:xfrm>
                      <a:off x="0" y="0"/>
                      <a:ext cx="3014195" cy="1087965"/>
                    </a:xfrm>
                    <a:prstGeom prst="rect">
                      <a:avLst/>
                    </a:prstGeom>
                    <a:noFill/>
                    <a:ln>
                      <a:noFill/>
                    </a:ln>
                    <a:extLst>
                      <a:ext uri="{53640926-AAD7-44D8-BBD7-CCE9431645EC}">
                        <a14:shadowObscured xmlns:a14="http://schemas.microsoft.com/office/drawing/2010/main"/>
                      </a:ext>
                    </a:extLst>
                  </pic:spPr>
                </pic:pic>
              </a:graphicData>
            </a:graphic>
          </wp:inline>
        </w:drawing>
      </w:r>
    </w:p>
    <w:p w14:paraId="7E43A834" w14:textId="568CE856" w:rsidR="00103224" w:rsidRPr="00A56427" w:rsidRDefault="001F2BD5" w:rsidP="00103224">
      <w:pPr>
        <w:rPr>
          <w:b/>
          <w:bCs/>
          <w:sz w:val="28"/>
          <w:szCs w:val="28"/>
          <w:u w:val="single"/>
        </w:rPr>
      </w:pPr>
      <w:r>
        <w:rPr>
          <w:b/>
          <w:bCs/>
          <w:sz w:val="28"/>
          <w:szCs w:val="28"/>
          <w:u w:val="single"/>
        </w:rPr>
        <w:t>Programming</w:t>
      </w:r>
      <w:r w:rsidR="00103224">
        <w:rPr>
          <w:b/>
          <w:bCs/>
          <w:sz w:val="28"/>
          <w:szCs w:val="28"/>
          <w:u w:val="single"/>
        </w:rPr>
        <w:t>:</w:t>
      </w:r>
    </w:p>
    <w:p w14:paraId="0498C7EF" w14:textId="4553D88C" w:rsidR="00103224" w:rsidRDefault="00103224" w:rsidP="00103224">
      <w:pPr>
        <w:rPr>
          <w:b/>
          <w:bCs/>
        </w:rPr>
      </w:pPr>
      <w:r w:rsidRPr="006845F2">
        <w:rPr>
          <w:b/>
          <w:bCs/>
        </w:rPr>
        <w:t xml:space="preserve">What </w:t>
      </w:r>
      <w:r w:rsidR="001F2BD5">
        <w:rPr>
          <w:b/>
          <w:bCs/>
        </w:rPr>
        <w:t>is programming?</w:t>
      </w:r>
    </w:p>
    <w:p w14:paraId="583A06B6" w14:textId="77777777" w:rsidR="001F2BD5" w:rsidRPr="001F2BD5" w:rsidRDefault="001F2BD5" w:rsidP="001F2BD5">
      <w:pPr>
        <w:jc w:val="both"/>
      </w:pPr>
      <w:r w:rsidRPr="001F2BD5">
        <w:t>Programming is the process of creating instructions that a computer can follow to perform specific tasks. It involves writing code using programming languages to solve problems, automate processes, and build applications or systems. Programmers design, test, and maintain software to make computers perform desired functions efficiently and accurately.</w:t>
      </w:r>
    </w:p>
    <w:p w14:paraId="3BDAA657" w14:textId="401D5585" w:rsidR="00433C58" w:rsidRPr="00A56427" w:rsidRDefault="00433C58" w:rsidP="00433C58">
      <w:pPr>
        <w:rPr>
          <w:b/>
          <w:bCs/>
          <w:sz w:val="28"/>
          <w:szCs w:val="28"/>
          <w:u w:val="single"/>
        </w:rPr>
      </w:pPr>
      <w:r>
        <w:rPr>
          <w:b/>
          <w:bCs/>
          <w:sz w:val="28"/>
          <w:szCs w:val="28"/>
          <w:u w:val="single"/>
        </w:rPr>
        <w:t>JavaScript</w:t>
      </w:r>
      <w:r>
        <w:rPr>
          <w:b/>
          <w:bCs/>
          <w:sz w:val="28"/>
          <w:szCs w:val="28"/>
          <w:u w:val="single"/>
        </w:rPr>
        <w:t>:</w:t>
      </w:r>
    </w:p>
    <w:p w14:paraId="78F9E369" w14:textId="7E87B912" w:rsidR="001F2BD5" w:rsidRPr="00433C58" w:rsidRDefault="00433C58" w:rsidP="00103224">
      <w:pPr>
        <w:rPr>
          <w:b/>
          <w:bCs/>
        </w:rPr>
      </w:pPr>
      <w:r w:rsidRPr="006845F2">
        <w:rPr>
          <w:b/>
          <w:bCs/>
        </w:rPr>
        <w:t xml:space="preserve">What </w:t>
      </w:r>
      <w:r>
        <w:rPr>
          <w:b/>
          <w:bCs/>
        </w:rPr>
        <w:t xml:space="preserve">is </w:t>
      </w:r>
      <w:r>
        <w:rPr>
          <w:b/>
          <w:bCs/>
        </w:rPr>
        <w:t>JavaScript</w:t>
      </w:r>
      <w:r>
        <w:rPr>
          <w:b/>
          <w:bCs/>
        </w:rPr>
        <w:t>?</w:t>
      </w:r>
    </w:p>
    <w:p w14:paraId="37EF474B" w14:textId="77777777" w:rsidR="00433C58" w:rsidRPr="00433C58" w:rsidRDefault="00433C58" w:rsidP="00433C58">
      <w:pPr>
        <w:jc w:val="both"/>
      </w:pPr>
      <w:r w:rsidRPr="00433C58">
        <w:t>JavaScript is a high-level, interpreted programming language used to make web pages interactive and dynamic. It runs directly in web browsers, enabling features like animations, form validation, and real-time updates. Along with HTML and CSS, JavaScript is one of the core technologies of web development, powering both frontend and backend applications.</w:t>
      </w:r>
    </w:p>
    <w:p w14:paraId="239CC432" w14:textId="77777777" w:rsidR="006D29CD" w:rsidRPr="006D29CD" w:rsidRDefault="006D29CD" w:rsidP="006D29CD">
      <w:r w:rsidRPr="006D29CD">
        <w:t>Here are the main features of JavaScript:</w:t>
      </w:r>
    </w:p>
    <w:p w14:paraId="501F86AF" w14:textId="77777777" w:rsidR="006D29CD" w:rsidRPr="006D29CD" w:rsidRDefault="006D29CD" w:rsidP="006D29CD">
      <w:pPr>
        <w:pStyle w:val="ListParagraph"/>
        <w:numPr>
          <w:ilvl w:val="0"/>
          <w:numId w:val="2"/>
        </w:numPr>
      </w:pPr>
      <w:r w:rsidRPr="006D29CD">
        <w:t>Lightweight and Interpreted – Executes directly in the browser without compilation.</w:t>
      </w:r>
    </w:p>
    <w:p w14:paraId="647EBD37" w14:textId="77777777" w:rsidR="006D29CD" w:rsidRPr="006D29CD" w:rsidRDefault="006D29CD" w:rsidP="006D29CD">
      <w:pPr>
        <w:pStyle w:val="ListParagraph"/>
        <w:numPr>
          <w:ilvl w:val="0"/>
          <w:numId w:val="2"/>
        </w:numPr>
      </w:pPr>
      <w:r w:rsidRPr="006D29CD">
        <w:t>Object-Oriented – Supports objects, inheritance, and encapsulation.</w:t>
      </w:r>
    </w:p>
    <w:p w14:paraId="6D2DD86B" w14:textId="77777777" w:rsidR="006D29CD" w:rsidRPr="006D29CD" w:rsidRDefault="006D29CD" w:rsidP="006D29CD">
      <w:pPr>
        <w:pStyle w:val="ListParagraph"/>
        <w:numPr>
          <w:ilvl w:val="0"/>
          <w:numId w:val="2"/>
        </w:numPr>
      </w:pPr>
      <w:r w:rsidRPr="006D29CD">
        <w:t>Dynamic Typing – No need to declare variable types.</w:t>
      </w:r>
    </w:p>
    <w:p w14:paraId="12D4813A" w14:textId="77777777" w:rsidR="006D29CD" w:rsidRPr="006D29CD" w:rsidRDefault="006D29CD" w:rsidP="006D29CD">
      <w:pPr>
        <w:pStyle w:val="ListParagraph"/>
        <w:numPr>
          <w:ilvl w:val="0"/>
          <w:numId w:val="2"/>
        </w:numPr>
      </w:pPr>
      <w:r w:rsidRPr="006D29CD">
        <w:t>Event-Driven – Responds to user actions like clicks or keypresses.</w:t>
      </w:r>
    </w:p>
    <w:p w14:paraId="7D6E4763" w14:textId="77777777" w:rsidR="006D29CD" w:rsidRPr="006D29CD" w:rsidRDefault="006D29CD" w:rsidP="006D29CD">
      <w:pPr>
        <w:pStyle w:val="ListParagraph"/>
        <w:numPr>
          <w:ilvl w:val="0"/>
          <w:numId w:val="2"/>
        </w:numPr>
      </w:pPr>
      <w:r w:rsidRPr="006D29CD">
        <w:t>Platform Independent – Runs on any device with a browser.</w:t>
      </w:r>
    </w:p>
    <w:p w14:paraId="0AB59F73" w14:textId="77777777" w:rsidR="006D29CD" w:rsidRPr="006D29CD" w:rsidRDefault="006D29CD" w:rsidP="006D29CD">
      <w:pPr>
        <w:pStyle w:val="ListParagraph"/>
        <w:numPr>
          <w:ilvl w:val="0"/>
          <w:numId w:val="2"/>
        </w:numPr>
      </w:pPr>
      <w:r w:rsidRPr="006D29CD">
        <w:t>Asynchronous and Single-Threaded – Uses callbacks, promises, and async/</w:t>
      </w:r>
      <w:proofErr w:type="gramStart"/>
      <w:r w:rsidRPr="006D29CD">
        <w:t>await</w:t>
      </w:r>
      <w:proofErr w:type="gramEnd"/>
      <w:r w:rsidRPr="006D29CD">
        <w:t xml:space="preserve"> for non-blocking operations.</w:t>
      </w:r>
    </w:p>
    <w:p w14:paraId="74B2A344" w14:textId="77777777" w:rsidR="006D29CD" w:rsidRPr="006D29CD" w:rsidRDefault="006D29CD" w:rsidP="006D29CD">
      <w:pPr>
        <w:pStyle w:val="ListParagraph"/>
        <w:numPr>
          <w:ilvl w:val="0"/>
          <w:numId w:val="2"/>
        </w:numPr>
      </w:pPr>
      <w:r w:rsidRPr="006D29CD">
        <w:t>Client-Side and Server-Side Support – Works in browsers and with Node.js on servers.</w:t>
      </w:r>
    </w:p>
    <w:p w14:paraId="042E5327" w14:textId="77777777" w:rsidR="006D29CD" w:rsidRPr="006D29CD" w:rsidRDefault="006D29CD" w:rsidP="006D29CD">
      <w:pPr>
        <w:pStyle w:val="ListParagraph"/>
        <w:numPr>
          <w:ilvl w:val="0"/>
          <w:numId w:val="2"/>
        </w:numPr>
      </w:pPr>
      <w:r w:rsidRPr="006D29CD">
        <w:t>Prototype-Based – Inheritance is achieved through prototypes, not classes.</w:t>
      </w:r>
    </w:p>
    <w:p w14:paraId="49819FB5" w14:textId="73253943" w:rsidR="006D29CD" w:rsidRPr="00BD71E8" w:rsidRDefault="0034424A" w:rsidP="00DF5025">
      <w:pPr>
        <w:rPr>
          <w:b/>
          <w:bCs/>
        </w:rPr>
      </w:pPr>
      <w:r w:rsidRPr="00BD71E8">
        <w:rPr>
          <w:b/>
          <w:bCs/>
        </w:rPr>
        <w:t>What is Node.js?</w:t>
      </w:r>
    </w:p>
    <w:p w14:paraId="4895C5E1" w14:textId="0A2D6E6B" w:rsidR="0034424A" w:rsidRDefault="0034424A" w:rsidP="0034424A">
      <w:pPr>
        <w:jc w:val="both"/>
      </w:pPr>
      <w:r w:rsidRPr="0034424A">
        <w:t>Node.js is an open-source, cross-platform runtime environment that allows developers to run JavaScript outside of a web browser. It uses the V8 JavaScript engine (from Google Chrome) to execute code efficiently. Node.js is widely used for building fast, scalable server-side applications, APIs, and real-time web services like chat apps.</w:t>
      </w:r>
    </w:p>
    <w:p w14:paraId="58B6B321" w14:textId="77777777" w:rsidR="007631C0" w:rsidRDefault="007631C0">
      <w:pPr>
        <w:rPr>
          <w:b/>
          <w:bCs/>
          <w:sz w:val="28"/>
          <w:szCs w:val="28"/>
          <w:u w:val="single"/>
        </w:rPr>
      </w:pPr>
      <w:r>
        <w:rPr>
          <w:b/>
          <w:bCs/>
          <w:sz w:val="28"/>
          <w:szCs w:val="28"/>
          <w:u w:val="single"/>
        </w:rPr>
        <w:br w:type="page"/>
      </w:r>
    </w:p>
    <w:p w14:paraId="572C6259" w14:textId="59D197BA" w:rsidR="0060533A" w:rsidRPr="00A56427" w:rsidRDefault="0060533A" w:rsidP="0060533A">
      <w:pPr>
        <w:rPr>
          <w:b/>
          <w:bCs/>
          <w:sz w:val="28"/>
          <w:szCs w:val="28"/>
          <w:u w:val="single"/>
        </w:rPr>
      </w:pPr>
      <w:r>
        <w:rPr>
          <w:b/>
          <w:bCs/>
          <w:sz w:val="28"/>
          <w:szCs w:val="28"/>
          <w:u w:val="single"/>
        </w:rPr>
        <w:lastRenderedPageBreak/>
        <w:t xml:space="preserve">Variables in </w:t>
      </w:r>
      <w:r>
        <w:rPr>
          <w:b/>
          <w:bCs/>
          <w:sz w:val="28"/>
          <w:szCs w:val="28"/>
          <w:u w:val="single"/>
        </w:rPr>
        <w:t>JavaScript:</w:t>
      </w:r>
    </w:p>
    <w:p w14:paraId="5CC5D748" w14:textId="3049B811" w:rsidR="0060533A" w:rsidRDefault="0060533A" w:rsidP="0060533A">
      <w:pPr>
        <w:rPr>
          <w:b/>
          <w:bCs/>
        </w:rPr>
      </w:pPr>
      <w:r w:rsidRPr="006845F2">
        <w:rPr>
          <w:b/>
          <w:bCs/>
        </w:rPr>
        <w:t xml:space="preserve">What </w:t>
      </w:r>
      <w:r>
        <w:rPr>
          <w:b/>
          <w:bCs/>
        </w:rPr>
        <w:t>is</w:t>
      </w:r>
      <w:r>
        <w:rPr>
          <w:b/>
          <w:bCs/>
        </w:rPr>
        <w:t xml:space="preserve"> a variable</w:t>
      </w:r>
      <w:r>
        <w:rPr>
          <w:b/>
          <w:bCs/>
        </w:rPr>
        <w:t>?</w:t>
      </w:r>
    </w:p>
    <w:p w14:paraId="689ED8A5" w14:textId="7402DCCA" w:rsidR="00EC3697" w:rsidRDefault="0060533A" w:rsidP="0060533A">
      <w:r w:rsidRPr="0060533A">
        <w:t>A variable lets you store, use, and modify data in your code.</w:t>
      </w:r>
    </w:p>
    <w:p w14:paraId="19F1AB9A" w14:textId="3DEAE60D" w:rsidR="00EC3697" w:rsidRPr="00EC3697" w:rsidRDefault="00EC3697" w:rsidP="0060533A">
      <w:pPr>
        <w:rPr>
          <w:b/>
          <w:bCs/>
        </w:rPr>
      </w:pPr>
      <w:r w:rsidRPr="00EC3697">
        <w:rPr>
          <w:b/>
          <w:bCs/>
        </w:rPr>
        <w:t>Syntax:</w:t>
      </w:r>
    </w:p>
    <w:p w14:paraId="5F1C7812" w14:textId="7A94B863" w:rsidR="00EC3697" w:rsidRDefault="00EC3697" w:rsidP="0060533A">
      <w:r w:rsidRPr="00EC3697">
        <w:t>let name = "Aditya";</w:t>
      </w:r>
    </w:p>
    <w:p w14:paraId="6F9CE24E" w14:textId="77777777" w:rsidR="0007194F" w:rsidRPr="0007194F" w:rsidRDefault="0007194F" w:rsidP="0007194F">
      <w:pPr>
        <w:jc w:val="both"/>
        <w:rPr>
          <w:b/>
          <w:bCs/>
        </w:rPr>
      </w:pPr>
      <w:r w:rsidRPr="0007194F">
        <w:rPr>
          <w:b/>
          <w:bCs/>
        </w:rPr>
        <w:t>Ways to Declare Variables:</w:t>
      </w:r>
    </w:p>
    <w:p w14:paraId="70A2B4F5" w14:textId="77777777" w:rsidR="0007194F" w:rsidRPr="0007194F" w:rsidRDefault="0007194F" w:rsidP="0007194F">
      <w:pPr>
        <w:pStyle w:val="ListParagraph"/>
        <w:numPr>
          <w:ilvl w:val="0"/>
          <w:numId w:val="4"/>
        </w:numPr>
        <w:jc w:val="both"/>
      </w:pPr>
      <w:r w:rsidRPr="0007194F">
        <w:rPr>
          <w:b/>
          <w:bCs/>
        </w:rPr>
        <w:t>var</w:t>
      </w:r>
      <w:r w:rsidRPr="0007194F">
        <w:t xml:space="preserve"> – old method (function-scoped)</w:t>
      </w:r>
    </w:p>
    <w:p w14:paraId="2D050720" w14:textId="77777777" w:rsidR="0007194F" w:rsidRPr="0007194F" w:rsidRDefault="0007194F" w:rsidP="0007194F">
      <w:pPr>
        <w:pStyle w:val="ListParagraph"/>
        <w:numPr>
          <w:ilvl w:val="0"/>
          <w:numId w:val="4"/>
        </w:numPr>
        <w:jc w:val="both"/>
      </w:pPr>
      <w:r w:rsidRPr="0007194F">
        <w:rPr>
          <w:b/>
          <w:bCs/>
        </w:rPr>
        <w:t>let</w:t>
      </w:r>
      <w:r w:rsidRPr="0007194F">
        <w:t xml:space="preserve"> – modern way (block-scoped, recommended)</w:t>
      </w:r>
    </w:p>
    <w:p w14:paraId="0AF43FC5" w14:textId="3D86C11B" w:rsidR="005529B8" w:rsidRDefault="0007194F" w:rsidP="0007194F">
      <w:pPr>
        <w:pStyle w:val="ListParagraph"/>
        <w:numPr>
          <w:ilvl w:val="0"/>
          <w:numId w:val="4"/>
        </w:numPr>
        <w:jc w:val="both"/>
      </w:pPr>
      <w:proofErr w:type="spellStart"/>
      <w:r w:rsidRPr="0007194F">
        <w:rPr>
          <w:b/>
          <w:bCs/>
        </w:rPr>
        <w:t>const</w:t>
      </w:r>
      <w:proofErr w:type="spellEnd"/>
      <w:r w:rsidRPr="0007194F">
        <w:t xml:space="preserve"> – for values that shouldn’t change</w:t>
      </w:r>
    </w:p>
    <w:tbl>
      <w:tblPr>
        <w:tblW w:w="7792"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8"/>
        <w:gridCol w:w="1463"/>
        <w:gridCol w:w="1379"/>
        <w:gridCol w:w="3512"/>
      </w:tblGrid>
      <w:tr w:rsidR="00686E83" w:rsidRPr="00686E83" w14:paraId="41FD3D09" w14:textId="77777777" w:rsidTr="00686E83">
        <w:trPr>
          <w:trHeight w:val="437"/>
          <w:tblHeader/>
          <w:tblCellSpacing w:w="15" w:type="dxa"/>
          <w:jc w:val="center"/>
        </w:trPr>
        <w:tc>
          <w:tcPr>
            <w:tcW w:w="0" w:type="auto"/>
            <w:vAlign w:val="center"/>
            <w:hideMark/>
          </w:tcPr>
          <w:p w14:paraId="2A05B607" w14:textId="77777777" w:rsidR="00686E83" w:rsidRPr="00686E83" w:rsidRDefault="00686E83" w:rsidP="00686E83">
            <w:pPr>
              <w:jc w:val="both"/>
              <w:rPr>
                <w:b/>
                <w:bCs/>
              </w:rPr>
            </w:pPr>
            <w:r w:rsidRPr="00686E83">
              <w:rPr>
                <w:b/>
                <w:bCs/>
              </w:rPr>
              <w:t>Feature / Keyword</w:t>
            </w:r>
          </w:p>
        </w:tc>
        <w:tc>
          <w:tcPr>
            <w:tcW w:w="0" w:type="auto"/>
            <w:vAlign w:val="center"/>
            <w:hideMark/>
          </w:tcPr>
          <w:p w14:paraId="3824FCD1" w14:textId="77777777" w:rsidR="00686E83" w:rsidRPr="00686E83" w:rsidRDefault="00686E83" w:rsidP="00686E83">
            <w:pPr>
              <w:jc w:val="both"/>
              <w:rPr>
                <w:b/>
                <w:bCs/>
              </w:rPr>
            </w:pPr>
            <w:r w:rsidRPr="00686E83">
              <w:rPr>
                <w:b/>
                <w:bCs/>
              </w:rPr>
              <w:t>var</w:t>
            </w:r>
          </w:p>
        </w:tc>
        <w:tc>
          <w:tcPr>
            <w:tcW w:w="0" w:type="auto"/>
            <w:vAlign w:val="center"/>
            <w:hideMark/>
          </w:tcPr>
          <w:p w14:paraId="7E03A255" w14:textId="77777777" w:rsidR="00686E83" w:rsidRPr="00686E83" w:rsidRDefault="00686E83" w:rsidP="00686E83">
            <w:pPr>
              <w:jc w:val="both"/>
              <w:rPr>
                <w:b/>
                <w:bCs/>
              </w:rPr>
            </w:pPr>
            <w:r w:rsidRPr="00686E83">
              <w:rPr>
                <w:b/>
                <w:bCs/>
              </w:rPr>
              <w:t>let</w:t>
            </w:r>
          </w:p>
        </w:tc>
        <w:tc>
          <w:tcPr>
            <w:tcW w:w="3467" w:type="dxa"/>
            <w:vAlign w:val="center"/>
            <w:hideMark/>
          </w:tcPr>
          <w:p w14:paraId="6C7790DC" w14:textId="77777777" w:rsidR="00686E83" w:rsidRPr="00686E83" w:rsidRDefault="00686E83" w:rsidP="00686E83">
            <w:pPr>
              <w:jc w:val="both"/>
              <w:rPr>
                <w:b/>
                <w:bCs/>
              </w:rPr>
            </w:pPr>
            <w:proofErr w:type="spellStart"/>
            <w:r w:rsidRPr="00686E83">
              <w:rPr>
                <w:b/>
                <w:bCs/>
              </w:rPr>
              <w:t>const</w:t>
            </w:r>
            <w:proofErr w:type="spellEnd"/>
          </w:p>
        </w:tc>
      </w:tr>
      <w:tr w:rsidR="00686E83" w:rsidRPr="00686E83" w14:paraId="471163D8" w14:textId="77777777" w:rsidTr="00686E83">
        <w:trPr>
          <w:trHeight w:val="269"/>
          <w:tblCellSpacing w:w="15" w:type="dxa"/>
          <w:jc w:val="center"/>
        </w:trPr>
        <w:tc>
          <w:tcPr>
            <w:tcW w:w="0" w:type="auto"/>
            <w:vAlign w:val="center"/>
            <w:hideMark/>
          </w:tcPr>
          <w:p w14:paraId="2B1B5883" w14:textId="77777777" w:rsidR="00686E83" w:rsidRPr="00686E83" w:rsidRDefault="00686E83" w:rsidP="00686E83">
            <w:pPr>
              <w:jc w:val="both"/>
            </w:pPr>
            <w:r w:rsidRPr="00686E83">
              <w:rPr>
                <w:b/>
                <w:bCs/>
              </w:rPr>
              <w:t>Scope</w:t>
            </w:r>
          </w:p>
        </w:tc>
        <w:tc>
          <w:tcPr>
            <w:tcW w:w="0" w:type="auto"/>
            <w:vAlign w:val="center"/>
            <w:hideMark/>
          </w:tcPr>
          <w:p w14:paraId="531F760D" w14:textId="77777777" w:rsidR="00686E83" w:rsidRPr="00686E83" w:rsidRDefault="00686E83" w:rsidP="00686E83">
            <w:pPr>
              <w:jc w:val="both"/>
            </w:pPr>
            <w:r w:rsidRPr="00686E83">
              <w:t>Function-scoped</w:t>
            </w:r>
          </w:p>
        </w:tc>
        <w:tc>
          <w:tcPr>
            <w:tcW w:w="0" w:type="auto"/>
            <w:vAlign w:val="center"/>
            <w:hideMark/>
          </w:tcPr>
          <w:p w14:paraId="7900B01A" w14:textId="77777777" w:rsidR="00686E83" w:rsidRPr="00686E83" w:rsidRDefault="00686E83" w:rsidP="00686E83">
            <w:pPr>
              <w:jc w:val="both"/>
            </w:pPr>
            <w:r w:rsidRPr="00686E83">
              <w:t>Block-scoped</w:t>
            </w:r>
          </w:p>
        </w:tc>
        <w:tc>
          <w:tcPr>
            <w:tcW w:w="3467" w:type="dxa"/>
            <w:vAlign w:val="center"/>
            <w:hideMark/>
          </w:tcPr>
          <w:p w14:paraId="2A70DE6A" w14:textId="77777777" w:rsidR="00686E83" w:rsidRPr="00686E83" w:rsidRDefault="00686E83" w:rsidP="00686E83">
            <w:pPr>
              <w:jc w:val="both"/>
            </w:pPr>
            <w:r w:rsidRPr="00686E83">
              <w:t>Block-scoped</w:t>
            </w:r>
          </w:p>
        </w:tc>
      </w:tr>
      <w:tr w:rsidR="00686E83" w:rsidRPr="00686E83" w14:paraId="07E1D3B8" w14:textId="77777777" w:rsidTr="00686E83">
        <w:trPr>
          <w:trHeight w:val="443"/>
          <w:tblCellSpacing w:w="15" w:type="dxa"/>
          <w:jc w:val="center"/>
        </w:trPr>
        <w:tc>
          <w:tcPr>
            <w:tcW w:w="0" w:type="auto"/>
            <w:vAlign w:val="center"/>
            <w:hideMark/>
          </w:tcPr>
          <w:p w14:paraId="01303F6C" w14:textId="77777777" w:rsidR="00686E83" w:rsidRPr="00686E83" w:rsidRDefault="00686E83" w:rsidP="00686E83">
            <w:pPr>
              <w:jc w:val="both"/>
            </w:pPr>
            <w:r w:rsidRPr="00686E83">
              <w:rPr>
                <w:b/>
                <w:bCs/>
              </w:rPr>
              <w:t>Redeclaration</w:t>
            </w:r>
          </w:p>
        </w:tc>
        <w:tc>
          <w:tcPr>
            <w:tcW w:w="0" w:type="auto"/>
            <w:vAlign w:val="center"/>
            <w:hideMark/>
          </w:tcPr>
          <w:p w14:paraId="32FDBF91" w14:textId="77777777" w:rsidR="00686E83" w:rsidRPr="00686E83" w:rsidRDefault="00686E83" w:rsidP="00686E83">
            <w:pPr>
              <w:jc w:val="both"/>
            </w:pPr>
            <w:r w:rsidRPr="00686E83">
              <w:t>Allowed</w:t>
            </w:r>
          </w:p>
        </w:tc>
        <w:tc>
          <w:tcPr>
            <w:tcW w:w="0" w:type="auto"/>
            <w:vAlign w:val="center"/>
            <w:hideMark/>
          </w:tcPr>
          <w:p w14:paraId="4BAAF365" w14:textId="77777777" w:rsidR="00686E83" w:rsidRPr="00686E83" w:rsidRDefault="00686E83" w:rsidP="00686E83">
            <w:pPr>
              <w:jc w:val="both"/>
            </w:pPr>
            <w:r w:rsidRPr="00686E83">
              <w:t>Not allowed in the same scope</w:t>
            </w:r>
          </w:p>
        </w:tc>
        <w:tc>
          <w:tcPr>
            <w:tcW w:w="3467" w:type="dxa"/>
            <w:vAlign w:val="center"/>
            <w:hideMark/>
          </w:tcPr>
          <w:p w14:paraId="7848473C" w14:textId="77777777" w:rsidR="00686E83" w:rsidRPr="00686E83" w:rsidRDefault="00686E83" w:rsidP="00686E83">
            <w:pPr>
              <w:jc w:val="both"/>
            </w:pPr>
            <w:r w:rsidRPr="00686E83">
              <w:t>Not allowed</w:t>
            </w:r>
          </w:p>
        </w:tc>
      </w:tr>
      <w:tr w:rsidR="00686E83" w:rsidRPr="00686E83" w14:paraId="71ECEC24" w14:textId="77777777" w:rsidTr="00686E83">
        <w:trPr>
          <w:trHeight w:val="269"/>
          <w:tblCellSpacing w:w="15" w:type="dxa"/>
          <w:jc w:val="center"/>
        </w:trPr>
        <w:tc>
          <w:tcPr>
            <w:tcW w:w="0" w:type="auto"/>
            <w:vAlign w:val="center"/>
            <w:hideMark/>
          </w:tcPr>
          <w:p w14:paraId="7D83E453" w14:textId="77777777" w:rsidR="00686E83" w:rsidRPr="00686E83" w:rsidRDefault="00686E83" w:rsidP="00686E83">
            <w:pPr>
              <w:jc w:val="both"/>
            </w:pPr>
            <w:r w:rsidRPr="00686E83">
              <w:rPr>
                <w:b/>
                <w:bCs/>
              </w:rPr>
              <w:t>Reassignment</w:t>
            </w:r>
          </w:p>
        </w:tc>
        <w:tc>
          <w:tcPr>
            <w:tcW w:w="0" w:type="auto"/>
            <w:vAlign w:val="center"/>
            <w:hideMark/>
          </w:tcPr>
          <w:p w14:paraId="47DB43FB" w14:textId="77777777" w:rsidR="00686E83" w:rsidRPr="00686E83" w:rsidRDefault="00686E83" w:rsidP="00686E83">
            <w:pPr>
              <w:jc w:val="both"/>
            </w:pPr>
            <w:r w:rsidRPr="00686E83">
              <w:t>Allowed</w:t>
            </w:r>
          </w:p>
        </w:tc>
        <w:tc>
          <w:tcPr>
            <w:tcW w:w="0" w:type="auto"/>
            <w:vAlign w:val="center"/>
            <w:hideMark/>
          </w:tcPr>
          <w:p w14:paraId="41CBC987" w14:textId="77777777" w:rsidR="00686E83" w:rsidRPr="00686E83" w:rsidRDefault="00686E83" w:rsidP="00686E83">
            <w:pPr>
              <w:jc w:val="both"/>
            </w:pPr>
            <w:r w:rsidRPr="00686E83">
              <w:t>Allowed</w:t>
            </w:r>
          </w:p>
        </w:tc>
        <w:tc>
          <w:tcPr>
            <w:tcW w:w="3467" w:type="dxa"/>
            <w:vAlign w:val="center"/>
            <w:hideMark/>
          </w:tcPr>
          <w:p w14:paraId="41FF159C" w14:textId="77777777" w:rsidR="00686E83" w:rsidRPr="00686E83" w:rsidRDefault="00686E83" w:rsidP="00686E83">
            <w:pPr>
              <w:jc w:val="both"/>
            </w:pPr>
            <w:r w:rsidRPr="00686E83">
              <w:rPr>
                <w:b/>
                <w:bCs/>
              </w:rPr>
              <w:t>Not allowed</w:t>
            </w:r>
            <w:r w:rsidRPr="00686E83">
              <w:t xml:space="preserve"> (value fixed)</w:t>
            </w:r>
          </w:p>
        </w:tc>
      </w:tr>
      <w:tr w:rsidR="00686E83" w:rsidRPr="00686E83" w14:paraId="058F6684" w14:textId="77777777" w:rsidTr="00686E83">
        <w:trPr>
          <w:trHeight w:val="443"/>
          <w:tblCellSpacing w:w="15" w:type="dxa"/>
          <w:jc w:val="center"/>
        </w:trPr>
        <w:tc>
          <w:tcPr>
            <w:tcW w:w="0" w:type="auto"/>
            <w:vAlign w:val="center"/>
            <w:hideMark/>
          </w:tcPr>
          <w:p w14:paraId="292C258E" w14:textId="77777777" w:rsidR="00686E83" w:rsidRPr="00686E83" w:rsidRDefault="00686E83" w:rsidP="00686E83">
            <w:pPr>
              <w:jc w:val="both"/>
            </w:pPr>
            <w:r w:rsidRPr="00686E83">
              <w:rPr>
                <w:b/>
                <w:bCs/>
              </w:rPr>
              <w:t>Hoisting</w:t>
            </w:r>
          </w:p>
        </w:tc>
        <w:tc>
          <w:tcPr>
            <w:tcW w:w="0" w:type="auto"/>
            <w:vAlign w:val="center"/>
            <w:hideMark/>
          </w:tcPr>
          <w:p w14:paraId="1DA97175" w14:textId="77777777" w:rsidR="00686E83" w:rsidRPr="00686E83" w:rsidRDefault="00686E83" w:rsidP="00686E83">
            <w:pPr>
              <w:jc w:val="both"/>
            </w:pPr>
            <w:r w:rsidRPr="00686E83">
              <w:t>Yes (initialized as undefined)</w:t>
            </w:r>
          </w:p>
        </w:tc>
        <w:tc>
          <w:tcPr>
            <w:tcW w:w="0" w:type="auto"/>
            <w:vAlign w:val="center"/>
            <w:hideMark/>
          </w:tcPr>
          <w:p w14:paraId="08726A2D" w14:textId="77777777" w:rsidR="00686E83" w:rsidRPr="00686E83" w:rsidRDefault="00686E83" w:rsidP="00686E83">
            <w:pPr>
              <w:jc w:val="both"/>
            </w:pPr>
            <w:r w:rsidRPr="00686E83">
              <w:t>Yes (but not initialized)</w:t>
            </w:r>
          </w:p>
        </w:tc>
        <w:tc>
          <w:tcPr>
            <w:tcW w:w="3467" w:type="dxa"/>
            <w:vAlign w:val="center"/>
            <w:hideMark/>
          </w:tcPr>
          <w:p w14:paraId="285FFD91" w14:textId="77777777" w:rsidR="00686E83" w:rsidRPr="00686E83" w:rsidRDefault="00686E83" w:rsidP="00686E83">
            <w:pPr>
              <w:jc w:val="both"/>
            </w:pPr>
            <w:r w:rsidRPr="00686E83">
              <w:t>Yes (but not initialized)</w:t>
            </w:r>
          </w:p>
        </w:tc>
      </w:tr>
      <w:tr w:rsidR="00686E83" w:rsidRPr="00686E83" w14:paraId="6475DBEE" w14:textId="77777777" w:rsidTr="00686E83">
        <w:trPr>
          <w:trHeight w:val="443"/>
          <w:tblCellSpacing w:w="15" w:type="dxa"/>
          <w:jc w:val="center"/>
        </w:trPr>
        <w:tc>
          <w:tcPr>
            <w:tcW w:w="0" w:type="auto"/>
            <w:vAlign w:val="center"/>
            <w:hideMark/>
          </w:tcPr>
          <w:p w14:paraId="695C8A53" w14:textId="77777777" w:rsidR="00686E83" w:rsidRPr="00686E83" w:rsidRDefault="00686E83" w:rsidP="00686E83">
            <w:pPr>
              <w:jc w:val="both"/>
            </w:pPr>
            <w:r w:rsidRPr="00686E83">
              <w:rPr>
                <w:b/>
                <w:bCs/>
              </w:rPr>
              <w:t>Default Value</w:t>
            </w:r>
          </w:p>
        </w:tc>
        <w:tc>
          <w:tcPr>
            <w:tcW w:w="0" w:type="auto"/>
            <w:vAlign w:val="center"/>
            <w:hideMark/>
          </w:tcPr>
          <w:p w14:paraId="1E339115" w14:textId="77777777" w:rsidR="00686E83" w:rsidRPr="00686E83" w:rsidRDefault="00686E83" w:rsidP="00686E83">
            <w:pPr>
              <w:jc w:val="both"/>
            </w:pPr>
            <w:r w:rsidRPr="00686E83">
              <w:t>undefined</w:t>
            </w:r>
          </w:p>
        </w:tc>
        <w:tc>
          <w:tcPr>
            <w:tcW w:w="0" w:type="auto"/>
            <w:vAlign w:val="center"/>
            <w:hideMark/>
          </w:tcPr>
          <w:p w14:paraId="3B51A0EE" w14:textId="77777777" w:rsidR="00686E83" w:rsidRPr="00686E83" w:rsidRDefault="00686E83" w:rsidP="00686E83">
            <w:pPr>
              <w:jc w:val="both"/>
            </w:pPr>
            <w:r w:rsidRPr="00686E83">
              <w:t>undefined</w:t>
            </w:r>
          </w:p>
        </w:tc>
        <w:tc>
          <w:tcPr>
            <w:tcW w:w="3467" w:type="dxa"/>
            <w:vAlign w:val="center"/>
            <w:hideMark/>
          </w:tcPr>
          <w:p w14:paraId="45979D2F" w14:textId="77777777" w:rsidR="00686E83" w:rsidRPr="00686E83" w:rsidRDefault="00686E83" w:rsidP="00686E83">
            <w:pPr>
              <w:jc w:val="both"/>
            </w:pPr>
            <w:r w:rsidRPr="00686E83">
              <w:t>Must be initialized at declaration</w:t>
            </w:r>
          </w:p>
        </w:tc>
      </w:tr>
      <w:tr w:rsidR="00686E83" w:rsidRPr="00686E83" w14:paraId="386E5518" w14:textId="77777777" w:rsidTr="00686E83">
        <w:trPr>
          <w:trHeight w:val="443"/>
          <w:tblCellSpacing w:w="15" w:type="dxa"/>
          <w:jc w:val="center"/>
        </w:trPr>
        <w:tc>
          <w:tcPr>
            <w:tcW w:w="0" w:type="auto"/>
            <w:vAlign w:val="center"/>
            <w:hideMark/>
          </w:tcPr>
          <w:p w14:paraId="18831AB8" w14:textId="77777777" w:rsidR="00686E83" w:rsidRPr="00686E83" w:rsidRDefault="00686E83" w:rsidP="00686E83">
            <w:pPr>
              <w:jc w:val="both"/>
            </w:pPr>
            <w:r w:rsidRPr="00686E83">
              <w:rPr>
                <w:b/>
                <w:bCs/>
              </w:rPr>
              <w:t>Use Case</w:t>
            </w:r>
          </w:p>
        </w:tc>
        <w:tc>
          <w:tcPr>
            <w:tcW w:w="0" w:type="auto"/>
            <w:vAlign w:val="center"/>
            <w:hideMark/>
          </w:tcPr>
          <w:p w14:paraId="78A4D5D7" w14:textId="77777777" w:rsidR="00686E83" w:rsidRPr="00686E83" w:rsidRDefault="00686E83" w:rsidP="00686E83">
            <w:pPr>
              <w:jc w:val="both"/>
            </w:pPr>
            <w:r w:rsidRPr="00686E83">
              <w:t>Older code, or function-wide variables</w:t>
            </w:r>
          </w:p>
        </w:tc>
        <w:tc>
          <w:tcPr>
            <w:tcW w:w="0" w:type="auto"/>
            <w:vAlign w:val="center"/>
            <w:hideMark/>
          </w:tcPr>
          <w:p w14:paraId="66AC8081" w14:textId="77777777" w:rsidR="00686E83" w:rsidRPr="00686E83" w:rsidRDefault="00686E83" w:rsidP="00686E83">
            <w:pPr>
              <w:jc w:val="both"/>
            </w:pPr>
            <w:r w:rsidRPr="00686E83">
              <w:t>Modern code, variables that change</w:t>
            </w:r>
          </w:p>
        </w:tc>
        <w:tc>
          <w:tcPr>
            <w:tcW w:w="3467" w:type="dxa"/>
            <w:vAlign w:val="center"/>
            <w:hideMark/>
          </w:tcPr>
          <w:p w14:paraId="02CAC82F" w14:textId="77777777" w:rsidR="00686E83" w:rsidRPr="00686E83" w:rsidRDefault="00686E83" w:rsidP="00686E83">
            <w:pPr>
              <w:jc w:val="both"/>
            </w:pPr>
            <w:r w:rsidRPr="00686E83">
              <w:t>Constants or values that never change</w:t>
            </w:r>
          </w:p>
        </w:tc>
      </w:tr>
      <w:tr w:rsidR="00686E83" w:rsidRPr="00686E83" w14:paraId="2D6E247B" w14:textId="77777777" w:rsidTr="00686E83">
        <w:trPr>
          <w:trHeight w:val="269"/>
          <w:tblCellSpacing w:w="15" w:type="dxa"/>
          <w:jc w:val="center"/>
        </w:trPr>
        <w:tc>
          <w:tcPr>
            <w:tcW w:w="0" w:type="auto"/>
            <w:vAlign w:val="center"/>
            <w:hideMark/>
          </w:tcPr>
          <w:p w14:paraId="7BC33F07" w14:textId="77777777" w:rsidR="00686E83" w:rsidRPr="00686E83" w:rsidRDefault="00686E83" w:rsidP="00686E83">
            <w:pPr>
              <w:jc w:val="both"/>
            </w:pPr>
            <w:r w:rsidRPr="00686E83">
              <w:rPr>
                <w:b/>
                <w:bCs/>
              </w:rPr>
              <w:t>Example</w:t>
            </w:r>
          </w:p>
        </w:tc>
        <w:tc>
          <w:tcPr>
            <w:tcW w:w="0" w:type="auto"/>
            <w:vAlign w:val="center"/>
            <w:hideMark/>
          </w:tcPr>
          <w:p w14:paraId="0C55E110" w14:textId="77777777" w:rsidR="00686E83" w:rsidRPr="00686E83" w:rsidRDefault="00686E83" w:rsidP="00686E83">
            <w:pPr>
              <w:jc w:val="both"/>
            </w:pPr>
            <w:r w:rsidRPr="00686E83">
              <w:t>var x = 10;</w:t>
            </w:r>
          </w:p>
        </w:tc>
        <w:tc>
          <w:tcPr>
            <w:tcW w:w="0" w:type="auto"/>
            <w:vAlign w:val="center"/>
            <w:hideMark/>
          </w:tcPr>
          <w:p w14:paraId="55A7DD7B" w14:textId="77777777" w:rsidR="00686E83" w:rsidRPr="00686E83" w:rsidRDefault="00686E83" w:rsidP="00686E83">
            <w:pPr>
              <w:jc w:val="both"/>
            </w:pPr>
            <w:r w:rsidRPr="00686E83">
              <w:t>let y = 20;</w:t>
            </w:r>
          </w:p>
        </w:tc>
        <w:tc>
          <w:tcPr>
            <w:tcW w:w="3467" w:type="dxa"/>
            <w:vAlign w:val="center"/>
            <w:hideMark/>
          </w:tcPr>
          <w:p w14:paraId="23E89A24" w14:textId="77777777" w:rsidR="00686E83" w:rsidRPr="00686E83" w:rsidRDefault="00686E83" w:rsidP="00686E83">
            <w:pPr>
              <w:jc w:val="both"/>
            </w:pPr>
            <w:proofErr w:type="spellStart"/>
            <w:r w:rsidRPr="00686E83">
              <w:t>const</w:t>
            </w:r>
            <w:proofErr w:type="spellEnd"/>
            <w:r w:rsidRPr="00686E83">
              <w:t xml:space="preserve"> z = 30;</w:t>
            </w:r>
          </w:p>
        </w:tc>
      </w:tr>
    </w:tbl>
    <w:p w14:paraId="30B6C31C" w14:textId="77777777" w:rsidR="00686E83" w:rsidRDefault="00686E83" w:rsidP="00686E83">
      <w:pPr>
        <w:jc w:val="both"/>
      </w:pPr>
    </w:p>
    <w:p w14:paraId="7D8C8D4D" w14:textId="783676A3" w:rsidR="001C3DB3" w:rsidRPr="007631C0" w:rsidRDefault="00B47A3F" w:rsidP="00686E83">
      <w:pPr>
        <w:jc w:val="both"/>
        <w:rPr>
          <w:b/>
          <w:bCs/>
        </w:rPr>
      </w:pPr>
      <w:r w:rsidRPr="007631C0">
        <w:rPr>
          <w:b/>
          <w:bCs/>
        </w:rPr>
        <w:t>Rules for writing the variable: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62"/>
        <w:gridCol w:w="2908"/>
        <w:gridCol w:w="3246"/>
      </w:tblGrid>
      <w:tr w:rsidR="00B47A3F" w:rsidRPr="00B47A3F" w14:paraId="3B5C56A2" w14:textId="77777777" w:rsidTr="00B47A3F">
        <w:trPr>
          <w:tblHeader/>
          <w:tblCellSpacing w:w="15" w:type="dxa"/>
        </w:trPr>
        <w:tc>
          <w:tcPr>
            <w:tcW w:w="0" w:type="auto"/>
            <w:vAlign w:val="center"/>
            <w:hideMark/>
          </w:tcPr>
          <w:p w14:paraId="6555C77F" w14:textId="77777777" w:rsidR="00B47A3F" w:rsidRPr="00B47A3F" w:rsidRDefault="00B47A3F" w:rsidP="00B47A3F">
            <w:pPr>
              <w:jc w:val="both"/>
              <w:rPr>
                <w:b/>
                <w:bCs/>
              </w:rPr>
            </w:pPr>
            <w:r w:rsidRPr="00B47A3F">
              <w:rPr>
                <w:b/>
                <w:bCs/>
              </w:rPr>
              <w:t>Rule</w:t>
            </w:r>
          </w:p>
        </w:tc>
        <w:tc>
          <w:tcPr>
            <w:tcW w:w="0" w:type="auto"/>
            <w:vAlign w:val="center"/>
            <w:hideMark/>
          </w:tcPr>
          <w:p w14:paraId="26D34A20" w14:textId="77777777" w:rsidR="00B47A3F" w:rsidRPr="00B47A3F" w:rsidRDefault="00B47A3F" w:rsidP="00B47A3F">
            <w:pPr>
              <w:jc w:val="both"/>
              <w:rPr>
                <w:b/>
                <w:bCs/>
              </w:rPr>
            </w:pPr>
            <w:r w:rsidRPr="00B47A3F">
              <w:rPr>
                <w:b/>
                <w:bCs/>
              </w:rPr>
              <w:t>Explanation</w:t>
            </w:r>
          </w:p>
        </w:tc>
        <w:tc>
          <w:tcPr>
            <w:tcW w:w="0" w:type="auto"/>
            <w:vAlign w:val="center"/>
            <w:hideMark/>
          </w:tcPr>
          <w:p w14:paraId="12CF7230" w14:textId="77777777" w:rsidR="00B47A3F" w:rsidRPr="00B47A3F" w:rsidRDefault="00B47A3F" w:rsidP="00B47A3F">
            <w:pPr>
              <w:jc w:val="both"/>
              <w:rPr>
                <w:b/>
                <w:bCs/>
              </w:rPr>
            </w:pPr>
            <w:r w:rsidRPr="00B47A3F">
              <w:rPr>
                <w:b/>
                <w:bCs/>
              </w:rPr>
              <w:t>Example</w:t>
            </w:r>
          </w:p>
        </w:tc>
      </w:tr>
      <w:tr w:rsidR="00B47A3F" w:rsidRPr="00B47A3F" w14:paraId="276788BF" w14:textId="77777777" w:rsidTr="00B47A3F">
        <w:trPr>
          <w:tblCellSpacing w:w="15" w:type="dxa"/>
        </w:trPr>
        <w:tc>
          <w:tcPr>
            <w:tcW w:w="0" w:type="auto"/>
            <w:vAlign w:val="center"/>
            <w:hideMark/>
          </w:tcPr>
          <w:p w14:paraId="60744B5C" w14:textId="77777777" w:rsidR="00B47A3F" w:rsidRPr="00B47A3F" w:rsidRDefault="00B47A3F" w:rsidP="00B47A3F">
            <w:pPr>
              <w:jc w:val="both"/>
            </w:pPr>
            <w:r w:rsidRPr="00B47A3F">
              <w:rPr>
                <w:b/>
                <w:bCs/>
              </w:rPr>
              <w:t>1. Must start with a letter, underscore (_), or dollar sign ($)</w:t>
            </w:r>
          </w:p>
        </w:tc>
        <w:tc>
          <w:tcPr>
            <w:tcW w:w="0" w:type="auto"/>
            <w:vAlign w:val="center"/>
            <w:hideMark/>
          </w:tcPr>
          <w:p w14:paraId="687BDF56" w14:textId="77777777" w:rsidR="00B47A3F" w:rsidRPr="00B47A3F" w:rsidRDefault="00B47A3F" w:rsidP="00B47A3F">
            <w:pPr>
              <w:jc w:val="both"/>
            </w:pPr>
            <w:r w:rsidRPr="00B47A3F">
              <w:t>Variable names cannot start with a number.</w:t>
            </w:r>
          </w:p>
        </w:tc>
        <w:tc>
          <w:tcPr>
            <w:tcW w:w="0" w:type="auto"/>
            <w:vAlign w:val="center"/>
            <w:hideMark/>
          </w:tcPr>
          <w:p w14:paraId="7333DB0D" w14:textId="77777777" w:rsidR="00B47A3F" w:rsidRPr="00B47A3F" w:rsidRDefault="00B47A3F" w:rsidP="00B47A3F">
            <w:pPr>
              <w:jc w:val="both"/>
            </w:pPr>
            <w:r w:rsidRPr="00B47A3F">
              <w:t>let name = "Aditya</w:t>
            </w:r>
            <w:proofErr w:type="gramStart"/>
            <w:r w:rsidRPr="00B47A3F">
              <w:t>";,</w:t>
            </w:r>
            <w:proofErr w:type="gramEnd"/>
            <w:r w:rsidRPr="00B47A3F">
              <w:t xml:space="preserve"> let _age = </w:t>
            </w:r>
            <w:proofErr w:type="gramStart"/>
            <w:r w:rsidRPr="00B47A3F">
              <w:t>20;,</w:t>
            </w:r>
            <w:proofErr w:type="gramEnd"/>
            <w:r w:rsidRPr="00B47A3F">
              <w:t xml:space="preserve"> let $price = </w:t>
            </w:r>
            <w:proofErr w:type="gramStart"/>
            <w:r w:rsidRPr="00B47A3F">
              <w:t>100;,</w:t>
            </w:r>
            <w:proofErr w:type="gramEnd"/>
            <w:r w:rsidRPr="00B47A3F">
              <w:t xml:space="preserve"> let 1name = "John";</w:t>
            </w:r>
          </w:p>
        </w:tc>
      </w:tr>
      <w:tr w:rsidR="00B47A3F" w:rsidRPr="00B47A3F" w14:paraId="3F00EB3F" w14:textId="77777777" w:rsidTr="00B47A3F">
        <w:trPr>
          <w:tblCellSpacing w:w="15" w:type="dxa"/>
        </w:trPr>
        <w:tc>
          <w:tcPr>
            <w:tcW w:w="0" w:type="auto"/>
            <w:vAlign w:val="center"/>
            <w:hideMark/>
          </w:tcPr>
          <w:p w14:paraId="49F5C727" w14:textId="77777777" w:rsidR="00B47A3F" w:rsidRPr="00B47A3F" w:rsidRDefault="00B47A3F" w:rsidP="00B47A3F">
            <w:pPr>
              <w:jc w:val="both"/>
            </w:pPr>
            <w:r w:rsidRPr="00B47A3F">
              <w:rPr>
                <w:b/>
                <w:bCs/>
              </w:rPr>
              <w:t>2. Can contain letters, numbers, underscores, or dollar signs</w:t>
            </w:r>
          </w:p>
        </w:tc>
        <w:tc>
          <w:tcPr>
            <w:tcW w:w="0" w:type="auto"/>
            <w:vAlign w:val="center"/>
            <w:hideMark/>
          </w:tcPr>
          <w:p w14:paraId="74E5ECBF" w14:textId="77777777" w:rsidR="00B47A3F" w:rsidRPr="00B47A3F" w:rsidRDefault="00B47A3F" w:rsidP="00B47A3F">
            <w:pPr>
              <w:jc w:val="both"/>
            </w:pPr>
            <w:r w:rsidRPr="00B47A3F">
              <w:t>But cannot include spaces or special characters.</w:t>
            </w:r>
          </w:p>
        </w:tc>
        <w:tc>
          <w:tcPr>
            <w:tcW w:w="0" w:type="auto"/>
            <w:vAlign w:val="center"/>
            <w:hideMark/>
          </w:tcPr>
          <w:p w14:paraId="33B84377" w14:textId="77777777" w:rsidR="00B47A3F" w:rsidRPr="00B47A3F" w:rsidRDefault="00B47A3F" w:rsidP="00B47A3F">
            <w:pPr>
              <w:jc w:val="both"/>
            </w:pPr>
            <w:r w:rsidRPr="00B47A3F">
              <w:t>let user1 = "Aman</w:t>
            </w:r>
            <w:proofErr w:type="gramStart"/>
            <w:r w:rsidRPr="00B47A3F">
              <w:t>";,</w:t>
            </w:r>
            <w:proofErr w:type="gramEnd"/>
            <w:r w:rsidRPr="00B47A3F">
              <w:t xml:space="preserve"> let user-name = "Aman";</w:t>
            </w:r>
          </w:p>
        </w:tc>
      </w:tr>
      <w:tr w:rsidR="00B47A3F" w:rsidRPr="00B47A3F" w14:paraId="2FEE534B" w14:textId="77777777" w:rsidTr="00B47A3F">
        <w:trPr>
          <w:tblCellSpacing w:w="15" w:type="dxa"/>
        </w:trPr>
        <w:tc>
          <w:tcPr>
            <w:tcW w:w="0" w:type="auto"/>
            <w:vAlign w:val="center"/>
            <w:hideMark/>
          </w:tcPr>
          <w:p w14:paraId="214DA083" w14:textId="77777777" w:rsidR="00B47A3F" w:rsidRPr="00B47A3F" w:rsidRDefault="00B47A3F" w:rsidP="00B47A3F">
            <w:pPr>
              <w:jc w:val="both"/>
            </w:pPr>
            <w:r w:rsidRPr="00B47A3F">
              <w:rPr>
                <w:b/>
                <w:bCs/>
              </w:rPr>
              <w:lastRenderedPageBreak/>
              <w:t>3. Case-sensitive</w:t>
            </w:r>
          </w:p>
        </w:tc>
        <w:tc>
          <w:tcPr>
            <w:tcW w:w="0" w:type="auto"/>
            <w:vAlign w:val="center"/>
            <w:hideMark/>
          </w:tcPr>
          <w:p w14:paraId="3A138626" w14:textId="77777777" w:rsidR="00B47A3F" w:rsidRPr="00B47A3F" w:rsidRDefault="00B47A3F" w:rsidP="00B47A3F">
            <w:pPr>
              <w:jc w:val="both"/>
            </w:pPr>
            <w:r w:rsidRPr="00B47A3F">
              <w:t>age and Age are treated as two different variables.</w:t>
            </w:r>
          </w:p>
        </w:tc>
        <w:tc>
          <w:tcPr>
            <w:tcW w:w="0" w:type="auto"/>
            <w:vAlign w:val="center"/>
            <w:hideMark/>
          </w:tcPr>
          <w:p w14:paraId="1A0E415D" w14:textId="77777777" w:rsidR="00B47A3F" w:rsidRPr="00B47A3F" w:rsidRDefault="00B47A3F" w:rsidP="00B47A3F">
            <w:pPr>
              <w:jc w:val="both"/>
            </w:pPr>
            <w:r w:rsidRPr="00B47A3F">
              <w:t xml:space="preserve">let age = </w:t>
            </w:r>
            <w:proofErr w:type="gramStart"/>
            <w:r w:rsidRPr="00B47A3F">
              <w:t>18;,</w:t>
            </w:r>
            <w:proofErr w:type="gramEnd"/>
            <w:r w:rsidRPr="00B47A3F">
              <w:t xml:space="preserve"> let Age = 25;</w:t>
            </w:r>
          </w:p>
        </w:tc>
      </w:tr>
      <w:tr w:rsidR="00B47A3F" w:rsidRPr="00B47A3F" w14:paraId="23276A20" w14:textId="77777777" w:rsidTr="00B47A3F">
        <w:trPr>
          <w:tblCellSpacing w:w="15" w:type="dxa"/>
        </w:trPr>
        <w:tc>
          <w:tcPr>
            <w:tcW w:w="0" w:type="auto"/>
            <w:vAlign w:val="center"/>
            <w:hideMark/>
          </w:tcPr>
          <w:p w14:paraId="64FE3B29" w14:textId="77777777" w:rsidR="00B47A3F" w:rsidRPr="00B47A3F" w:rsidRDefault="00B47A3F" w:rsidP="00B47A3F">
            <w:pPr>
              <w:jc w:val="both"/>
            </w:pPr>
            <w:r w:rsidRPr="00B47A3F">
              <w:rPr>
                <w:b/>
                <w:bCs/>
              </w:rPr>
              <w:t>4. Cannot use JavaScript reserved keywords</w:t>
            </w:r>
          </w:p>
        </w:tc>
        <w:tc>
          <w:tcPr>
            <w:tcW w:w="0" w:type="auto"/>
            <w:vAlign w:val="center"/>
            <w:hideMark/>
          </w:tcPr>
          <w:p w14:paraId="083088B6" w14:textId="77777777" w:rsidR="00B47A3F" w:rsidRPr="00B47A3F" w:rsidRDefault="00B47A3F" w:rsidP="00B47A3F">
            <w:pPr>
              <w:jc w:val="both"/>
            </w:pPr>
            <w:r w:rsidRPr="00B47A3F">
              <w:t>Words like var, let, for, if, function etc. cannot be variable names.</w:t>
            </w:r>
          </w:p>
        </w:tc>
        <w:tc>
          <w:tcPr>
            <w:tcW w:w="0" w:type="auto"/>
            <w:vAlign w:val="center"/>
            <w:hideMark/>
          </w:tcPr>
          <w:p w14:paraId="48F96869" w14:textId="77777777" w:rsidR="00B47A3F" w:rsidRPr="00B47A3F" w:rsidRDefault="00B47A3F" w:rsidP="00B47A3F">
            <w:pPr>
              <w:jc w:val="both"/>
            </w:pPr>
            <w:r w:rsidRPr="00B47A3F">
              <w:t>let for = 10;</w:t>
            </w:r>
          </w:p>
        </w:tc>
      </w:tr>
      <w:tr w:rsidR="00B47A3F" w:rsidRPr="00B47A3F" w14:paraId="3990B736" w14:textId="77777777" w:rsidTr="00B47A3F">
        <w:trPr>
          <w:tblCellSpacing w:w="15" w:type="dxa"/>
        </w:trPr>
        <w:tc>
          <w:tcPr>
            <w:tcW w:w="0" w:type="auto"/>
            <w:vAlign w:val="center"/>
            <w:hideMark/>
          </w:tcPr>
          <w:p w14:paraId="3A1F0945" w14:textId="77777777" w:rsidR="00B47A3F" w:rsidRPr="00B47A3F" w:rsidRDefault="00B47A3F" w:rsidP="00B47A3F">
            <w:pPr>
              <w:jc w:val="both"/>
            </w:pPr>
            <w:r w:rsidRPr="00B47A3F">
              <w:rPr>
                <w:b/>
                <w:bCs/>
              </w:rPr>
              <w:t>5. Should be meaningful</w:t>
            </w:r>
          </w:p>
        </w:tc>
        <w:tc>
          <w:tcPr>
            <w:tcW w:w="0" w:type="auto"/>
            <w:vAlign w:val="center"/>
            <w:hideMark/>
          </w:tcPr>
          <w:p w14:paraId="53B36605" w14:textId="77777777" w:rsidR="00B47A3F" w:rsidRPr="00B47A3F" w:rsidRDefault="00B47A3F" w:rsidP="00B47A3F">
            <w:pPr>
              <w:jc w:val="both"/>
            </w:pPr>
            <w:r w:rsidRPr="00B47A3F">
              <w:t>Choose names that describe the stored value clearly.</w:t>
            </w:r>
          </w:p>
        </w:tc>
        <w:tc>
          <w:tcPr>
            <w:tcW w:w="0" w:type="auto"/>
            <w:vAlign w:val="center"/>
            <w:hideMark/>
          </w:tcPr>
          <w:p w14:paraId="245DB25F" w14:textId="77777777" w:rsidR="00B47A3F" w:rsidRPr="00B47A3F" w:rsidRDefault="00B47A3F" w:rsidP="00B47A3F">
            <w:pPr>
              <w:jc w:val="both"/>
            </w:pPr>
            <w:r w:rsidRPr="00B47A3F">
              <w:t xml:space="preserve">let </w:t>
            </w:r>
            <w:proofErr w:type="spellStart"/>
            <w:r w:rsidRPr="00B47A3F">
              <w:t>userName</w:t>
            </w:r>
            <w:proofErr w:type="spellEnd"/>
            <w:r w:rsidRPr="00B47A3F">
              <w:t xml:space="preserve"> = "Aditya</w:t>
            </w:r>
            <w:proofErr w:type="gramStart"/>
            <w:r w:rsidRPr="00B47A3F">
              <w:t>";,</w:t>
            </w:r>
            <w:proofErr w:type="gramEnd"/>
            <w:r w:rsidRPr="00B47A3F">
              <w:t xml:space="preserve"> let x = "Aditya";</w:t>
            </w:r>
          </w:p>
        </w:tc>
      </w:tr>
      <w:tr w:rsidR="00B47A3F" w:rsidRPr="00B47A3F" w14:paraId="5C81CB07" w14:textId="77777777" w:rsidTr="00B47A3F">
        <w:trPr>
          <w:tblCellSpacing w:w="15" w:type="dxa"/>
        </w:trPr>
        <w:tc>
          <w:tcPr>
            <w:tcW w:w="0" w:type="auto"/>
            <w:vAlign w:val="center"/>
            <w:hideMark/>
          </w:tcPr>
          <w:p w14:paraId="7FD15E24" w14:textId="77777777" w:rsidR="00B47A3F" w:rsidRPr="00B47A3F" w:rsidRDefault="00B47A3F" w:rsidP="00B47A3F">
            <w:pPr>
              <w:jc w:val="both"/>
            </w:pPr>
            <w:r w:rsidRPr="00B47A3F">
              <w:rPr>
                <w:b/>
                <w:bCs/>
              </w:rPr>
              <w:t>6. Use camelCase for multi-word names</w:t>
            </w:r>
          </w:p>
        </w:tc>
        <w:tc>
          <w:tcPr>
            <w:tcW w:w="0" w:type="auto"/>
            <w:vAlign w:val="center"/>
            <w:hideMark/>
          </w:tcPr>
          <w:p w14:paraId="1E158EE1" w14:textId="77777777" w:rsidR="00B47A3F" w:rsidRPr="00B47A3F" w:rsidRDefault="00B47A3F" w:rsidP="00B47A3F">
            <w:pPr>
              <w:jc w:val="both"/>
            </w:pPr>
            <w:r w:rsidRPr="00B47A3F">
              <w:t>Common JavaScript naming convention.</w:t>
            </w:r>
          </w:p>
        </w:tc>
        <w:tc>
          <w:tcPr>
            <w:tcW w:w="0" w:type="auto"/>
            <w:vAlign w:val="center"/>
            <w:hideMark/>
          </w:tcPr>
          <w:p w14:paraId="3C1714B2" w14:textId="77777777" w:rsidR="00B47A3F" w:rsidRPr="00B47A3F" w:rsidRDefault="00B47A3F" w:rsidP="00B47A3F">
            <w:pPr>
              <w:jc w:val="both"/>
            </w:pPr>
            <w:r w:rsidRPr="00B47A3F">
              <w:t xml:space="preserve">let </w:t>
            </w:r>
            <w:proofErr w:type="spellStart"/>
            <w:r w:rsidRPr="00B47A3F">
              <w:t>totalAmount</w:t>
            </w:r>
            <w:proofErr w:type="spellEnd"/>
            <w:r w:rsidRPr="00B47A3F">
              <w:t xml:space="preserve"> = 500;</w:t>
            </w:r>
          </w:p>
        </w:tc>
      </w:tr>
    </w:tbl>
    <w:p w14:paraId="27681DC2" w14:textId="77777777" w:rsidR="00B47A3F" w:rsidRDefault="00B47A3F" w:rsidP="00686E83">
      <w:pPr>
        <w:jc w:val="both"/>
      </w:pPr>
    </w:p>
    <w:p w14:paraId="24F61198" w14:textId="6265C146" w:rsidR="00E42FEC" w:rsidRDefault="00E42FEC" w:rsidP="00686E83">
      <w:pPr>
        <w:jc w:val="both"/>
      </w:pPr>
      <w:r>
        <w:t>Example: first code/ declaring variables</w:t>
      </w:r>
    </w:p>
    <w:p w14:paraId="4D72437C" w14:textId="58EE8AF2" w:rsidR="00E42FEC" w:rsidRDefault="00E42FEC" w:rsidP="00686E83">
      <w:pPr>
        <w:jc w:val="both"/>
      </w:pPr>
      <w:r w:rsidRPr="00E42FEC">
        <w:drawing>
          <wp:inline distT="0" distB="0" distL="0" distR="0" wp14:anchorId="525548E5" wp14:editId="08039945">
            <wp:extent cx="5731510" cy="3710940"/>
            <wp:effectExtent l="0" t="0" r="2540" b="3810"/>
            <wp:docPr id="93652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26477" name=""/>
                    <pic:cNvPicPr/>
                  </pic:nvPicPr>
                  <pic:blipFill>
                    <a:blip r:embed="rId6"/>
                    <a:stretch>
                      <a:fillRect/>
                    </a:stretch>
                  </pic:blipFill>
                  <pic:spPr>
                    <a:xfrm>
                      <a:off x="0" y="0"/>
                      <a:ext cx="5731510" cy="3710940"/>
                    </a:xfrm>
                    <a:prstGeom prst="rect">
                      <a:avLst/>
                    </a:prstGeom>
                  </pic:spPr>
                </pic:pic>
              </a:graphicData>
            </a:graphic>
          </wp:inline>
        </w:drawing>
      </w:r>
    </w:p>
    <w:sectPr w:rsidR="00E42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E4FC5"/>
    <w:multiLevelType w:val="multilevel"/>
    <w:tmpl w:val="18A60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D94227"/>
    <w:multiLevelType w:val="multilevel"/>
    <w:tmpl w:val="31921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4A1132"/>
    <w:multiLevelType w:val="hybridMultilevel"/>
    <w:tmpl w:val="D47C558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7264AC0"/>
    <w:multiLevelType w:val="hybridMultilevel"/>
    <w:tmpl w:val="FF0E58B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95345817">
    <w:abstractNumId w:val="1"/>
  </w:num>
  <w:num w:numId="2" w16cid:durableId="2136098455">
    <w:abstractNumId w:val="2"/>
  </w:num>
  <w:num w:numId="3" w16cid:durableId="1209563608">
    <w:abstractNumId w:val="0"/>
  </w:num>
  <w:num w:numId="4" w16cid:durableId="1822690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D4"/>
    <w:rsid w:val="0007194F"/>
    <w:rsid w:val="00103224"/>
    <w:rsid w:val="001C3DB3"/>
    <w:rsid w:val="001F2BD5"/>
    <w:rsid w:val="0034424A"/>
    <w:rsid w:val="00433C58"/>
    <w:rsid w:val="00446697"/>
    <w:rsid w:val="0051327A"/>
    <w:rsid w:val="005529B8"/>
    <w:rsid w:val="005531DB"/>
    <w:rsid w:val="0060533A"/>
    <w:rsid w:val="00686E83"/>
    <w:rsid w:val="006D29CD"/>
    <w:rsid w:val="007631C0"/>
    <w:rsid w:val="007E1A8B"/>
    <w:rsid w:val="009C09D4"/>
    <w:rsid w:val="00B47A3F"/>
    <w:rsid w:val="00BD71E8"/>
    <w:rsid w:val="00D839F5"/>
    <w:rsid w:val="00DA713C"/>
    <w:rsid w:val="00DF5025"/>
    <w:rsid w:val="00E213F8"/>
    <w:rsid w:val="00E3773F"/>
    <w:rsid w:val="00E42FEC"/>
    <w:rsid w:val="00EC3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FA374"/>
  <w15:chartTrackingRefBased/>
  <w15:docId w15:val="{280D891E-2882-4E6F-BC38-9129D764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3A"/>
  </w:style>
  <w:style w:type="paragraph" w:styleId="Heading1">
    <w:name w:val="heading 1"/>
    <w:basedOn w:val="Normal"/>
    <w:next w:val="Normal"/>
    <w:link w:val="Heading1Char"/>
    <w:uiPriority w:val="9"/>
    <w:qFormat/>
    <w:rsid w:val="009C09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09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09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09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09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0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0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0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0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9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09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09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09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09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0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0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0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09D4"/>
    <w:rPr>
      <w:rFonts w:eastAsiaTheme="majorEastAsia" w:cstheme="majorBidi"/>
      <w:color w:val="272727" w:themeColor="text1" w:themeTint="D8"/>
    </w:rPr>
  </w:style>
  <w:style w:type="paragraph" w:styleId="Title">
    <w:name w:val="Title"/>
    <w:basedOn w:val="Normal"/>
    <w:next w:val="Normal"/>
    <w:link w:val="TitleChar"/>
    <w:uiPriority w:val="10"/>
    <w:qFormat/>
    <w:rsid w:val="009C0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0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09D4"/>
    <w:pPr>
      <w:spacing w:before="160"/>
      <w:jc w:val="center"/>
    </w:pPr>
    <w:rPr>
      <w:i/>
      <w:iCs/>
      <w:color w:val="404040" w:themeColor="text1" w:themeTint="BF"/>
    </w:rPr>
  </w:style>
  <w:style w:type="character" w:customStyle="1" w:styleId="QuoteChar">
    <w:name w:val="Quote Char"/>
    <w:basedOn w:val="DefaultParagraphFont"/>
    <w:link w:val="Quote"/>
    <w:uiPriority w:val="29"/>
    <w:rsid w:val="009C09D4"/>
    <w:rPr>
      <w:i/>
      <w:iCs/>
      <w:color w:val="404040" w:themeColor="text1" w:themeTint="BF"/>
    </w:rPr>
  </w:style>
  <w:style w:type="paragraph" w:styleId="ListParagraph">
    <w:name w:val="List Paragraph"/>
    <w:basedOn w:val="Normal"/>
    <w:uiPriority w:val="34"/>
    <w:qFormat/>
    <w:rsid w:val="009C09D4"/>
    <w:pPr>
      <w:ind w:left="720"/>
      <w:contextualSpacing/>
    </w:pPr>
  </w:style>
  <w:style w:type="character" w:styleId="IntenseEmphasis">
    <w:name w:val="Intense Emphasis"/>
    <w:basedOn w:val="DefaultParagraphFont"/>
    <w:uiPriority w:val="21"/>
    <w:qFormat/>
    <w:rsid w:val="009C09D4"/>
    <w:rPr>
      <w:i/>
      <w:iCs/>
      <w:color w:val="2F5496" w:themeColor="accent1" w:themeShade="BF"/>
    </w:rPr>
  </w:style>
  <w:style w:type="paragraph" w:styleId="IntenseQuote">
    <w:name w:val="Intense Quote"/>
    <w:basedOn w:val="Normal"/>
    <w:next w:val="Normal"/>
    <w:link w:val="IntenseQuoteChar"/>
    <w:uiPriority w:val="30"/>
    <w:qFormat/>
    <w:rsid w:val="009C09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09D4"/>
    <w:rPr>
      <w:i/>
      <w:iCs/>
      <w:color w:val="2F5496" w:themeColor="accent1" w:themeShade="BF"/>
    </w:rPr>
  </w:style>
  <w:style w:type="character" w:styleId="IntenseReference">
    <w:name w:val="Intense Reference"/>
    <w:basedOn w:val="DefaultParagraphFont"/>
    <w:uiPriority w:val="32"/>
    <w:qFormat/>
    <w:rsid w:val="009C09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17</cp:revision>
  <dcterms:created xsi:type="dcterms:W3CDTF">2025-10-11T16:25:00Z</dcterms:created>
  <dcterms:modified xsi:type="dcterms:W3CDTF">2025-10-12T03:05:00Z</dcterms:modified>
</cp:coreProperties>
</file>