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3227" w14:textId="77777777" w:rsidR="00362C5F" w:rsidRDefault="00362C5F" w:rsidP="00362C5F">
      <w:pPr>
        <w:jc w:val="center"/>
      </w:pPr>
      <w:r w:rsidRPr="00282F03">
        <w:rPr>
          <w:noProof/>
        </w:rPr>
        <w:drawing>
          <wp:inline distT="0" distB="0" distL="0" distR="0" wp14:anchorId="45435462" wp14:editId="43090F77">
            <wp:extent cx="2763924" cy="1315699"/>
            <wp:effectExtent l="0" t="0" r="0" b="0"/>
            <wp:docPr id="907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676" name=""/>
                    <pic:cNvPicPr/>
                  </pic:nvPicPr>
                  <pic:blipFill rotWithShape="1">
                    <a:blip r:embed="rId5"/>
                    <a:srcRect l="18913" t="29891" r="16587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3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4D51D" w14:textId="1D9981C1" w:rsidR="00362C5F" w:rsidRPr="00B9449B" w:rsidRDefault="00362C5F" w:rsidP="00362C5F">
      <w:pPr>
        <w:rPr>
          <w:b/>
          <w:bCs/>
          <w:sz w:val="28"/>
          <w:szCs w:val="28"/>
          <w:u w:val="single"/>
        </w:rPr>
      </w:pPr>
      <w:r w:rsidRPr="00362C5F">
        <w:rPr>
          <w:b/>
          <w:bCs/>
          <w:sz w:val="28"/>
          <w:szCs w:val="28"/>
          <w:u w:val="single"/>
        </w:rPr>
        <w:t>Data</w:t>
      </w:r>
      <w:r>
        <w:rPr>
          <w:b/>
          <w:bCs/>
          <w:sz w:val="28"/>
          <w:szCs w:val="28"/>
          <w:u w:val="single"/>
        </w:rPr>
        <w:t xml:space="preserve"> </w:t>
      </w:r>
      <w:r w:rsidRPr="00362C5F">
        <w:rPr>
          <w:b/>
          <w:bCs/>
          <w:sz w:val="28"/>
          <w:szCs w:val="28"/>
          <w:u w:val="single"/>
        </w:rPr>
        <w:t>Encoding</w:t>
      </w:r>
      <w:r>
        <w:rPr>
          <w:b/>
          <w:bCs/>
          <w:sz w:val="28"/>
          <w:szCs w:val="28"/>
          <w:u w:val="single"/>
        </w:rPr>
        <w:t xml:space="preserve"> </w:t>
      </w:r>
      <w:r w:rsidR="002B18F8">
        <w:rPr>
          <w:b/>
          <w:bCs/>
          <w:sz w:val="28"/>
          <w:szCs w:val="28"/>
          <w:u w:val="single"/>
        </w:rPr>
        <w:t xml:space="preserve">- </w:t>
      </w:r>
      <w:r w:rsidRPr="00362C5F">
        <w:rPr>
          <w:b/>
          <w:bCs/>
          <w:sz w:val="28"/>
          <w:szCs w:val="28"/>
          <w:u w:val="single"/>
        </w:rPr>
        <w:t>Nomina</w:t>
      </w:r>
      <w:r>
        <w:rPr>
          <w:b/>
          <w:bCs/>
          <w:sz w:val="28"/>
          <w:szCs w:val="28"/>
          <w:u w:val="single"/>
        </w:rPr>
        <w:t xml:space="preserve">l </w:t>
      </w:r>
      <w:r w:rsidRPr="00362C5F">
        <w:rPr>
          <w:b/>
          <w:bCs/>
          <w:sz w:val="28"/>
          <w:szCs w:val="28"/>
          <w:u w:val="single"/>
        </w:rPr>
        <w:t>or</w:t>
      </w:r>
      <w:r>
        <w:rPr>
          <w:b/>
          <w:bCs/>
          <w:sz w:val="28"/>
          <w:szCs w:val="28"/>
          <w:u w:val="single"/>
        </w:rPr>
        <w:t xml:space="preserve"> </w:t>
      </w:r>
      <w:r w:rsidRPr="00362C5F">
        <w:rPr>
          <w:b/>
          <w:bCs/>
          <w:sz w:val="28"/>
          <w:szCs w:val="28"/>
          <w:u w:val="single"/>
        </w:rPr>
        <w:t>OHE</w:t>
      </w:r>
      <w:r>
        <w:rPr>
          <w:b/>
          <w:bCs/>
          <w:sz w:val="28"/>
          <w:szCs w:val="28"/>
          <w:u w:val="single"/>
        </w:rPr>
        <w:t>:</w:t>
      </w:r>
    </w:p>
    <w:p w14:paraId="4D70964C" w14:textId="77777777" w:rsidR="00362C5F" w:rsidRDefault="00362C5F" w:rsidP="00362C5F">
      <w:pPr>
        <w:rPr>
          <w:b/>
          <w:bCs/>
        </w:rPr>
      </w:pPr>
      <w:r>
        <w:rPr>
          <w:b/>
          <w:bCs/>
        </w:rPr>
        <w:t xml:space="preserve">Colab: </w:t>
      </w:r>
    </w:p>
    <w:p w14:paraId="7342B680" w14:textId="2C652523" w:rsidR="00362C5F" w:rsidRDefault="000158CB" w:rsidP="00362C5F">
      <w:pPr>
        <w:jc w:val="both"/>
        <w:rPr>
          <w:b/>
          <w:bCs/>
        </w:rPr>
      </w:pPr>
      <w:hyperlink r:id="rId6" w:history="1">
        <w:r w:rsidRPr="00183A0E">
          <w:rPr>
            <w:rStyle w:val="Hyperlink"/>
            <w:b/>
            <w:bCs/>
          </w:rPr>
          <w:t>https://colab.research.google.com/drive/1KoTlBwW__aZfcSgASOHQplGTN8VlAS9R#scrollTo=7hshG505BUKL</w:t>
        </w:r>
      </w:hyperlink>
    </w:p>
    <w:p w14:paraId="410DCFB3" w14:textId="77777777" w:rsidR="00B76479" w:rsidRPr="00B76479" w:rsidRDefault="00B76479" w:rsidP="00B76479">
      <w:pPr>
        <w:rPr>
          <w:b/>
          <w:bCs/>
        </w:rPr>
      </w:pPr>
      <w:r w:rsidRPr="00B76479">
        <w:rPr>
          <w:b/>
          <w:bCs/>
        </w:rPr>
        <w:t>What is Data Encoding?</w:t>
      </w:r>
    </w:p>
    <w:p w14:paraId="49E5E32A" w14:textId="77777777" w:rsidR="00B76479" w:rsidRPr="00774B4E" w:rsidRDefault="00B76479" w:rsidP="00B76479">
      <w:pPr>
        <w:jc w:val="both"/>
      </w:pPr>
      <w:r w:rsidRPr="00B76479">
        <w:t>In machine learning, algorithms can only work with numbers. So if your dataset has categorical data (like colors, names, or labels) or textual data, you need to convert it into a numerical format. This process is called data encoding.</w:t>
      </w:r>
    </w:p>
    <w:p w14:paraId="2F2ACB4E" w14:textId="7E1122CC" w:rsidR="00B76479" w:rsidRPr="00B76479" w:rsidRDefault="00B76479" w:rsidP="00B76479">
      <w:pPr>
        <w:jc w:val="both"/>
        <w:rPr>
          <w:b/>
          <w:bCs/>
        </w:rPr>
      </w:pPr>
      <w:r>
        <w:rPr>
          <w:b/>
          <w:bCs/>
        </w:rPr>
        <w:t>T</w:t>
      </w:r>
      <w:r w:rsidRPr="00B76479">
        <w:rPr>
          <w:b/>
          <w:bCs/>
        </w:rPr>
        <w:t>ypes of Data</w:t>
      </w:r>
    </w:p>
    <w:p w14:paraId="17C63DF0" w14:textId="77777777" w:rsidR="00B76479" w:rsidRPr="00B76479" w:rsidRDefault="00B76479" w:rsidP="00B76479">
      <w:pPr>
        <w:jc w:val="both"/>
      </w:pPr>
      <w:r w:rsidRPr="00B76479">
        <w:t>Before encoding, we need to know what type of data we’re dealing with:</w:t>
      </w:r>
    </w:p>
    <w:p w14:paraId="2B42E86C" w14:textId="77777777" w:rsidR="00B76479" w:rsidRPr="00B76479" w:rsidRDefault="00B76479" w:rsidP="00B76479">
      <w:pPr>
        <w:numPr>
          <w:ilvl w:val="0"/>
          <w:numId w:val="1"/>
        </w:numPr>
        <w:jc w:val="both"/>
      </w:pPr>
      <w:r w:rsidRPr="00B76479">
        <w:rPr>
          <w:b/>
          <w:bCs/>
        </w:rPr>
        <w:t>Numerical Data</w:t>
      </w:r>
      <w:r w:rsidRPr="00B76479">
        <w:t xml:space="preserve"> – Already numbers (e.g., age, salary, temperature).</w:t>
      </w:r>
    </w:p>
    <w:p w14:paraId="40DB2E9B" w14:textId="77777777" w:rsidR="00B76479" w:rsidRPr="00B76479" w:rsidRDefault="00B76479" w:rsidP="00774B4E">
      <w:pPr>
        <w:pStyle w:val="ListParagraph"/>
        <w:numPr>
          <w:ilvl w:val="0"/>
          <w:numId w:val="12"/>
        </w:numPr>
        <w:jc w:val="both"/>
      </w:pPr>
      <w:r w:rsidRPr="00B76479">
        <w:t>Often scaled or normalized, but not “encoded” in the categorical sense.</w:t>
      </w:r>
    </w:p>
    <w:p w14:paraId="3397D311" w14:textId="77777777" w:rsidR="00B76479" w:rsidRPr="00B76479" w:rsidRDefault="00B76479" w:rsidP="00B76479">
      <w:pPr>
        <w:numPr>
          <w:ilvl w:val="0"/>
          <w:numId w:val="1"/>
        </w:numPr>
        <w:jc w:val="both"/>
      </w:pPr>
      <w:r w:rsidRPr="00B76479">
        <w:rPr>
          <w:b/>
          <w:bCs/>
        </w:rPr>
        <w:t>Categorical Data</w:t>
      </w:r>
      <w:r w:rsidRPr="00B76479">
        <w:t xml:space="preserve"> – Non-numeric, can be:</w:t>
      </w:r>
    </w:p>
    <w:p w14:paraId="6288F616" w14:textId="77777777" w:rsidR="00B76479" w:rsidRPr="00B76479" w:rsidRDefault="00B76479" w:rsidP="00055DF4">
      <w:pPr>
        <w:pStyle w:val="ListParagraph"/>
        <w:numPr>
          <w:ilvl w:val="0"/>
          <w:numId w:val="8"/>
        </w:numPr>
        <w:jc w:val="both"/>
      </w:pPr>
      <w:r w:rsidRPr="00055DF4">
        <w:rPr>
          <w:b/>
          <w:bCs/>
        </w:rPr>
        <w:t>Nominal</w:t>
      </w:r>
      <w:r w:rsidRPr="00B76479">
        <w:t>: No inherent order (e.g., color: red, blue, green)</w:t>
      </w:r>
    </w:p>
    <w:p w14:paraId="3B558BB3" w14:textId="77777777" w:rsidR="00B76479" w:rsidRPr="00B76479" w:rsidRDefault="00B76479" w:rsidP="00055DF4">
      <w:pPr>
        <w:pStyle w:val="ListParagraph"/>
        <w:numPr>
          <w:ilvl w:val="0"/>
          <w:numId w:val="8"/>
        </w:numPr>
        <w:jc w:val="both"/>
      </w:pPr>
      <w:r w:rsidRPr="00055DF4">
        <w:rPr>
          <w:b/>
          <w:bCs/>
        </w:rPr>
        <w:t>Ordinal</w:t>
      </w:r>
      <w:r w:rsidRPr="00B76479">
        <w:t>: Has a clear order (e.g., education level: high school &lt; bachelor &lt; master &lt; PhD)</w:t>
      </w:r>
    </w:p>
    <w:p w14:paraId="5FF23ECD" w14:textId="77777777" w:rsidR="00B76479" w:rsidRPr="00B76479" w:rsidRDefault="00B76479" w:rsidP="00B76479">
      <w:pPr>
        <w:jc w:val="both"/>
        <w:rPr>
          <w:b/>
          <w:bCs/>
        </w:rPr>
      </w:pPr>
      <w:r w:rsidRPr="00B76479">
        <w:rPr>
          <w:b/>
          <w:bCs/>
        </w:rPr>
        <w:t>Encoding Techniques</w:t>
      </w:r>
    </w:p>
    <w:p w14:paraId="6B6016BC" w14:textId="77777777" w:rsidR="00B76479" w:rsidRPr="00B76479" w:rsidRDefault="00B76479" w:rsidP="00B76479">
      <w:pPr>
        <w:jc w:val="both"/>
        <w:rPr>
          <w:b/>
          <w:bCs/>
        </w:rPr>
      </w:pPr>
      <w:r w:rsidRPr="00B76479">
        <w:rPr>
          <w:b/>
          <w:bCs/>
        </w:rPr>
        <w:t>A. Label Encoding</w:t>
      </w:r>
    </w:p>
    <w:p w14:paraId="60552973" w14:textId="77777777" w:rsidR="00B76479" w:rsidRPr="00B76479" w:rsidRDefault="00B76479" w:rsidP="00055DF4">
      <w:pPr>
        <w:pStyle w:val="ListParagraph"/>
        <w:numPr>
          <w:ilvl w:val="0"/>
          <w:numId w:val="9"/>
        </w:numPr>
        <w:jc w:val="both"/>
      </w:pPr>
      <w:r w:rsidRPr="00B76479">
        <w:t>Converts each category into an integer.</w:t>
      </w:r>
    </w:p>
    <w:p w14:paraId="3E24040F" w14:textId="77777777" w:rsidR="00B76479" w:rsidRPr="00B76479" w:rsidRDefault="00B76479" w:rsidP="00055DF4">
      <w:pPr>
        <w:pStyle w:val="ListParagraph"/>
        <w:numPr>
          <w:ilvl w:val="0"/>
          <w:numId w:val="9"/>
        </w:numPr>
        <w:jc w:val="both"/>
      </w:pPr>
      <w:r w:rsidRPr="00B76479">
        <w:t>Example: Color → Red=0, Blue=1, Green=2</w:t>
      </w:r>
    </w:p>
    <w:p w14:paraId="06BC80C7" w14:textId="77777777" w:rsidR="00B76479" w:rsidRPr="00B76479" w:rsidRDefault="00B76479" w:rsidP="00055DF4">
      <w:pPr>
        <w:pStyle w:val="ListParagraph"/>
        <w:numPr>
          <w:ilvl w:val="0"/>
          <w:numId w:val="9"/>
        </w:numPr>
        <w:jc w:val="both"/>
      </w:pPr>
      <w:r w:rsidRPr="00B76479">
        <w:t xml:space="preserve">Suitable for </w:t>
      </w:r>
      <w:r w:rsidRPr="00055DF4">
        <w:rPr>
          <w:b/>
          <w:bCs/>
        </w:rPr>
        <w:t>ordinal data</w:t>
      </w:r>
      <w:r w:rsidRPr="00B76479">
        <w:t xml:space="preserve"> because it preserves order.</w:t>
      </w:r>
    </w:p>
    <w:p w14:paraId="08A51728" w14:textId="77777777" w:rsidR="00B76479" w:rsidRPr="00B76479" w:rsidRDefault="00B76479" w:rsidP="00055DF4">
      <w:pPr>
        <w:pStyle w:val="ListParagraph"/>
        <w:numPr>
          <w:ilvl w:val="0"/>
          <w:numId w:val="9"/>
        </w:numPr>
        <w:jc w:val="both"/>
      </w:pPr>
      <w:r w:rsidRPr="00055DF4">
        <w:rPr>
          <w:b/>
          <w:bCs/>
        </w:rPr>
        <w:t>Caution:</w:t>
      </w:r>
      <w:r w:rsidRPr="00B76479">
        <w:t xml:space="preserve"> For nominal data, the algorithm might assume an order, which is </w:t>
      </w:r>
      <w:r w:rsidRPr="00055DF4">
        <w:rPr>
          <w:b/>
          <w:bCs/>
        </w:rPr>
        <w:t>wrong</w:t>
      </w:r>
      <w:r w:rsidRPr="00B76479">
        <w:t>.</w:t>
      </w:r>
    </w:p>
    <w:p w14:paraId="40760A3C" w14:textId="77777777" w:rsidR="00B76479" w:rsidRPr="00B76479" w:rsidRDefault="00B76479" w:rsidP="00B76479">
      <w:pPr>
        <w:jc w:val="both"/>
        <w:rPr>
          <w:b/>
          <w:bCs/>
        </w:rPr>
      </w:pPr>
      <w:r w:rsidRPr="00B76479">
        <w:rPr>
          <w:b/>
          <w:bCs/>
        </w:rPr>
        <w:t>B. One-Hot Encoding</w:t>
      </w:r>
    </w:p>
    <w:p w14:paraId="0B737C30" w14:textId="77777777" w:rsidR="00B76479" w:rsidRPr="00B76479" w:rsidRDefault="00B76479" w:rsidP="00B76479">
      <w:pPr>
        <w:numPr>
          <w:ilvl w:val="0"/>
          <w:numId w:val="3"/>
        </w:numPr>
        <w:jc w:val="both"/>
      </w:pPr>
      <w:r w:rsidRPr="00B76479">
        <w:t>Converts categories into binary vectors (0 or 1).</w:t>
      </w:r>
    </w:p>
    <w:p w14:paraId="686FEF7D" w14:textId="77777777" w:rsidR="00B76479" w:rsidRPr="00B76479" w:rsidRDefault="00B76479" w:rsidP="00B76479">
      <w:pPr>
        <w:numPr>
          <w:ilvl w:val="0"/>
          <w:numId w:val="3"/>
        </w:numPr>
        <w:jc w:val="both"/>
      </w:pPr>
      <w:r w:rsidRPr="00B76479">
        <w:t>Example: Color →</w:t>
      </w:r>
    </w:p>
    <w:p w14:paraId="7AE89EEF" w14:textId="77777777" w:rsidR="00B76479" w:rsidRDefault="00B76479" w:rsidP="00B76479">
      <w:pPr>
        <w:ind w:left="2160"/>
        <w:jc w:val="both"/>
      </w:pPr>
      <w:r>
        <w:t>Red   → [1, 0, 0]</w:t>
      </w:r>
    </w:p>
    <w:p w14:paraId="492636CD" w14:textId="77777777" w:rsidR="00B76479" w:rsidRDefault="00B76479" w:rsidP="00B76479">
      <w:pPr>
        <w:ind w:left="2160"/>
        <w:jc w:val="both"/>
      </w:pPr>
      <w:r>
        <w:t>Blue  → [0, 1, 0]</w:t>
      </w:r>
    </w:p>
    <w:p w14:paraId="04577A6A" w14:textId="5A11399A" w:rsidR="00B76479" w:rsidRPr="00B76479" w:rsidRDefault="00B76479" w:rsidP="00B76479">
      <w:pPr>
        <w:ind w:left="2160"/>
        <w:jc w:val="both"/>
      </w:pPr>
      <w:r>
        <w:t>Green → [0, 0, 1]</w:t>
      </w:r>
    </w:p>
    <w:p w14:paraId="093198CE" w14:textId="77777777" w:rsidR="00B76479" w:rsidRPr="00B76479" w:rsidRDefault="00B76479" w:rsidP="00B76479">
      <w:pPr>
        <w:numPr>
          <w:ilvl w:val="0"/>
          <w:numId w:val="4"/>
        </w:numPr>
      </w:pPr>
      <w:r w:rsidRPr="00B76479">
        <w:lastRenderedPageBreak/>
        <w:t xml:space="preserve">Best for </w:t>
      </w:r>
      <w:r w:rsidRPr="00B76479">
        <w:rPr>
          <w:b/>
          <w:bCs/>
        </w:rPr>
        <w:t>nominal data</w:t>
      </w:r>
      <w:r w:rsidRPr="00B76479">
        <w:t>.</w:t>
      </w:r>
    </w:p>
    <w:p w14:paraId="4EBFC19F" w14:textId="77777777" w:rsidR="00B76479" w:rsidRPr="00B76479" w:rsidRDefault="00B76479" w:rsidP="00B76479">
      <w:pPr>
        <w:numPr>
          <w:ilvl w:val="0"/>
          <w:numId w:val="4"/>
        </w:numPr>
      </w:pPr>
      <w:r w:rsidRPr="00B76479">
        <w:t>In Python, you can do this using pandas.get_dummies() or sklearn.OneHotEncoder.</w:t>
      </w:r>
    </w:p>
    <w:p w14:paraId="2D73BFBD" w14:textId="77777777" w:rsidR="00B76479" w:rsidRPr="00B76479" w:rsidRDefault="00B76479" w:rsidP="00B76479">
      <w:pPr>
        <w:rPr>
          <w:b/>
          <w:bCs/>
        </w:rPr>
      </w:pPr>
      <w:r w:rsidRPr="00B76479">
        <w:rPr>
          <w:b/>
          <w:bCs/>
        </w:rPr>
        <w:t>C. Ordinal Encoding</w:t>
      </w:r>
    </w:p>
    <w:p w14:paraId="4C8F7A5E" w14:textId="77777777" w:rsidR="00B76479" w:rsidRPr="00B76479" w:rsidRDefault="00B76479" w:rsidP="00055DF4">
      <w:pPr>
        <w:pStyle w:val="ListParagraph"/>
        <w:numPr>
          <w:ilvl w:val="0"/>
          <w:numId w:val="10"/>
        </w:numPr>
      </w:pPr>
      <w:r w:rsidRPr="00B76479">
        <w:t>Assigns numbers based on order.</w:t>
      </w:r>
    </w:p>
    <w:p w14:paraId="375657A5" w14:textId="77777777" w:rsidR="00B76479" w:rsidRPr="00B76479" w:rsidRDefault="00B76479" w:rsidP="00055DF4">
      <w:pPr>
        <w:pStyle w:val="ListParagraph"/>
        <w:numPr>
          <w:ilvl w:val="0"/>
          <w:numId w:val="10"/>
        </w:numPr>
      </w:pPr>
      <w:r w:rsidRPr="00B76479">
        <w:t>Example: Education → High School=0, Bachelor=1, Master=2, PhD=3</w:t>
      </w:r>
    </w:p>
    <w:p w14:paraId="066D1336" w14:textId="77777777" w:rsidR="00B76479" w:rsidRPr="00B76479" w:rsidRDefault="00B76479" w:rsidP="00055DF4">
      <w:pPr>
        <w:pStyle w:val="ListParagraph"/>
        <w:numPr>
          <w:ilvl w:val="0"/>
          <w:numId w:val="10"/>
        </w:numPr>
      </w:pPr>
      <w:r w:rsidRPr="00B76479">
        <w:t>Use when the categories have a meaningful ranking.</w:t>
      </w:r>
    </w:p>
    <w:p w14:paraId="2186AFEC" w14:textId="77777777" w:rsidR="00B76479" w:rsidRPr="00B76479" w:rsidRDefault="00B76479" w:rsidP="00B76479">
      <w:pPr>
        <w:rPr>
          <w:b/>
          <w:bCs/>
        </w:rPr>
      </w:pPr>
      <w:r w:rsidRPr="00B76479">
        <w:rPr>
          <w:b/>
          <w:bCs/>
        </w:rPr>
        <w:t>D. Binary Encoding</w:t>
      </w:r>
    </w:p>
    <w:p w14:paraId="4717B824" w14:textId="77777777" w:rsidR="00B76479" w:rsidRPr="00B76479" w:rsidRDefault="00B76479" w:rsidP="00B76479">
      <w:pPr>
        <w:numPr>
          <w:ilvl w:val="0"/>
          <w:numId w:val="6"/>
        </w:numPr>
      </w:pPr>
      <w:r w:rsidRPr="00B76479">
        <w:t>Converts categories into binary numbers (useful for many categories to reduce dimensionality compared to one-hot encoding).</w:t>
      </w:r>
    </w:p>
    <w:p w14:paraId="74001AE3" w14:textId="77777777" w:rsidR="00B76479" w:rsidRPr="00B76479" w:rsidRDefault="00B76479" w:rsidP="00B76479">
      <w:pPr>
        <w:numPr>
          <w:ilvl w:val="0"/>
          <w:numId w:val="6"/>
        </w:numPr>
      </w:pPr>
      <w:r w:rsidRPr="00B76479">
        <w:t>Example: 5 categories → need 3 bits:</w:t>
      </w:r>
    </w:p>
    <w:p w14:paraId="094F6094" w14:textId="77777777" w:rsidR="00B76479" w:rsidRDefault="00B76479" w:rsidP="00B76479">
      <w:pPr>
        <w:ind w:left="2160"/>
      </w:pPr>
      <w:r>
        <w:t>0 → 000</w:t>
      </w:r>
    </w:p>
    <w:p w14:paraId="4538B913" w14:textId="77777777" w:rsidR="00B76479" w:rsidRDefault="00B76479" w:rsidP="00B76479">
      <w:pPr>
        <w:ind w:left="2160"/>
      </w:pPr>
      <w:r>
        <w:t>1 → 001</w:t>
      </w:r>
    </w:p>
    <w:p w14:paraId="2C20E74B" w14:textId="77777777" w:rsidR="00B76479" w:rsidRDefault="00B76479" w:rsidP="00B76479">
      <w:pPr>
        <w:ind w:left="2160"/>
      </w:pPr>
      <w:r>
        <w:t>2 → 010</w:t>
      </w:r>
    </w:p>
    <w:p w14:paraId="0555F67A" w14:textId="77777777" w:rsidR="00B76479" w:rsidRDefault="00B76479" w:rsidP="00B76479">
      <w:pPr>
        <w:ind w:left="2160"/>
      </w:pPr>
      <w:r>
        <w:t>3 → 011</w:t>
      </w:r>
    </w:p>
    <w:p w14:paraId="4E662BE5" w14:textId="4DDD4BB6" w:rsidR="00D839F5" w:rsidRDefault="00B76479" w:rsidP="00B76479">
      <w:pPr>
        <w:ind w:left="2160"/>
      </w:pPr>
      <w:r>
        <w:t>4 → 100</w:t>
      </w:r>
    </w:p>
    <w:p w14:paraId="228D88E0" w14:textId="77777777" w:rsidR="00B76479" w:rsidRDefault="00B76479" w:rsidP="00B76479"/>
    <w:p w14:paraId="525AA66A" w14:textId="77777777" w:rsidR="00B76479" w:rsidRPr="00B76479" w:rsidRDefault="00B76479" w:rsidP="00B76479">
      <w:pPr>
        <w:rPr>
          <w:b/>
          <w:bCs/>
        </w:rPr>
      </w:pPr>
      <w:r w:rsidRPr="00B76479">
        <w:rPr>
          <w:b/>
          <w:bCs/>
        </w:rPr>
        <w:t>E. Frequency or Count Encoding</w:t>
      </w:r>
    </w:p>
    <w:p w14:paraId="7AAF0F5D" w14:textId="77777777" w:rsidR="00B76479" w:rsidRPr="00B76479" w:rsidRDefault="00B76479" w:rsidP="00055DF4">
      <w:pPr>
        <w:pStyle w:val="ListParagraph"/>
        <w:numPr>
          <w:ilvl w:val="0"/>
          <w:numId w:val="11"/>
        </w:numPr>
      </w:pPr>
      <w:r w:rsidRPr="00B76479">
        <w:t>Replace each category with the number of times it appears.</w:t>
      </w:r>
    </w:p>
    <w:p w14:paraId="28ED6157" w14:textId="77777777" w:rsidR="00B76479" w:rsidRPr="00B76479" w:rsidRDefault="00B76479" w:rsidP="00055DF4">
      <w:pPr>
        <w:pStyle w:val="ListParagraph"/>
        <w:numPr>
          <w:ilvl w:val="0"/>
          <w:numId w:val="11"/>
        </w:numPr>
      </w:pPr>
      <w:r w:rsidRPr="00B76479">
        <w:t>Example: Color → Red appears 5 times → 5, Blue 3 times → 3</w:t>
      </w:r>
    </w:p>
    <w:p w14:paraId="0C04D4CC" w14:textId="77777777" w:rsidR="00B76479" w:rsidRPr="00B76479" w:rsidRDefault="00B76479" w:rsidP="00B76479">
      <w:pPr>
        <w:rPr>
          <w:b/>
          <w:bCs/>
        </w:rPr>
      </w:pPr>
      <w:r w:rsidRPr="00B76479">
        <w:rPr>
          <w:b/>
          <w:bCs/>
        </w:rPr>
        <w:t>4. When to Use Which Encoding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767"/>
        <w:gridCol w:w="3999"/>
      </w:tblGrid>
      <w:tr w:rsidR="00B76479" w:rsidRPr="00B76479" w14:paraId="497E0276" w14:textId="77777777" w:rsidTr="00B7647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6457F9" w14:textId="77777777" w:rsidR="00B76479" w:rsidRPr="00B76479" w:rsidRDefault="00B76479" w:rsidP="00B76479">
            <w:pPr>
              <w:rPr>
                <w:b/>
                <w:bCs/>
              </w:rPr>
            </w:pPr>
            <w:r w:rsidRPr="00B7647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48FB856" w14:textId="77777777" w:rsidR="00B76479" w:rsidRPr="00B76479" w:rsidRDefault="00B76479" w:rsidP="00B76479">
            <w:pPr>
              <w:rPr>
                <w:b/>
                <w:bCs/>
              </w:rPr>
            </w:pPr>
            <w:r w:rsidRPr="00B7647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89F7CA7" w14:textId="77777777" w:rsidR="00B76479" w:rsidRPr="00B76479" w:rsidRDefault="00B76479" w:rsidP="00B76479">
            <w:pPr>
              <w:rPr>
                <w:b/>
                <w:bCs/>
              </w:rPr>
            </w:pPr>
            <w:r w:rsidRPr="00B76479">
              <w:rPr>
                <w:b/>
                <w:bCs/>
              </w:rPr>
              <w:t>Notes</w:t>
            </w:r>
          </w:p>
        </w:tc>
      </w:tr>
      <w:tr w:rsidR="00B76479" w:rsidRPr="00B76479" w14:paraId="61A148F3" w14:textId="77777777" w:rsidTr="00B764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314303" w14:textId="77777777" w:rsidR="00B76479" w:rsidRPr="00B76479" w:rsidRDefault="00B76479" w:rsidP="00B76479">
            <w:r w:rsidRPr="00B76479">
              <w:t>Nominal</w:t>
            </w:r>
          </w:p>
        </w:tc>
        <w:tc>
          <w:tcPr>
            <w:tcW w:w="0" w:type="auto"/>
            <w:vAlign w:val="center"/>
            <w:hideMark/>
          </w:tcPr>
          <w:p w14:paraId="36E46AE9" w14:textId="77777777" w:rsidR="00B76479" w:rsidRPr="00B76479" w:rsidRDefault="00B76479" w:rsidP="00B76479">
            <w:r w:rsidRPr="00B76479">
              <w:t>One-Hot, Binary</w:t>
            </w:r>
          </w:p>
        </w:tc>
        <w:tc>
          <w:tcPr>
            <w:tcW w:w="0" w:type="auto"/>
            <w:vAlign w:val="center"/>
            <w:hideMark/>
          </w:tcPr>
          <w:p w14:paraId="73E6358D" w14:textId="77777777" w:rsidR="00B76479" w:rsidRPr="00B76479" w:rsidRDefault="00B76479" w:rsidP="00B76479">
            <w:r w:rsidRPr="00B76479">
              <w:t>Avoid label encoding if order is meaningless</w:t>
            </w:r>
          </w:p>
        </w:tc>
      </w:tr>
      <w:tr w:rsidR="00B76479" w:rsidRPr="00B76479" w14:paraId="357DCB6E" w14:textId="77777777" w:rsidTr="00B764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786D52" w14:textId="77777777" w:rsidR="00B76479" w:rsidRPr="00B76479" w:rsidRDefault="00B76479" w:rsidP="00B76479">
            <w:r w:rsidRPr="00B76479">
              <w:t>Ordinal</w:t>
            </w:r>
          </w:p>
        </w:tc>
        <w:tc>
          <w:tcPr>
            <w:tcW w:w="0" w:type="auto"/>
            <w:vAlign w:val="center"/>
            <w:hideMark/>
          </w:tcPr>
          <w:p w14:paraId="3E068A80" w14:textId="77777777" w:rsidR="00B76479" w:rsidRPr="00B76479" w:rsidRDefault="00B76479" w:rsidP="00B76479">
            <w:r w:rsidRPr="00B76479">
              <w:t>Label / Ordinal</w:t>
            </w:r>
          </w:p>
        </w:tc>
        <w:tc>
          <w:tcPr>
            <w:tcW w:w="0" w:type="auto"/>
            <w:vAlign w:val="center"/>
            <w:hideMark/>
          </w:tcPr>
          <w:p w14:paraId="1BFC34AF" w14:textId="77777777" w:rsidR="00B76479" w:rsidRPr="00B76479" w:rsidRDefault="00B76479" w:rsidP="00B76479">
            <w:r w:rsidRPr="00B76479">
              <w:t>Preserves order</w:t>
            </w:r>
          </w:p>
        </w:tc>
      </w:tr>
      <w:tr w:rsidR="00B76479" w:rsidRPr="00B76479" w14:paraId="5A291CA3" w14:textId="77777777" w:rsidTr="00B764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F21B18" w14:textId="77777777" w:rsidR="00B76479" w:rsidRPr="00B76479" w:rsidRDefault="00B76479" w:rsidP="00B76479">
            <w:r w:rsidRPr="00B76479">
              <w:t>High-cardinality</w:t>
            </w:r>
          </w:p>
        </w:tc>
        <w:tc>
          <w:tcPr>
            <w:tcW w:w="0" w:type="auto"/>
            <w:vAlign w:val="center"/>
            <w:hideMark/>
          </w:tcPr>
          <w:p w14:paraId="24064348" w14:textId="77777777" w:rsidR="00B76479" w:rsidRPr="00B76479" w:rsidRDefault="00B76479" w:rsidP="00B76479">
            <w:r w:rsidRPr="00B76479">
              <w:t>Frequency / Binary</w:t>
            </w:r>
          </w:p>
        </w:tc>
        <w:tc>
          <w:tcPr>
            <w:tcW w:w="0" w:type="auto"/>
            <w:vAlign w:val="center"/>
            <w:hideMark/>
          </w:tcPr>
          <w:p w14:paraId="1F4FF9A6" w14:textId="77777777" w:rsidR="00B76479" w:rsidRPr="00B76479" w:rsidRDefault="00B76479" w:rsidP="00B76479">
            <w:r w:rsidRPr="00B76479">
              <w:t>Prevents too many dimensions</w:t>
            </w:r>
          </w:p>
        </w:tc>
      </w:tr>
    </w:tbl>
    <w:p w14:paraId="73284FFF" w14:textId="77777777" w:rsidR="00B76479" w:rsidRDefault="00B76479" w:rsidP="00B76479"/>
    <w:sectPr w:rsidR="00B76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3038"/>
    <w:multiLevelType w:val="hybridMultilevel"/>
    <w:tmpl w:val="2ABA7B1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610E98"/>
    <w:multiLevelType w:val="hybridMultilevel"/>
    <w:tmpl w:val="1A1022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DD34E7"/>
    <w:multiLevelType w:val="hybridMultilevel"/>
    <w:tmpl w:val="817CDB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514F0D"/>
    <w:multiLevelType w:val="multilevel"/>
    <w:tmpl w:val="C67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467EA"/>
    <w:multiLevelType w:val="multilevel"/>
    <w:tmpl w:val="715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92EE6"/>
    <w:multiLevelType w:val="multilevel"/>
    <w:tmpl w:val="D9E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F6CE6"/>
    <w:multiLevelType w:val="hybridMultilevel"/>
    <w:tmpl w:val="EE6085E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CB20512"/>
    <w:multiLevelType w:val="hybridMultilevel"/>
    <w:tmpl w:val="6FE8B2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AF6B3A"/>
    <w:multiLevelType w:val="multilevel"/>
    <w:tmpl w:val="97C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94B80"/>
    <w:multiLevelType w:val="multilevel"/>
    <w:tmpl w:val="5D12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0465C1"/>
    <w:multiLevelType w:val="multilevel"/>
    <w:tmpl w:val="CD5C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55966"/>
    <w:multiLevelType w:val="multilevel"/>
    <w:tmpl w:val="DBA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848599">
    <w:abstractNumId w:val="9"/>
  </w:num>
  <w:num w:numId="2" w16cid:durableId="508716766">
    <w:abstractNumId w:val="8"/>
  </w:num>
  <w:num w:numId="3" w16cid:durableId="1095858637">
    <w:abstractNumId w:val="3"/>
  </w:num>
  <w:num w:numId="4" w16cid:durableId="1362973772">
    <w:abstractNumId w:val="10"/>
  </w:num>
  <w:num w:numId="5" w16cid:durableId="78721221">
    <w:abstractNumId w:val="4"/>
  </w:num>
  <w:num w:numId="6" w16cid:durableId="1898395466">
    <w:abstractNumId w:val="5"/>
  </w:num>
  <w:num w:numId="7" w16cid:durableId="806970026">
    <w:abstractNumId w:val="11"/>
  </w:num>
  <w:num w:numId="8" w16cid:durableId="500974524">
    <w:abstractNumId w:val="6"/>
  </w:num>
  <w:num w:numId="9" w16cid:durableId="1490290158">
    <w:abstractNumId w:val="2"/>
  </w:num>
  <w:num w:numId="10" w16cid:durableId="1639795867">
    <w:abstractNumId w:val="1"/>
  </w:num>
  <w:num w:numId="11" w16cid:durableId="2114396994">
    <w:abstractNumId w:val="7"/>
  </w:num>
  <w:num w:numId="12" w16cid:durableId="108838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35"/>
    <w:rsid w:val="000158CB"/>
    <w:rsid w:val="00055DF4"/>
    <w:rsid w:val="002B18F8"/>
    <w:rsid w:val="00362C5F"/>
    <w:rsid w:val="00383332"/>
    <w:rsid w:val="00446697"/>
    <w:rsid w:val="00774B4E"/>
    <w:rsid w:val="007E1A8B"/>
    <w:rsid w:val="00AE0C35"/>
    <w:rsid w:val="00B70209"/>
    <w:rsid w:val="00B76479"/>
    <w:rsid w:val="00CB27C4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16D70"/>
  <w15:chartTrackingRefBased/>
  <w15:docId w15:val="{F354B630-B240-4E01-B258-35046F4E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C5F"/>
  </w:style>
  <w:style w:type="paragraph" w:styleId="Heading1">
    <w:name w:val="heading 1"/>
    <w:basedOn w:val="Normal"/>
    <w:next w:val="Normal"/>
    <w:link w:val="Heading1Char"/>
    <w:uiPriority w:val="9"/>
    <w:qFormat/>
    <w:rsid w:val="00AE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8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KoTlBwW__aZfcSgASOHQplGTN8VlAS9R#scrollTo=7hshG505BUK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9</cp:revision>
  <cp:lastPrinted>2025-12-26T04:58:00Z</cp:lastPrinted>
  <dcterms:created xsi:type="dcterms:W3CDTF">2025-12-26T04:24:00Z</dcterms:created>
  <dcterms:modified xsi:type="dcterms:W3CDTF">2025-12-26T04:59:00Z</dcterms:modified>
</cp:coreProperties>
</file>