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D38BE" w14:textId="1E502C88" w:rsidR="00262E50" w:rsidRPr="002211C6" w:rsidRDefault="00262E50" w:rsidP="00262E5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6D9E2" wp14:editId="4D517B8F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BF2802" w14:textId="77777777" w:rsidR="00262E50" w:rsidRDefault="00262E50" w:rsidP="00262E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133F97" wp14:editId="457B6E8E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6D9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7BF2802" w14:textId="77777777" w:rsidR="00262E50" w:rsidRDefault="00262E50" w:rsidP="00262E50">
                      <w:r>
                        <w:rPr>
                          <w:noProof/>
                        </w:rPr>
                        <w:drawing>
                          <wp:inline distT="0" distB="0" distL="0" distR="0" wp14:anchorId="68133F97" wp14:editId="457B6E8E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DE93A" wp14:editId="2CE92C77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4D0A3D" w14:textId="77777777" w:rsidR="00262E50" w:rsidRDefault="00262E50" w:rsidP="00262E50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19DB4" wp14:editId="0F5BB50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E93A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B4D0A3D" w14:textId="77777777" w:rsidR="00262E50" w:rsidRDefault="00262E50" w:rsidP="00262E50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A919DB4" wp14:editId="0F5BB50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8</w:t>
      </w:r>
    </w:p>
    <w:p w14:paraId="63B6B161" w14:textId="77777777" w:rsidR="00262E50" w:rsidRPr="00294656" w:rsidRDefault="00262E50" w:rsidP="00262E5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6A0A2B86" w14:textId="6416BB00" w:rsidR="00A56427" w:rsidRPr="00A56427" w:rsidRDefault="00A56427" w:rsidP="00A5642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>SS Specificity &amp; Cascade</w:t>
      </w:r>
    </w:p>
    <w:p w14:paraId="7F907EFD" w14:textId="4220199D" w:rsidR="001F20D7" w:rsidRDefault="001F20D7">
      <w:r>
        <w:t xml:space="preserve">A very simple example of using &lt;div&gt; without any </w:t>
      </w:r>
      <w:r w:rsidR="0050064E">
        <w:t>CSS properties:</w:t>
      </w:r>
    </w:p>
    <w:p w14:paraId="458BB4DC" w14:textId="724C98D8" w:rsidR="00D839F5" w:rsidRDefault="001F20D7">
      <w:r w:rsidRPr="001F20D7">
        <w:drawing>
          <wp:inline distT="0" distB="0" distL="0" distR="0" wp14:anchorId="0B87A8AD" wp14:editId="1FBEB5AE">
            <wp:extent cx="5731510" cy="1057910"/>
            <wp:effectExtent l="0" t="0" r="2540" b="8890"/>
            <wp:docPr id="137377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78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4147" w14:textId="191200D5" w:rsidR="0050064E" w:rsidRDefault="00E1611C">
      <w:r>
        <w:t>Now, we applied many properties to one &lt;div&gt;, we can see that only the last property is applied. But why?</w:t>
      </w:r>
    </w:p>
    <w:p w14:paraId="0D2B52AD" w14:textId="426B7AC6" w:rsidR="00E1611C" w:rsidRDefault="00E1611C">
      <w:r w:rsidRPr="00E1611C">
        <w:drawing>
          <wp:inline distT="0" distB="0" distL="0" distR="0" wp14:anchorId="3051DDC4" wp14:editId="00704AE7">
            <wp:extent cx="5731510" cy="2472690"/>
            <wp:effectExtent l="0" t="0" r="2540" b="3810"/>
            <wp:docPr id="117566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9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8399" w14:textId="65E819ED" w:rsidR="00E1611C" w:rsidRDefault="00E1611C">
      <w:r>
        <w:t>The above example is an example of CSS cascade.</w:t>
      </w:r>
    </w:p>
    <w:p w14:paraId="101E558E" w14:textId="40F35002" w:rsidR="00E1611C" w:rsidRPr="00E1611C" w:rsidRDefault="00E1611C" w:rsidP="00E1611C">
      <w:pPr>
        <w:rPr>
          <w:b/>
          <w:bCs/>
          <w:sz w:val="28"/>
          <w:szCs w:val="28"/>
          <w:u w:val="single"/>
        </w:rPr>
      </w:pPr>
      <w:r w:rsidRPr="00E1611C">
        <w:rPr>
          <w:b/>
          <w:bCs/>
          <w:sz w:val="28"/>
          <w:szCs w:val="28"/>
          <w:u w:val="single"/>
        </w:rPr>
        <w:t>CSS cascade:</w:t>
      </w:r>
    </w:p>
    <w:p w14:paraId="33764C8C" w14:textId="3FA1FB34" w:rsidR="00E1611C" w:rsidRPr="00E1611C" w:rsidRDefault="00E1611C" w:rsidP="00E1611C">
      <w:pPr>
        <w:rPr>
          <w:b/>
          <w:bCs/>
        </w:rPr>
      </w:pPr>
      <w:r w:rsidRPr="00E1611C">
        <w:rPr>
          <w:b/>
          <w:bCs/>
        </w:rPr>
        <w:t>What is CSS cascade?</w:t>
      </w:r>
    </w:p>
    <w:p w14:paraId="1DB26563" w14:textId="3DF2366A" w:rsidR="00E1611C" w:rsidRPr="00E1611C" w:rsidRDefault="00E1611C" w:rsidP="00E1611C">
      <w:pPr>
        <w:jc w:val="both"/>
      </w:pPr>
      <w:r w:rsidRPr="00E1611C">
        <w:t>The CSS Cascade is the process the browser uses to decide which CSS style rule is applied to an element when there are multiple conflicting rules.</w:t>
      </w:r>
    </w:p>
    <w:p w14:paraId="5FE848FA" w14:textId="77777777" w:rsidR="00E1611C" w:rsidRPr="00E1611C" w:rsidRDefault="00E1611C" w:rsidP="00E1611C">
      <w:pPr>
        <w:jc w:val="both"/>
      </w:pPr>
      <w:r w:rsidRPr="00E1611C">
        <w:t xml:space="preserve">Think of it like layers of priority — the browser looks at </w:t>
      </w:r>
      <w:r w:rsidRPr="00E1611C">
        <w:rPr>
          <w:i/>
          <w:iCs/>
        </w:rPr>
        <w:t>who said it last and how important it was</w:t>
      </w:r>
      <w:r w:rsidRPr="00E1611C">
        <w:t>.</w:t>
      </w:r>
    </w:p>
    <w:p w14:paraId="33239A9B" w14:textId="70C803FF" w:rsidR="00E1611C" w:rsidRDefault="002A6BC1">
      <w:r>
        <w:t>Example: just change the position of the .purple above the .cred:</w:t>
      </w:r>
    </w:p>
    <w:p w14:paraId="08836015" w14:textId="0F616104" w:rsidR="002A6BC1" w:rsidRDefault="002A6BC1">
      <w:r w:rsidRPr="002A6BC1">
        <w:lastRenderedPageBreak/>
        <w:drawing>
          <wp:inline distT="0" distB="0" distL="0" distR="0" wp14:anchorId="25D3861C" wp14:editId="7CE21A1C">
            <wp:extent cx="5731510" cy="2834005"/>
            <wp:effectExtent l="0" t="0" r="2540" b="4445"/>
            <wp:docPr id="176907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70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FEF3" w14:textId="2B50DC54" w:rsidR="002A6BC1" w:rsidRDefault="002A6BC1">
      <w:r>
        <w:t>Clearly, the properties changed completely. Now, output is of red colour. It means what we wrote at later about that property, it get followed only, and all above it get ignored.</w:t>
      </w:r>
    </w:p>
    <w:p w14:paraId="046CA04C" w14:textId="18E2C03E" w:rsidR="002A6BC1" w:rsidRPr="002A6BC1" w:rsidRDefault="002A6BC1">
      <w:pPr>
        <w:rPr>
          <w:b/>
          <w:bCs/>
        </w:rPr>
      </w:pPr>
      <w:r w:rsidRPr="002A6BC1">
        <w:rPr>
          <w:b/>
          <w:bCs/>
        </w:rPr>
        <w:t xml:space="preserve">But how this is decided? </w:t>
      </w:r>
    </w:p>
    <w:p w14:paraId="44FC37E5" w14:textId="77777777" w:rsidR="002A6BC1" w:rsidRPr="002A6BC1" w:rsidRDefault="002A6BC1" w:rsidP="002A6BC1">
      <w:pPr>
        <w:rPr>
          <w:b/>
          <w:bCs/>
        </w:rPr>
      </w:pPr>
      <w:r w:rsidRPr="002A6BC1">
        <w:rPr>
          <w:b/>
          <w:bCs/>
        </w:rPr>
        <w:t>The 3 Core Principles of the Cascade</w:t>
      </w:r>
    </w:p>
    <w:p w14:paraId="1AF91C5E" w14:textId="77777777" w:rsidR="002A6BC1" w:rsidRPr="002A6BC1" w:rsidRDefault="002A6BC1" w:rsidP="002A6BC1">
      <w:pPr>
        <w:numPr>
          <w:ilvl w:val="0"/>
          <w:numId w:val="1"/>
        </w:numPr>
      </w:pPr>
      <w:r w:rsidRPr="002A6BC1">
        <w:rPr>
          <w:b/>
          <w:bCs/>
        </w:rPr>
        <w:t>Origin / Importance</w:t>
      </w:r>
    </w:p>
    <w:p w14:paraId="61C20342" w14:textId="77777777" w:rsidR="002A6BC1" w:rsidRPr="002A6BC1" w:rsidRDefault="002A6BC1" w:rsidP="002A6BC1">
      <w:pPr>
        <w:numPr>
          <w:ilvl w:val="1"/>
          <w:numId w:val="1"/>
        </w:numPr>
      </w:pPr>
      <w:r w:rsidRPr="002A6BC1">
        <w:t>CSS comes from different sources:</w:t>
      </w:r>
    </w:p>
    <w:p w14:paraId="6B03F542" w14:textId="77777777" w:rsidR="002A6BC1" w:rsidRPr="002A6BC1" w:rsidRDefault="002A6BC1" w:rsidP="002A6BC1">
      <w:pPr>
        <w:pStyle w:val="ListParagraph"/>
        <w:numPr>
          <w:ilvl w:val="2"/>
          <w:numId w:val="1"/>
        </w:numPr>
      </w:pPr>
      <w:r w:rsidRPr="002A6BC1">
        <w:t>User agent (browser) – default styles</w:t>
      </w:r>
    </w:p>
    <w:p w14:paraId="11E4CF9A" w14:textId="77777777" w:rsidR="002A6BC1" w:rsidRPr="002A6BC1" w:rsidRDefault="002A6BC1" w:rsidP="002A6BC1">
      <w:pPr>
        <w:pStyle w:val="ListParagraph"/>
        <w:numPr>
          <w:ilvl w:val="2"/>
          <w:numId w:val="1"/>
        </w:numPr>
      </w:pPr>
      <w:r w:rsidRPr="002A6BC1">
        <w:t>User styles – user-defined accessibility settings</w:t>
      </w:r>
    </w:p>
    <w:p w14:paraId="11FD0CB5" w14:textId="77777777" w:rsidR="002A6BC1" w:rsidRPr="002A6BC1" w:rsidRDefault="002A6BC1" w:rsidP="002A6BC1">
      <w:pPr>
        <w:pStyle w:val="ListParagraph"/>
        <w:numPr>
          <w:ilvl w:val="2"/>
          <w:numId w:val="1"/>
        </w:numPr>
      </w:pPr>
      <w:r w:rsidRPr="002A6BC1">
        <w:t>Author styles – your CSS (highest priority)</w:t>
      </w:r>
    </w:p>
    <w:p w14:paraId="33DD335A" w14:textId="77777777" w:rsidR="002A6BC1" w:rsidRPr="002A6BC1" w:rsidRDefault="002A6BC1" w:rsidP="002A6BC1">
      <w:pPr>
        <w:numPr>
          <w:ilvl w:val="1"/>
          <w:numId w:val="1"/>
        </w:numPr>
      </w:pPr>
      <w:r w:rsidRPr="002A6BC1">
        <w:t>You can override normal rules with:</w:t>
      </w:r>
    </w:p>
    <w:p w14:paraId="4807D4FE" w14:textId="77777777" w:rsidR="002A6BC1" w:rsidRPr="002A6BC1" w:rsidRDefault="002A6BC1" w:rsidP="002A6BC1">
      <w:pPr>
        <w:numPr>
          <w:ilvl w:val="2"/>
          <w:numId w:val="1"/>
        </w:numPr>
      </w:pPr>
      <w:r w:rsidRPr="002A6BC1">
        <w:t>!important → highest priority (use sparingly)</w:t>
      </w:r>
    </w:p>
    <w:p w14:paraId="6F82F12F" w14:textId="77777777" w:rsidR="002A6BC1" w:rsidRPr="002A6BC1" w:rsidRDefault="002A6BC1" w:rsidP="002A6BC1">
      <w:pPr>
        <w:numPr>
          <w:ilvl w:val="0"/>
          <w:numId w:val="1"/>
        </w:numPr>
      </w:pPr>
      <w:r w:rsidRPr="002A6BC1">
        <w:rPr>
          <w:b/>
          <w:bCs/>
        </w:rPr>
        <w:t>Specificity</w:t>
      </w:r>
    </w:p>
    <w:p w14:paraId="0D6B7AE8" w14:textId="77777777" w:rsidR="002A6BC1" w:rsidRPr="002A6BC1" w:rsidRDefault="002A6BC1" w:rsidP="002A6BC1">
      <w:pPr>
        <w:numPr>
          <w:ilvl w:val="1"/>
          <w:numId w:val="1"/>
        </w:numPr>
      </w:pPr>
      <w:r w:rsidRPr="002A6BC1">
        <w:t>Determines which selector wins if multiple rules apply.</w:t>
      </w:r>
    </w:p>
    <w:p w14:paraId="6F56E03C" w14:textId="77777777" w:rsidR="002A6BC1" w:rsidRPr="002A6BC1" w:rsidRDefault="002A6BC1" w:rsidP="002A6BC1">
      <w:pPr>
        <w:numPr>
          <w:ilvl w:val="1"/>
          <w:numId w:val="1"/>
        </w:numPr>
      </w:pPr>
      <w:r w:rsidRPr="002A6BC1">
        <w:t>Specificity is calculated by selector type:</w:t>
      </w:r>
    </w:p>
    <w:tbl>
      <w:tblPr>
        <w:tblW w:w="0" w:type="auto"/>
        <w:tblCellSpacing w:w="1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2185"/>
        <w:gridCol w:w="1582"/>
      </w:tblGrid>
      <w:tr w:rsidR="002A6BC1" w:rsidRPr="002A6BC1" w14:paraId="5BA82A6E" w14:textId="77777777" w:rsidTr="002A6B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E54259" w14:textId="77777777" w:rsidR="002A6BC1" w:rsidRPr="002A6BC1" w:rsidRDefault="002A6BC1" w:rsidP="002A6BC1">
            <w:pPr>
              <w:rPr>
                <w:b/>
                <w:bCs/>
              </w:rPr>
            </w:pPr>
            <w:r w:rsidRPr="002A6BC1">
              <w:rPr>
                <w:b/>
                <w:bCs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602F478B" w14:textId="77777777" w:rsidR="002A6BC1" w:rsidRPr="002A6BC1" w:rsidRDefault="002A6BC1" w:rsidP="002A6BC1">
            <w:pPr>
              <w:rPr>
                <w:b/>
                <w:bCs/>
              </w:rPr>
            </w:pPr>
            <w:r w:rsidRPr="002A6BC1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10D8790A" w14:textId="77777777" w:rsidR="002A6BC1" w:rsidRPr="002A6BC1" w:rsidRDefault="002A6BC1" w:rsidP="002A6BC1">
            <w:pPr>
              <w:rPr>
                <w:b/>
                <w:bCs/>
              </w:rPr>
            </w:pPr>
            <w:r w:rsidRPr="002A6BC1">
              <w:rPr>
                <w:b/>
                <w:bCs/>
              </w:rPr>
              <w:t>Specificity Value</w:t>
            </w:r>
          </w:p>
        </w:tc>
      </w:tr>
      <w:tr w:rsidR="002A6BC1" w:rsidRPr="002A6BC1" w14:paraId="1BBA6600" w14:textId="77777777" w:rsidTr="002A6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0A7D5" w14:textId="77777777" w:rsidR="002A6BC1" w:rsidRPr="002A6BC1" w:rsidRDefault="002A6BC1" w:rsidP="002A6BC1">
            <w:r w:rsidRPr="002A6BC1">
              <w:t>Inline style</w:t>
            </w:r>
          </w:p>
        </w:tc>
        <w:tc>
          <w:tcPr>
            <w:tcW w:w="0" w:type="auto"/>
            <w:vAlign w:val="center"/>
            <w:hideMark/>
          </w:tcPr>
          <w:p w14:paraId="45E38978" w14:textId="77777777" w:rsidR="002A6BC1" w:rsidRPr="002A6BC1" w:rsidRDefault="002A6BC1" w:rsidP="002A6BC1">
            <w:r w:rsidRPr="002A6BC1">
              <w:t>&lt;div style="color:red;"&gt;</w:t>
            </w:r>
          </w:p>
        </w:tc>
        <w:tc>
          <w:tcPr>
            <w:tcW w:w="0" w:type="auto"/>
            <w:vAlign w:val="center"/>
            <w:hideMark/>
          </w:tcPr>
          <w:p w14:paraId="451D9A6F" w14:textId="77777777" w:rsidR="002A6BC1" w:rsidRPr="002A6BC1" w:rsidRDefault="002A6BC1" w:rsidP="002A6BC1">
            <w:r w:rsidRPr="002A6BC1">
              <w:t>1000</w:t>
            </w:r>
          </w:p>
        </w:tc>
      </w:tr>
      <w:tr w:rsidR="002A6BC1" w:rsidRPr="002A6BC1" w14:paraId="3D9F71C4" w14:textId="77777777" w:rsidTr="002A6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7C106" w14:textId="77777777" w:rsidR="002A6BC1" w:rsidRPr="002A6BC1" w:rsidRDefault="002A6BC1" w:rsidP="002A6BC1">
            <w:r w:rsidRPr="002A6BC1">
              <w:t>ID selector</w:t>
            </w:r>
          </w:p>
        </w:tc>
        <w:tc>
          <w:tcPr>
            <w:tcW w:w="0" w:type="auto"/>
            <w:vAlign w:val="center"/>
            <w:hideMark/>
          </w:tcPr>
          <w:p w14:paraId="4DE4F7C5" w14:textId="77777777" w:rsidR="002A6BC1" w:rsidRPr="002A6BC1" w:rsidRDefault="002A6BC1" w:rsidP="002A6BC1">
            <w:r w:rsidRPr="002A6BC1">
              <w:t>#id</w:t>
            </w:r>
          </w:p>
        </w:tc>
        <w:tc>
          <w:tcPr>
            <w:tcW w:w="0" w:type="auto"/>
            <w:vAlign w:val="center"/>
            <w:hideMark/>
          </w:tcPr>
          <w:p w14:paraId="64020C51" w14:textId="77777777" w:rsidR="002A6BC1" w:rsidRPr="002A6BC1" w:rsidRDefault="002A6BC1" w:rsidP="002A6BC1">
            <w:r w:rsidRPr="002A6BC1">
              <w:t>100</w:t>
            </w:r>
          </w:p>
        </w:tc>
      </w:tr>
      <w:tr w:rsidR="002A6BC1" w:rsidRPr="002A6BC1" w14:paraId="2E49A4E0" w14:textId="77777777" w:rsidTr="002A6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C4D16" w14:textId="77777777" w:rsidR="002A6BC1" w:rsidRPr="002A6BC1" w:rsidRDefault="002A6BC1" w:rsidP="002A6BC1">
            <w:r w:rsidRPr="002A6BC1">
              <w:t>Class, attribute, pseudo-class</w:t>
            </w:r>
          </w:p>
        </w:tc>
        <w:tc>
          <w:tcPr>
            <w:tcW w:w="0" w:type="auto"/>
            <w:vAlign w:val="center"/>
            <w:hideMark/>
          </w:tcPr>
          <w:p w14:paraId="26861983" w14:textId="77777777" w:rsidR="002A6BC1" w:rsidRPr="002A6BC1" w:rsidRDefault="002A6BC1" w:rsidP="002A6BC1">
            <w:r w:rsidRPr="002A6BC1">
              <w:t>.class, [attr], :hover</w:t>
            </w:r>
          </w:p>
        </w:tc>
        <w:tc>
          <w:tcPr>
            <w:tcW w:w="0" w:type="auto"/>
            <w:vAlign w:val="center"/>
            <w:hideMark/>
          </w:tcPr>
          <w:p w14:paraId="018D8C3D" w14:textId="77777777" w:rsidR="002A6BC1" w:rsidRPr="002A6BC1" w:rsidRDefault="002A6BC1" w:rsidP="002A6BC1">
            <w:r w:rsidRPr="002A6BC1">
              <w:t>10</w:t>
            </w:r>
          </w:p>
        </w:tc>
      </w:tr>
      <w:tr w:rsidR="002A6BC1" w:rsidRPr="002A6BC1" w14:paraId="2517DE83" w14:textId="77777777" w:rsidTr="002A6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6FF5D" w14:textId="77777777" w:rsidR="002A6BC1" w:rsidRPr="002A6BC1" w:rsidRDefault="002A6BC1" w:rsidP="002A6BC1">
            <w:r w:rsidRPr="002A6BC1">
              <w:t>Element, pseudo-element</w:t>
            </w:r>
          </w:p>
        </w:tc>
        <w:tc>
          <w:tcPr>
            <w:tcW w:w="0" w:type="auto"/>
            <w:vAlign w:val="center"/>
            <w:hideMark/>
          </w:tcPr>
          <w:p w14:paraId="70BF7DE4" w14:textId="77777777" w:rsidR="002A6BC1" w:rsidRPr="002A6BC1" w:rsidRDefault="002A6BC1" w:rsidP="002A6BC1">
            <w:r w:rsidRPr="002A6BC1">
              <w:t>p, ::before</w:t>
            </w:r>
          </w:p>
        </w:tc>
        <w:tc>
          <w:tcPr>
            <w:tcW w:w="0" w:type="auto"/>
            <w:vAlign w:val="center"/>
            <w:hideMark/>
          </w:tcPr>
          <w:p w14:paraId="7D4D99F2" w14:textId="77777777" w:rsidR="002A6BC1" w:rsidRPr="002A6BC1" w:rsidRDefault="002A6BC1" w:rsidP="002A6BC1">
            <w:r w:rsidRPr="002A6BC1">
              <w:t>1</w:t>
            </w:r>
          </w:p>
        </w:tc>
      </w:tr>
    </w:tbl>
    <w:p w14:paraId="1FC01C56" w14:textId="77777777" w:rsidR="002A6BC1" w:rsidRPr="002A6BC1" w:rsidRDefault="002A6BC1" w:rsidP="002A6BC1">
      <w:pPr>
        <w:numPr>
          <w:ilvl w:val="1"/>
          <w:numId w:val="1"/>
        </w:numPr>
      </w:pPr>
      <w:r w:rsidRPr="002A6BC1">
        <w:t xml:space="preserve">The rule with the </w:t>
      </w:r>
      <w:r w:rsidRPr="002A6BC1">
        <w:rPr>
          <w:b/>
          <w:bCs/>
        </w:rPr>
        <w:t>higher specificity</w:t>
      </w:r>
      <w:r w:rsidRPr="002A6BC1">
        <w:t xml:space="preserve"> wins.</w:t>
      </w:r>
    </w:p>
    <w:p w14:paraId="280BD36E" w14:textId="77777777" w:rsidR="002A6BC1" w:rsidRPr="002A6BC1" w:rsidRDefault="002A6BC1" w:rsidP="002A6BC1">
      <w:pPr>
        <w:numPr>
          <w:ilvl w:val="0"/>
          <w:numId w:val="1"/>
        </w:numPr>
      </w:pPr>
      <w:r w:rsidRPr="002A6BC1">
        <w:rPr>
          <w:b/>
          <w:bCs/>
        </w:rPr>
        <w:t>Source Order (Last Rule Wins)</w:t>
      </w:r>
    </w:p>
    <w:p w14:paraId="68BAE1AC" w14:textId="399B391C" w:rsidR="002A6BC1" w:rsidRPr="002A6BC1" w:rsidRDefault="002A6BC1" w:rsidP="002A6BC1">
      <w:pPr>
        <w:numPr>
          <w:ilvl w:val="1"/>
          <w:numId w:val="1"/>
        </w:numPr>
      </w:pPr>
      <w:r w:rsidRPr="002A6BC1">
        <w:lastRenderedPageBreak/>
        <w:t xml:space="preserve">If two rules have the </w:t>
      </w:r>
      <w:r w:rsidRPr="002A6BC1">
        <w:rPr>
          <w:b/>
          <w:bCs/>
        </w:rPr>
        <w:t>same importance &amp; specificity</w:t>
      </w:r>
      <w:r w:rsidRPr="002A6BC1">
        <w:t>,</w:t>
      </w:r>
      <w:r>
        <w:t xml:space="preserve"> </w:t>
      </w:r>
      <w:r w:rsidRPr="002A6BC1">
        <w:t xml:space="preserve">the one </w:t>
      </w:r>
      <w:r w:rsidRPr="002A6BC1">
        <w:rPr>
          <w:b/>
          <w:bCs/>
        </w:rPr>
        <w:t>written last</w:t>
      </w:r>
      <w:r w:rsidRPr="002A6BC1">
        <w:t xml:space="preserve"> in the CSS file wins.</w:t>
      </w:r>
      <w:r>
        <w:t xml:space="preserve"> (as shown just above)</w:t>
      </w:r>
    </w:p>
    <w:p w14:paraId="0D64CCE3" w14:textId="7A46C91E" w:rsidR="002A6BC1" w:rsidRDefault="009C1B5C">
      <w:r>
        <w:t>Example: using the specificity</w:t>
      </w:r>
    </w:p>
    <w:p w14:paraId="44AEC639" w14:textId="7C2E7A69" w:rsidR="009C1B5C" w:rsidRDefault="009C1B5C">
      <w:r w:rsidRPr="009C1B5C">
        <w:drawing>
          <wp:inline distT="0" distB="0" distL="0" distR="0" wp14:anchorId="1E1B0FD9" wp14:editId="230DB65D">
            <wp:extent cx="5731510" cy="5565140"/>
            <wp:effectExtent l="0" t="0" r="2540" b="0"/>
            <wp:docPr id="125672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4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D98" w14:textId="3AB6AC02" w:rsidR="009C1B5C" w:rsidRDefault="009C1B5C">
      <w:r>
        <w:t>Output:</w:t>
      </w:r>
    </w:p>
    <w:p w14:paraId="2BB194F7" w14:textId="56C2BB81" w:rsidR="009C1B5C" w:rsidRDefault="009C1B5C">
      <w:r w:rsidRPr="009C1B5C">
        <w:lastRenderedPageBreak/>
        <w:drawing>
          <wp:inline distT="0" distB="0" distL="0" distR="0" wp14:anchorId="07A030AA" wp14:editId="73CFC3F9">
            <wp:extent cx="5731510" cy="2421255"/>
            <wp:effectExtent l="0" t="0" r="2540" b="0"/>
            <wp:docPr id="196361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19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BF84" w14:textId="7C140675" w:rsidR="002339AC" w:rsidRDefault="002339AC">
      <w:r>
        <w:t>Example: !important usage</w:t>
      </w:r>
    </w:p>
    <w:p w14:paraId="0B915336" w14:textId="6ED8419C" w:rsidR="002339AC" w:rsidRDefault="002339AC">
      <w:r w:rsidRPr="002339AC">
        <w:drawing>
          <wp:inline distT="0" distB="0" distL="0" distR="0" wp14:anchorId="7959EDB0" wp14:editId="2E013129">
            <wp:extent cx="5731510" cy="3468370"/>
            <wp:effectExtent l="0" t="0" r="2540" b="0"/>
            <wp:docPr id="1043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4EA1" w14:textId="7D63002F" w:rsidR="002339AC" w:rsidRPr="001F20D7" w:rsidRDefault="002339AC" w:rsidP="002339AC">
      <w:pPr>
        <w:jc w:val="center"/>
      </w:pPr>
      <w:r>
        <w:t>--The End--</w:t>
      </w:r>
    </w:p>
    <w:sectPr w:rsidR="002339AC" w:rsidRPr="001F2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84A11"/>
    <w:multiLevelType w:val="multilevel"/>
    <w:tmpl w:val="6EE0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9342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03B"/>
    <w:rsid w:val="00122858"/>
    <w:rsid w:val="001F20D7"/>
    <w:rsid w:val="002339AC"/>
    <w:rsid w:val="00262E50"/>
    <w:rsid w:val="002A6BC1"/>
    <w:rsid w:val="00446697"/>
    <w:rsid w:val="0050064E"/>
    <w:rsid w:val="00772692"/>
    <w:rsid w:val="007E1A8B"/>
    <w:rsid w:val="009C1B5C"/>
    <w:rsid w:val="00A5503B"/>
    <w:rsid w:val="00A56427"/>
    <w:rsid w:val="00D839F5"/>
    <w:rsid w:val="00E1611C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6557"/>
  <w15:chartTrackingRefBased/>
  <w15:docId w15:val="{367F51CD-31DF-41AB-BA0B-7342C6B7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E50"/>
  </w:style>
  <w:style w:type="paragraph" w:styleId="Heading1">
    <w:name w:val="heading 1"/>
    <w:basedOn w:val="Normal"/>
    <w:next w:val="Normal"/>
    <w:link w:val="Heading1Char"/>
    <w:uiPriority w:val="9"/>
    <w:qFormat/>
    <w:rsid w:val="00A550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0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0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0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0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0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0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0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0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0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0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0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0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0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0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0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0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0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0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0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0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0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0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0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</cp:revision>
  <dcterms:created xsi:type="dcterms:W3CDTF">2025-10-07T12:35:00Z</dcterms:created>
  <dcterms:modified xsi:type="dcterms:W3CDTF">2025-10-07T14:12:00Z</dcterms:modified>
</cp:coreProperties>
</file>