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5CC5C" w14:textId="77777777" w:rsidR="006A3A83" w:rsidRDefault="009C1943">
      <w:pPr>
        <w:rPr>
          <w:sz w:val="36"/>
        </w:rPr>
      </w:pPr>
      <w:r>
        <w:rPr>
          <w:sz w:val="36"/>
        </w:rPr>
        <w:t>Chapitre 2</w:t>
      </w:r>
    </w:p>
    <w:p w14:paraId="1A3DAA6F" w14:textId="77777777" w:rsidR="009C1943" w:rsidRDefault="009C1943">
      <w:pPr>
        <w:rPr>
          <w:sz w:val="32"/>
        </w:rPr>
      </w:pPr>
      <w:r>
        <w:rPr>
          <w:sz w:val="32"/>
        </w:rPr>
        <w:t>Description</w:t>
      </w:r>
    </w:p>
    <w:p w14:paraId="4AC022F7" w14:textId="77777777" w:rsidR="00746638" w:rsidRDefault="00746638">
      <w:pPr>
        <w:rPr>
          <w:sz w:val="28"/>
        </w:rPr>
      </w:pPr>
    </w:p>
    <w:p w14:paraId="480A31E0" w14:textId="77777777" w:rsidR="00770819" w:rsidRPr="00D20298" w:rsidRDefault="00746638" w:rsidP="00D20298">
      <w:pPr>
        <w:jc w:val="both"/>
        <w:rPr>
          <w:sz w:val="24"/>
        </w:rPr>
      </w:pPr>
      <w:r w:rsidRPr="00D20298">
        <w:rPr>
          <w:sz w:val="24"/>
        </w:rPr>
        <w:t>De nos jours, l’environnement constitue un enjeu important au sein de notre société.</w:t>
      </w:r>
      <w:r w:rsidR="000D3822">
        <w:rPr>
          <w:sz w:val="24"/>
        </w:rPr>
        <w:t xml:space="preserve"> L</w:t>
      </w:r>
      <w:r w:rsidRPr="00D20298">
        <w:rPr>
          <w:sz w:val="24"/>
        </w:rPr>
        <w:t>es</w:t>
      </w:r>
      <w:r w:rsidR="000D3822">
        <w:rPr>
          <w:sz w:val="24"/>
        </w:rPr>
        <w:t xml:space="preserve"> constats climatiques sont visibles et </w:t>
      </w:r>
      <w:bookmarkStart w:id="0" w:name="_GoBack"/>
      <w:commentRangeStart w:id="1"/>
      <w:r w:rsidR="000D3822" w:rsidRPr="009C17EC">
        <w:rPr>
          <w:sz w:val="24"/>
          <w:highlight w:val="yellow"/>
        </w:rPr>
        <w:t>alarmant</w:t>
      </w:r>
      <w:bookmarkEnd w:id="0"/>
      <w:commentRangeEnd w:id="1"/>
      <w:r w:rsidR="009C17EC">
        <w:rPr>
          <w:rStyle w:val="Marquedecommentaire"/>
        </w:rPr>
        <w:commentReference w:id="1"/>
      </w:r>
      <w:r w:rsidR="000D3822">
        <w:rPr>
          <w:sz w:val="24"/>
        </w:rPr>
        <w:t>. En effet, les</w:t>
      </w:r>
      <w:r w:rsidRPr="00D20298">
        <w:rPr>
          <w:sz w:val="24"/>
        </w:rPr>
        <w:t xml:space="preserve"> </w:t>
      </w:r>
      <w:r w:rsidR="000D3822">
        <w:rPr>
          <w:sz w:val="24"/>
        </w:rPr>
        <w:t>températures fracassent des records, le nombre d’</w:t>
      </w:r>
      <w:r w:rsidRPr="00D20298">
        <w:rPr>
          <w:sz w:val="24"/>
        </w:rPr>
        <w:t>ouragans</w:t>
      </w:r>
      <w:r w:rsidR="000D3822">
        <w:rPr>
          <w:sz w:val="24"/>
        </w:rPr>
        <w:t xml:space="preserve"> violents se multiplient et le niveau des océans</w:t>
      </w:r>
      <w:r w:rsidR="00770819" w:rsidRPr="00D20298">
        <w:rPr>
          <w:sz w:val="24"/>
        </w:rPr>
        <w:t xml:space="preserve"> est à la hausse. De plus, la populatio</w:t>
      </w:r>
      <w:r w:rsidR="000D3822">
        <w:rPr>
          <w:sz w:val="24"/>
        </w:rPr>
        <w:t>n mondiale ne cesse d’augmenter</w:t>
      </w:r>
      <w:r w:rsidR="00770819" w:rsidRPr="00D20298">
        <w:rPr>
          <w:sz w:val="24"/>
        </w:rPr>
        <w:t xml:space="preserve">, ce qui </w:t>
      </w:r>
      <w:r w:rsidR="000D3822">
        <w:rPr>
          <w:sz w:val="24"/>
        </w:rPr>
        <w:t>accentue proportionnellement</w:t>
      </w:r>
      <w:r w:rsidR="00770819" w:rsidRPr="00D20298">
        <w:rPr>
          <w:sz w:val="24"/>
        </w:rPr>
        <w:t xml:space="preserve"> notre empreinte écologique sur la planète</w:t>
      </w:r>
      <w:r w:rsidR="000D3822">
        <w:rPr>
          <w:sz w:val="24"/>
        </w:rPr>
        <w:t>,</w:t>
      </w:r>
      <w:r w:rsidR="00770819" w:rsidRPr="00D20298">
        <w:rPr>
          <w:sz w:val="24"/>
        </w:rPr>
        <w:t xml:space="preserve"> et ce, au détriment des espèces fauniques. </w:t>
      </w:r>
    </w:p>
    <w:p w14:paraId="4A28378A" w14:textId="77777777" w:rsidR="00746638" w:rsidRDefault="00770819" w:rsidP="00D20298">
      <w:pPr>
        <w:jc w:val="both"/>
        <w:rPr>
          <w:sz w:val="24"/>
        </w:rPr>
      </w:pPr>
      <w:r w:rsidRPr="00D20298">
        <w:rPr>
          <w:sz w:val="24"/>
        </w:rPr>
        <w:t xml:space="preserve">C’est dans ce contexte </w:t>
      </w:r>
      <w:r w:rsidR="00D20298" w:rsidRPr="00D20298">
        <w:rPr>
          <w:sz w:val="24"/>
        </w:rPr>
        <w:t>environn</w:t>
      </w:r>
      <w:r w:rsidR="00D20298">
        <w:rPr>
          <w:sz w:val="24"/>
        </w:rPr>
        <w:t>emental que le Ministère de la F</w:t>
      </w:r>
      <w:r w:rsidRPr="00D20298">
        <w:rPr>
          <w:sz w:val="24"/>
        </w:rPr>
        <w:t>aune</w:t>
      </w:r>
      <w:r w:rsidR="00D20298">
        <w:rPr>
          <w:sz w:val="24"/>
        </w:rPr>
        <w:t xml:space="preserve"> Aquatique se soucie </w:t>
      </w:r>
      <w:r w:rsidR="00C328FC">
        <w:rPr>
          <w:sz w:val="24"/>
        </w:rPr>
        <w:t xml:space="preserve">des données </w:t>
      </w:r>
      <w:r w:rsidR="003C62F8">
        <w:rPr>
          <w:sz w:val="24"/>
        </w:rPr>
        <w:t>statistiques provenant des populations de poissons. Le Ministère souhaite mesurer l’activité marine sur différents sites</w:t>
      </w:r>
      <w:r w:rsidR="00C328FC">
        <w:rPr>
          <w:sz w:val="24"/>
        </w:rPr>
        <w:t xml:space="preserve"> afin d’améliorer la fiabilité des données de suivis des mammifères marins. Le Ministère de la Faune Aquatique désire également compiler ces données </w:t>
      </w:r>
      <w:r w:rsidR="00F23C51">
        <w:rPr>
          <w:sz w:val="24"/>
        </w:rPr>
        <w:t xml:space="preserve">de manière confidentielle </w:t>
      </w:r>
      <w:r w:rsidR="00C328FC">
        <w:rPr>
          <w:sz w:val="24"/>
        </w:rPr>
        <w:t>à des fins statistiques.</w:t>
      </w:r>
    </w:p>
    <w:p w14:paraId="03E788D2" w14:textId="77777777" w:rsidR="00F23C51" w:rsidRDefault="00C328FC" w:rsidP="00D20298">
      <w:pPr>
        <w:jc w:val="both"/>
        <w:rPr>
          <w:sz w:val="24"/>
        </w:rPr>
      </w:pPr>
      <w:r>
        <w:rPr>
          <w:sz w:val="24"/>
        </w:rPr>
        <w:t xml:space="preserve">Afin de respecter les demandes du Ministère, </w:t>
      </w:r>
      <w:r w:rsidR="00646F60">
        <w:rPr>
          <w:sz w:val="24"/>
        </w:rPr>
        <w:t xml:space="preserve">il est nécessaire de concevoir un système autonome fixe afin de dénombrer et de documenter la faune aquatique. </w:t>
      </w:r>
      <w:r w:rsidR="000C0C4F">
        <w:rPr>
          <w:sz w:val="24"/>
        </w:rPr>
        <w:t xml:space="preserve">Ce système se doit d’être </w:t>
      </w:r>
      <w:commentRangeStart w:id="2"/>
      <w:r w:rsidR="000C0C4F" w:rsidRPr="009C17EC">
        <w:rPr>
          <w:sz w:val="24"/>
          <w:highlight w:val="yellow"/>
        </w:rPr>
        <w:t>automatis</w:t>
      </w:r>
      <w:r w:rsidR="009C17EC" w:rsidRPr="009C17EC">
        <w:rPr>
          <w:sz w:val="24"/>
          <w:highlight w:val="yellow"/>
        </w:rPr>
        <w:t>er</w:t>
      </w:r>
      <w:r w:rsidR="000C0C4F">
        <w:rPr>
          <w:sz w:val="24"/>
        </w:rPr>
        <w:t xml:space="preserve"> </w:t>
      </w:r>
      <w:commentRangeEnd w:id="2"/>
      <w:r w:rsidR="009C17EC">
        <w:rPr>
          <w:rStyle w:val="Marquedecommentaire"/>
        </w:rPr>
        <w:commentReference w:id="2"/>
      </w:r>
      <w:r w:rsidR="000C0C4F">
        <w:rPr>
          <w:sz w:val="24"/>
        </w:rPr>
        <w:t xml:space="preserve">et d’être autonome pour comptabiliser et identifier différentes espèces de poissons à tout moment. La régularité tant qu’à la qualité des mesures prises est </w:t>
      </w:r>
      <w:commentRangeStart w:id="3"/>
      <w:r w:rsidR="000C0C4F" w:rsidRPr="009C17EC">
        <w:rPr>
          <w:sz w:val="24"/>
          <w:highlight w:val="yellow"/>
        </w:rPr>
        <w:t>primordial</w:t>
      </w:r>
      <w:commentRangeEnd w:id="3"/>
      <w:r w:rsidR="009C17EC">
        <w:rPr>
          <w:rStyle w:val="Marquedecommentaire"/>
        </w:rPr>
        <w:commentReference w:id="3"/>
      </w:r>
      <w:r w:rsidR="000C0C4F">
        <w:rPr>
          <w:sz w:val="24"/>
        </w:rPr>
        <w:t>. De plus, le système doit être muni d’</w:t>
      </w:r>
      <w:r w:rsidR="005D3B14">
        <w:rPr>
          <w:sz w:val="24"/>
        </w:rPr>
        <w:t>un capteur afin de recueillir des images et de détailler divers statistiques sur le territoire. L’ensemble des activités du système doit également garantir une mesure passive, c’est-à-dire sans risques pour les poissons. Le Ministère de la Faune Aquatique</w:t>
      </w:r>
      <w:r w:rsidR="002D6544">
        <w:rPr>
          <w:sz w:val="24"/>
        </w:rPr>
        <w:t xml:space="preserve"> souhaite que la communication avec le système concernant la configuration et les opérations </w:t>
      </w:r>
      <w:r w:rsidR="00F23C51">
        <w:rPr>
          <w:sz w:val="24"/>
        </w:rPr>
        <w:t>se fasse à distance</w:t>
      </w:r>
      <w:r w:rsidR="0027337E">
        <w:rPr>
          <w:sz w:val="24"/>
        </w:rPr>
        <w:t xml:space="preserve"> sous une connexion sécurisée</w:t>
      </w:r>
      <w:r w:rsidR="00F23C51">
        <w:rPr>
          <w:sz w:val="24"/>
        </w:rPr>
        <w:t xml:space="preserve"> pour minimiser</w:t>
      </w:r>
      <w:r w:rsidR="002D6544">
        <w:rPr>
          <w:sz w:val="24"/>
        </w:rPr>
        <w:t xml:space="preserve"> le contact humain aux espèces aquatiques et pour diminuer les frais des relevés de terrain.</w:t>
      </w:r>
      <w:r w:rsidR="0027337E">
        <w:rPr>
          <w:sz w:val="24"/>
        </w:rPr>
        <w:t xml:space="preserve"> Pour une durée de deux ans, l</w:t>
      </w:r>
      <w:r w:rsidR="00B93764">
        <w:rPr>
          <w:sz w:val="24"/>
        </w:rPr>
        <w:t xml:space="preserve">e système se doit de </w:t>
      </w:r>
      <w:commentRangeStart w:id="4"/>
      <w:r w:rsidR="00B93764" w:rsidRPr="009C17EC">
        <w:rPr>
          <w:sz w:val="24"/>
          <w:highlight w:val="yellow"/>
        </w:rPr>
        <w:t>stocker</w:t>
      </w:r>
      <w:r w:rsidR="00B93764">
        <w:rPr>
          <w:sz w:val="24"/>
        </w:rPr>
        <w:t xml:space="preserve"> </w:t>
      </w:r>
      <w:commentRangeEnd w:id="4"/>
      <w:r w:rsidR="009C17EC">
        <w:rPr>
          <w:rStyle w:val="Marquedecommentaire"/>
        </w:rPr>
        <w:commentReference w:id="4"/>
      </w:r>
      <w:r w:rsidR="00B93764">
        <w:rPr>
          <w:sz w:val="24"/>
        </w:rPr>
        <w:t>et compiler les données</w:t>
      </w:r>
      <w:r w:rsidR="0027337E">
        <w:rPr>
          <w:sz w:val="24"/>
        </w:rPr>
        <w:t xml:space="preserve"> pour des raisons de validation</w:t>
      </w:r>
      <w:r w:rsidR="002D6544">
        <w:rPr>
          <w:sz w:val="24"/>
        </w:rPr>
        <w:t xml:space="preserve"> </w:t>
      </w:r>
      <w:r w:rsidR="00B93764">
        <w:rPr>
          <w:sz w:val="24"/>
        </w:rPr>
        <w:t xml:space="preserve">et doit être en mesure d’acheminer une alarme à un opérateur en cas de fonctionnalités inutilisables. </w:t>
      </w:r>
    </w:p>
    <w:p w14:paraId="6478920A" w14:textId="77777777" w:rsidR="00F23C51" w:rsidRPr="00D20298" w:rsidRDefault="00F23C51" w:rsidP="00D20298">
      <w:pPr>
        <w:jc w:val="both"/>
        <w:rPr>
          <w:sz w:val="24"/>
        </w:rPr>
      </w:pPr>
      <w:r>
        <w:rPr>
          <w:sz w:val="24"/>
        </w:rPr>
        <w:t>Les coûts et les temps nécessaires à la conception et la réalisation d’un tel système doivent être minimisés.</w:t>
      </w:r>
      <w:r w:rsidR="0027337E">
        <w:rPr>
          <w:sz w:val="24"/>
        </w:rPr>
        <w:t xml:space="preserve"> De plus, un tel appareil doit être configurable selon le site où il sera implanté. L’aspect esthétique du système n’a peu importance, cependant la disponibilité du capteur doit être maximisée. </w:t>
      </w:r>
    </w:p>
    <w:p w14:paraId="00877ADB" w14:textId="77777777" w:rsidR="009C1943" w:rsidRPr="009C1943" w:rsidRDefault="009C1943">
      <w:pPr>
        <w:rPr>
          <w:sz w:val="24"/>
        </w:rPr>
      </w:pPr>
    </w:p>
    <w:sectPr w:rsidR="009C1943" w:rsidRPr="009C194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érémy Talbot-Pâquet" w:date="2019-01-29T18:19:00Z" w:initials="JT">
    <w:p w14:paraId="2EAA09C4" w14:textId="77777777" w:rsidR="009C17EC" w:rsidRDefault="009C17EC">
      <w:pPr>
        <w:pStyle w:val="Commentaire"/>
      </w:pPr>
      <w:r>
        <w:rPr>
          <w:rStyle w:val="Marquedecommentaire"/>
        </w:rPr>
        <w:annotationRef/>
      </w:r>
      <w:r>
        <w:t>alarmants</w:t>
      </w:r>
    </w:p>
  </w:comment>
  <w:comment w:id="2" w:author="Jérémy Talbot-Pâquet" w:date="2019-01-29T18:19:00Z" w:initials="JT">
    <w:p w14:paraId="4C457FB1" w14:textId="77777777" w:rsidR="009C17EC" w:rsidRDefault="009C17EC">
      <w:pPr>
        <w:pStyle w:val="Commentaire"/>
      </w:pPr>
      <w:r>
        <w:rPr>
          <w:rStyle w:val="Marquedecommentaire"/>
        </w:rPr>
        <w:annotationRef/>
      </w:r>
      <w:r>
        <w:t>Automatisé</w:t>
      </w:r>
    </w:p>
    <w:p w14:paraId="21407AD3" w14:textId="77777777" w:rsidR="009C17EC" w:rsidRDefault="009C17EC">
      <w:pPr>
        <w:pStyle w:val="Commentaire"/>
      </w:pPr>
    </w:p>
  </w:comment>
  <w:comment w:id="3" w:author="Jérémy Talbot-Pâquet" w:date="2019-01-29T18:19:00Z" w:initials="JT">
    <w:p w14:paraId="41B4BC1B" w14:textId="77777777" w:rsidR="009C17EC" w:rsidRDefault="009C17EC">
      <w:pPr>
        <w:pStyle w:val="Commentaire"/>
      </w:pPr>
      <w:r>
        <w:rPr>
          <w:rStyle w:val="Marquedecommentaire"/>
        </w:rPr>
        <w:annotationRef/>
      </w:r>
      <w:r>
        <w:t>Primordia;e</w:t>
      </w:r>
    </w:p>
  </w:comment>
  <w:comment w:id="4" w:author="Jérémy Talbot-Pâquet" w:date="2019-01-29T18:18:00Z" w:initials="JT">
    <w:p w14:paraId="4DA12E46" w14:textId="77777777" w:rsidR="009C17EC" w:rsidRDefault="009C17EC">
      <w:pPr>
        <w:pStyle w:val="Commentaire"/>
      </w:pPr>
      <w:r>
        <w:rPr>
          <w:rStyle w:val="Marquedecommentaire"/>
        </w:rPr>
        <w:annotationRef/>
      </w:r>
      <w:r>
        <w:t>Emmagasiner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AA09C4" w15:done="0"/>
  <w15:commentEx w15:paraId="21407AD3" w15:done="0"/>
  <w15:commentEx w15:paraId="41B4BC1B" w15:done="0"/>
  <w15:commentEx w15:paraId="4DA12E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AA09C4" w16cid:durableId="1FFB17A8"/>
  <w16cid:commentId w16cid:paraId="21407AD3" w16cid:durableId="1FFB179B"/>
  <w16cid:commentId w16cid:paraId="41B4BC1B" w16cid:durableId="1FFB17A1"/>
  <w16cid:commentId w16cid:paraId="4DA12E46" w16cid:durableId="1FFB17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érémy Talbot-Pâquet">
    <w15:presenceInfo w15:providerId="Windows Live" w15:userId="c19e38fef070dd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8EB"/>
    <w:rsid w:val="000C0C4F"/>
    <w:rsid w:val="000D3822"/>
    <w:rsid w:val="0027337E"/>
    <w:rsid w:val="002D6544"/>
    <w:rsid w:val="003C62F8"/>
    <w:rsid w:val="005D3B14"/>
    <w:rsid w:val="00646F60"/>
    <w:rsid w:val="00746638"/>
    <w:rsid w:val="00770819"/>
    <w:rsid w:val="007C68EB"/>
    <w:rsid w:val="00920717"/>
    <w:rsid w:val="00954F09"/>
    <w:rsid w:val="009C17EC"/>
    <w:rsid w:val="009C1943"/>
    <w:rsid w:val="00B93764"/>
    <w:rsid w:val="00B956AF"/>
    <w:rsid w:val="00C328FC"/>
    <w:rsid w:val="00D20298"/>
    <w:rsid w:val="00F2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CAB7"/>
  <w15:chartTrackingRefBased/>
  <w15:docId w15:val="{A6F9FD43-184B-4532-84BD-44771101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9C17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C17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C17E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C17E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C17EC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17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17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Lambert</dc:creator>
  <cp:keywords/>
  <dc:description/>
  <cp:lastModifiedBy>Jérémy Talbot-Pâquet</cp:lastModifiedBy>
  <cp:revision>2</cp:revision>
  <dcterms:created xsi:type="dcterms:W3CDTF">2019-01-29T23:20:00Z</dcterms:created>
  <dcterms:modified xsi:type="dcterms:W3CDTF">2019-01-29T23:20:00Z</dcterms:modified>
</cp:coreProperties>
</file>