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2024-08-20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Dexterité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Combat à distance</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aimal ou bien lancer un grappin pour escalader un mur.</w:t>
      </w:r>
    </w:p>
    <w:p>
      <w:pPr>
        <w:numPr>
          <w:ilvl w:val="0"/>
          <w:numId w:val="1002"/>
        </w:numPr>
        <w:pStyle w:val="Compact"/>
      </w:pPr>
      <w:r>
        <w:rPr>
          <w:bCs/>
          <w:b/>
        </w:rPr>
        <w:t xml:space="preserve">Combat au corps à corps</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 ou enfoncer une porte fermée.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Maître des potions</w:t>
      </w:r>
      <w:r>
        <w:t xml:space="preserve"> </w:t>
      </w:r>
      <w:r>
        <w:t xml:space="preserve">: le personnage bénéficie d’un bonus de 10% quand il fabrique une potion</w:t>
      </w:r>
    </w:p>
    <w:p>
      <w:pPr>
        <w:numPr>
          <w:ilvl w:val="0"/>
          <w:numId w:val="1003"/>
        </w:numPr>
        <w:pStyle w:val="Compact"/>
      </w:pPr>
      <w:r>
        <w:rPr>
          <w:bCs/>
          <w:b/>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des armes légères ou intnermédiaires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Esquive</w:t>
      </w:r>
      <w:r>
        <w:t xml:space="preserve"> </w:t>
      </w:r>
      <w:r>
        <w:t xml:space="preserve">: lorsqu’il est attaqué, le personnage peut faire un jet d’</w:t>
      </w:r>
      <w:r>
        <w:rPr>
          <w:iCs/>
          <w:i/>
        </w:rPr>
        <w:t xml:space="preserve">Athlétisme</w:t>
      </w:r>
      <w:r>
        <w:t xml:space="preserve"> </w:t>
      </w:r>
      <w:r>
        <w:t xml:space="preserve">avec un malus de 25% pour éviter d’être touché.</w:t>
      </w:r>
    </w:p>
    <w:p>
      <w:pPr>
        <w:numPr>
          <w:ilvl w:val="0"/>
          <w:numId w:val="1005"/>
        </w:numPr>
        <w:pStyle w:val="Compact"/>
      </w:pPr>
      <w:r>
        <w:rPr>
          <w:bCs/>
          <w:b/>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numPr>
          <w:ilvl w:val="0"/>
          <w:numId w:val="1006"/>
        </w:numPr>
        <w:pStyle w:val="Compact"/>
      </w:pPr>
      <w:r>
        <w:rPr>
          <w:bCs/>
          <w:b/>
        </w:rPr>
        <w:t xml:space="preserve">Maîtrise des [armes]</w:t>
      </w:r>
      <w:r>
        <w:t xml:space="preserve"> </w:t>
      </w:r>
      <w:r>
        <w:t xml:space="preserve">: le personnage sait très bien utiliser un type d’armes parmi ceux possédant la particularité</w:t>
      </w:r>
      <w:r>
        <w:t xml:space="preserve"> </w:t>
      </w:r>
      <w:r>
        <w:rPr>
          <w:iCs/>
          <w:i/>
        </w:rPr>
        <w:t xml:space="preserve">Distance</w:t>
      </w:r>
      <w:r>
        <w:t xml:space="preserve">. Il augmente la valeur de</w:t>
      </w:r>
      <w:r>
        <w:t xml:space="preserve"> </w:t>
      </w:r>
      <w:r>
        <w:rPr>
          <w:iCs/>
          <w:i/>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numPr>
          <w:ilvl w:val="0"/>
          <w:numId w:val="1007"/>
        </w:numPr>
        <w:pStyle w:val="Compact"/>
      </w:pPr>
      <w:r>
        <w:rPr>
          <w:bCs/>
          <w:b/>
        </w:rPr>
        <w:t xml:space="preserve">Maîtrise des [armes]</w:t>
      </w:r>
      <w:r>
        <w:t xml:space="preserve"> </w:t>
      </w:r>
      <w:r>
        <w:t xml:space="preserve">: le personnage sait très bien utiliser un type d’armes parmi ceux ne possédant pas les particularités</w:t>
      </w:r>
      <w:r>
        <w:t xml:space="preserve"> </w:t>
      </w:r>
      <w:r>
        <w:rPr>
          <w:iCs/>
          <w:i/>
        </w:rPr>
        <w:t xml:space="preserve">Distance</w:t>
      </w:r>
      <w:r>
        <w:t xml:space="preserve"> </w:t>
      </w:r>
      <w:r>
        <w:t xml:space="preserve">ni</w:t>
      </w:r>
      <w:r>
        <w:t xml:space="preserve"> </w:t>
      </w:r>
      <w:r>
        <w:rPr>
          <w:iCs/>
          <w:i/>
        </w:rPr>
        <w:t xml:space="preserve">Lancer</w:t>
      </w:r>
      <w:r>
        <w:t xml:space="preserve">. Il augmente la valeur de</w:t>
      </w:r>
      <w:r>
        <w:t xml:space="preserve"> </w:t>
      </w:r>
      <w:r>
        <w:rPr>
          <w:iCs/>
          <w:i/>
        </w:rPr>
        <w:t xml:space="preserve">Combat au corps à corps</w:t>
      </w:r>
      <w:r>
        <w:t xml:space="preserve"> </w:t>
      </w:r>
      <w:r>
        <w:t xml:space="preserve">de 10% quand il utilise une arme de ce type.</w:t>
      </w:r>
    </w:p>
    <w:p>
      <w:pPr>
        <w:numPr>
          <w:ilvl w:val="0"/>
          <w:numId w:val="1007"/>
        </w:numPr>
        <w:pStyle w:val="Compact"/>
      </w:pPr>
      <w:r>
        <w:rPr>
          <w:bCs/>
          <w:b/>
        </w:rPr>
        <w:t xml:space="preserve">Force intimidante</w:t>
      </w:r>
      <w:r>
        <w:t xml:space="preserve"> </w:t>
      </w:r>
      <w:r>
        <w:t xml:space="preserve">: le personnage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07"/>
        </w:numPr>
        <w:pStyle w:val="Compact"/>
      </w:pPr>
      <w:r>
        <w:rPr>
          <w:bCs/>
          <w:b/>
        </w:rPr>
        <w:t xml:space="preserve">Robuste</w:t>
      </w:r>
      <w:r>
        <w:t xml:space="preserve"> </w:t>
      </w:r>
      <w:r>
        <w:t xml:space="preserve">: le personnage gagne 20 points de vie supplémentaire.</w:t>
      </w:r>
    </w:p>
    <w:p>
      <w:pPr>
        <w:numPr>
          <w:ilvl w:val="0"/>
          <w:numId w:val="1007"/>
        </w:numPr>
        <w:pStyle w:val="Compact"/>
      </w:pPr>
      <w:r>
        <w:rPr>
          <w:bCs/>
          <w:b/>
        </w:rPr>
        <w:t xml:space="preserve">Bousculade</w:t>
      </w:r>
      <w:r>
        <w:t xml:space="preserve"> </w:t>
      </w:r>
      <w:r>
        <w:t xml:space="preserve">: le personnage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et ses attaquants bénéficie d’un bonus de 10% pour le toucher.</w:t>
      </w:r>
    </w:p>
    <w:p>
      <w:pPr>
        <w:numPr>
          <w:ilvl w:val="0"/>
          <w:numId w:val="1007"/>
        </w:numPr>
        <w:pStyle w:val="Compact"/>
      </w:pPr>
      <w:r>
        <w:rPr>
          <w:bCs/>
          <w:b/>
        </w:rPr>
        <w:t xml:space="preserve">Berserker</w:t>
      </w:r>
      <w:r>
        <w:t xml:space="preserve"> </w:t>
      </w:r>
      <w:r>
        <w:t xml:space="preserve">: le personnage rentre en rage pendant</w:t>
      </w:r>
    </w:p>
    <w:bookmarkEnd w:id="58"/>
    <w:bookmarkStart w:id="59" w:name="talents-de-culture-générale"/>
    <w:p>
      <w:pPr>
        <w:pStyle w:val="Heading3"/>
      </w:pPr>
      <w:r>
        <w:t xml:space="preserve">3.1.6 Talents de Culture générale</w:t>
      </w:r>
    </w:p>
    <w:p>
      <w:pPr>
        <w:numPr>
          <w:ilvl w:val="0"/>
          <w:numId w:val="1008"/>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8"/>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8"/>
        </w:numPr>
        <w:pStyle w:val="Compact"/>
      </w:pPr>
      <w:r>
        <w:rPr>
          <w:bCs/>
          <w:b/>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numPr>
          <w:ilvl w:val="0"/>
          <w:numId w:val="1009"/>
        </w:numPr>
        <w:pStyle w:val="Compact"/>
      </w:pPr>
      <w:r>
        <w:rPr>
          <w:bCs/>
          <w:b/>
        </w:rPr>
        <w:t xml:space="preserve">Imitateur</w:t>
      </w:r>
      <w:r>
        <w:t xml:space="preserve"> </w:t>
      </w:r>
      <w:r>
        <w:t xml:space="preserve">: le personnage bénéficie d’un bonus de 10% lorsqu’il se fait passer pour quelqu’un d’autre.</w:t>
      </w:r>
    </w:p>
    <w:p>
      <w:pPr>
        <w:numPr>
          <w:ilvl w:val="0"/>
          <w:numId w:val="1009"/>
        </w:numPr>
        <w:pStyle w:val="Compact"/>
      </w:pPr>
      <w:r>
        <w:rPr>
          <w:bCs/>
          <w:b/>
        </w:rPr>
        <w:t xml:space="preserve">Profesionnel du camouflage</w:t>
      </w:r>
      <w:r>
        <w:t xml:space="preserve"> </w:t>
      </w:r>
      <w:r>
        <w:t xml:space="preserve">: le personnage bénéficie d’un bonus de 10% lorsqu’il utilise des éléments de l’environnement pour se camoufler.</w:t>
      </w:r>
    </w:p>
    <w:p>
      <w:pPr>
        <w:numPr>
          <w:ilvl w:val="0"/>
          <w:numId w:val="1009"/>
        </w:numPr>
        <w:pStyle w:val="Compact"/>
      </w:pPr>
      <w:r>
        <w:rPr>
          <w:bCs/>
          <w:b/>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numPr>
          <w:ilvl w:val="0"/>
          <w:numId w:val="1010"/>
        </w:numPr>
        <w:pStyle w:val="Compact"/>
      </w:pPr>
      <w:r>
        <w:rPr>
          <w:bCs/>
          <w:b/>
        </w:rPr>
        <w:t xml:space="preserve">Voleur à la tire</w:t>
      </w:r>
      <w:r>
        <w:t xml:space="preserve"> </w:t>
      </w:r>
      <w:r>
        <w:t xml:space="preserve">: le personnage bénéficie d’un bonus de 10% pour voler des objets dans les poches.</w:t>
      </w:r>
    </w:p>
    <w:p>
      <w:pPr>
        <w:numPr>
          <w:ilvl w:val="0"/>
          <w:numId w:val="1010"/>
        </w:numPr>
        <w:pStyle w:val="Compact"/>
      </w:pPr>
      <w:r>
        <w:rPr>
          <w:bCs/>
          <w:b/>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numPr>
          <w:ilvl w:val="0"/>
          <w:numId w:val="1011"/>
        </w:numPr>
        <w:pStyle w:val="Compact"/>
      </w:pPr>
      <w:r>
        <w:rPr>
          <w:bCs/>
          <w:b/>
        </w:rPr>
        <w:t xml:space="preserve">Connaisseur du marché</w:t>
      </w:r>
      <w:r>
        <w:t xml:space="preserve"> </w:t>
      </w:r>
      <w:r>
        <w:t xml:space="preserve">: le personnage bénéficie d’un bonus de 10% lorsqu’il estime le prix d’un objet.</w:t>
      </w:r>
    </w:p>
    <w:p>
      <w:pPr>
        <w:numPr>
          <w:ilvl w:val="0"/>
          <w:numId w:val="1011"/>
        </w:numPr>
        <w:pStyle w:val="Compact"/>
      </w:pPr>
      <w:r>
        <w:rPr>
          <w:bCs/>
          <w:b/>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numPr>
          <w:ilvl w:val="0"/>
          <w:numId w:val="1012"/>
        </w:numPr>
        <w:pStyle w:val="Compact"/>
      </w:pPr>
      <w:r>
        <w:rPr>
          <w:bCs/>
          <w:b/>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numPr>
          <w:ilvl w:val="0"/>
          <w:numId w:val="1013"/>
        </w:numPr>
        <w:pStyle w:val="Compact"/>
      </w:pPr>
      <w:r>
        <w:rPr>
          <w:bCs/>
          <w:b/>
        </w:rPr>
        <w:t xml:space="preserve">Intimidant</w:t>
      </w:r>
      <w:r>
        <w:t xml:space="preserve"> </w:t>
      </w:r>
      <w:r>
        <w:t xml:space="preserve">: le personnage bénéficie d’un bonus de 10% lorsqu’il intimide.</w:t>
      </w:r>
    </w:p>
    <w:p>
      <w:pPr>
        <w:numPr>
          <w:ilvl w:val="0"/>
          <w:numId w:val="1013"/>
        </w:numPr>
        <w:pStyle w:val="Compact"/>
      </w:pPr>
      <w:r>
        <w:rPr>
          <w:bCs/>
          <w:b/>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numPr>
          <w:ilvl w:val="0"/>
          <w:numId w:val="1015"/>
        </w:numPr>
        <w:pStyle w:val="Compact"/>
      </w:pPr>
      <w:r>
        <w:rPr>
          <w:bCs/>
          <w:b/>
        </w:rPr>
        <w:t xml:space="preserve">Vue perçante</w:t>
      </w:r>
      <w:r>
        <w:t xml:space="preserve"> </w:t>
      </w:r>
      <w:r>
        <w:t xml:space="preserve">: le personnage bénéficie d’un bonus de 10% lorsqu’il observe son environnement.</w:t>
      </w:r>
    </w:p>
    <w:p>
      <w:pPr>
        <w:numPr>
          <w:ilvl w:val="0"/>
          <w:numId w:val="1015"/>
        </w:numPr>
        <w:pStyle w:val="Compact"/>
      </w:pPr>
      <w:r>
        <w:rPr>
          <w:bCs/>
          <w:b/>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Initié à la magie</w:t>
      </w:r>
      <w:r>
        <w:t xml:space="preserve"> </w:t>
      </w:r>
      <w:r>
        <w:t xml:space="preserve">(nécessite 55%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4" w:name="la-magie"/>
    <w:p>
      <w:pPr>
        <w:pStyle w:val="Heading1"/>
      </w:pPr>
      <w:r>
        <w:t xml:space="preserve">4. La Magie</w:t>
      </w:r>
    </w:p>
    <w:bookmarkStart w:id="72" w:name="sorts-mineurs"/>
    <w:p>
      <w:pPr>
        <w:pStyle w:val="Heading2"/>
      </w:pPr>
      <w:r>
        <w:t xml:space="preserve">4.1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Murmure</w:t>
      </w:r>
      <w:r>
        <w:t xml:space="preserve"> </w:t>
      </w:r>
      <w:r>
        <w:t xml:space="preserve">: le vent emporte un murmure du mage vers une cible éloignée.</w:t>
      </w:r>
    </w:p>
    <w:p>
      <w:pPr>
        <w:numPr>
          <w:ilvl w:val="0"/>
          <w:numId w:val="1019"/>
        </w:numPr>
        <w:pStyle w:val="Compact"/>
      </w:pPr>
      <w:r>
        <w:rPr>
          <w:bCs/>
          <w:b/>
        </w:rPr>
        <w:t xml:space="preserve">Follets</w:t>
      </w:r>
      <w:r>
        <w:t xml:space="preserve"> </w:t>
      </w:r>
      <w:r>
        <w:t xml:space="preserve">: des petits flammèches se crééent à quelques mètres devant le mage, produisant de la lumière mais très peu de chaleur.</w:t>
      </w:r>
    </w:p>
    <w:p>
      <w:pPr>
        <w:numPr>
          <w:ilvl w:val="0"/>
          <w:numId w:val="1019"/>
        </w:numPr>
        <w:pStyle w:val="Compact"/>
      </w:pPr>
      <w:r>
        <w:rPr>
          <w:bCs/>
          <w:b/>
        </w:rPr>
        <w:t xml:space="preserve">Source</w:t>
      </w:r>
      <w:r>
        <w:t xml:space="preserve"> </w:t>
      </w:r>
      <w:r>
        <w:t xml:space="preserve">: une petite source pouvant remplir une gourde sort de la terre.</w:t>
      </w:r>
    </w:p>
    <w:bookmarkEnd w:id="72"/>
    <w:bookmarkStart w:id="81" w:name="ecole-de-magie"/>
    <w:p>
      <w:pPr>
        <w:pStyle w:val="Heading2"/>
      </w:pPr>
      <w:r>
        <w:t xml:space="preserve">4.2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4" w:name="ecole-du-feu"/>
    <w:p>
      <w:pPr>
        <w:pStyle w:val="Heading3"/>
      </w:pPr>
      <w:r>
        <w:t xml:space="preserve">4.2.1 Ecole du feu</w:t>
      </w:r>
    </w:p>
    <w:bookmarkStart w:id="73" w:name="sorts-disponibles"/>
    <w:p>
      <w:pPr>
        <w:pStyle w:val="Heading4"/>
      </w:pPr>
      <w:r>
        <w:t xml:space="preserve">4.2.1.1 Sorts disponibles</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des dégâts tranchants.</w:t>
      </w:r>
    </w:p>
    <w:p>
      <w:pPr>
        <w:numPr>
          <w:ilvl w:val="0"/>
          <w:numId w:val="1020"/>
        </w:numPr>
        <w:pStyle w:val="Compact"/>
      </w:pPr>
      <w:r>
        <w:rPr>
          <w:bCs/>
          <w:b/>
        </w:rPr>
        <w:t xml:space="preserve">Barrière de feu</w:t>
      </w:r>
      <w:r>
        <w:t xml:space="preserve"> </w:t>
      </w:r>
      <w:r>
        <w:t xml:space="preserve">: une barrière de feu se dresse devant le lanceur du sort, afin d’encaisser des dégâts.</w:t>
      </w:r>
    </w:p>
    <w:bookmarkEnd w:id="73"/>
    <w:bookmarkEnd w:id="74"/>
    <w:bookmarkStart w:id="76" w:name="ecole-de-leau"/>
    <w:p>
      <w:pPr>
        <w:pStyle w:val="Heading3"/>
      </w:pPr>
      <w:r>
        <w:t xml:space="preserve">4.2.2 Ecole de l’eau</w:t>
      </w:r>
    </w:p>
    <w:bookmarkStart w:id="75" w:name="sorts-disponibles-1"/>
    <w:p>
      <w:pPr>
        <w:pStyle w:val="Heading4"/>
      </w:pPr>
      <w:r>
        <w:t xml:space="preserve">4.2.2.1 Sorts disponibles</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Lame d’eau</w:t>
      </w:r>
      <w:r>
        <w:t xml:space="preserve"> </w:t>
      </w:r>
      <w:r>
        <w:t xml:space="preserve">: une vague d’eau vient couper la cible, lui infligeant des dégâts tranchants.</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Barrière d’eau</w:t>
      </w:r>
      <w:r>
        <w:t xml:space="preserve"> </w:t>
      </w:r>
      <w:r>
        <w:t xml:space="preserve">: une barière d’eau se dresse devant le lanceur du sort, afin d’encaisser des dégâts.</w:t>
      </w:r>
    </w:p>
    <w:bookmarkEnd w:id="75"/>
    <w:bookmarkEnd w:id="76"/>
    <w:bookmarkStart w:id="78" w:name="ecole-de-lair"/>
    <w:p>
      <w:pPr>
        <w:pStyle w:val="Heading3"/>
      </w:pPr>
      <w:r>
        <w:t xml:space="preserve">4.2.3 Ecole de l’air</w:t>
      </w:r>
    </w:p>
    <w:bookmarkStart w:id="77" w:name="sorts-disponibles-2"/>
    <w:p>
      <w:pPr>
        <w:pStyle w:val="Heading4"/>
      </w:pPr>
      <w:r>
        <w:t xml:space="preserve">4.2.3.1 Sorts disponibles</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vet vient bousculer la cible, lui ingfligeant des dégâts contondant et la faisant tomber à terre.</w:t>
      </w:r>
    </w:p>
    <w:p>
      <w:pPr>
        <w:numPr>
          <w:ilvl w:val="0"/>
          <w:numId w:val="1022"/>
        </w:numPr>
        <w:pStyle w:val="Compact"/>
      </w:pPr>
      <w:r>
        <w:rPr>
          <w:bCs/>
          <w:b/>
        </w:rPr>
        <w:t xml:space="preserve">Barrière d’air</w:t>
      </w:r>
      <w:r>
        <w:t xml:space="preserve"> </w:t>
      </w:r>
      <w:r>
        <w:t xml:space="preserve">: une barrière d’air se dresse devant le lanceur de sort, afin d’encaisser des dégâts.</w:t>
      </w:r>
    </w:p>
    <w:bookmarkEnd w:id="77"/>
    <w:bookmarkEnd w:id="78"/>
    <w:bookmarkStart w:id="80" w:name="ecole-de-la-terre"/>
    <w:p>
      <w:pPr>
        <w:pStyle w:val="Heading3"/>
      </w:pPr>
      <w:r>
        <w:t xml:space="preserve">4.2.4 Ecole de la terre</w:t>
      </w:r>
    </w:p>
    <w:bookmarkStart w:id="79" w:name="sorts-disponibles-3"/>
    <w:p>
      <w:pPr>
        <w:pStyle w:val="Heading4"/>
      </w:pPr>
      <w:r>
        <w:t xml:space="preserve">4.2.4.1 Sorts disponibles</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Poing de pierre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bookmarkEnd w:id="79"/>
    <w:bookmarkEnd w:id="80"/>
    <w:bookmarkEnd w:id="81"/>
    <w:bookmarkStart w:id="83" w:name="enchantement"/>
    <w:p>
      <w:pPr>
        <w:pStyle w:val="Heading2"/>
      </w:pPr>
      <w:r>
        <w:t xml:space="preserve">4.3 Enchantement</w:t>
      </w:r>
    </w:p>
    <w:p>
      <w:pPr>
        <w:pStyle w:val="FirstParagraph"/>
      </w:pPr>
      <w:r>
        <w:t xml:space="preserve">Il peut arriver que des objets soit enchantés. En particulier les instruments de musique sont une bonne manière de faire de la magie.</w:t>
      </w:r>
    </w:p>
    <w:bookmarkStart w:id="82" w:name="enchantement-de-partition"/>
    <w:p>
      <w:pPr>
        <w:pStyle w:val="Heading3"/>
      </w:pPr>
      <w:r>
        <w:t xml:space="preserve">4.3.1 Enchantement de partition</w:t>
      </w:r>
    </w:p>
    <w:p>
      <w:pPr>
        <w:pStyle w:val="FirstParagraph"/>
      </w:pPr>
      <w:r>
        <w:t xml:space="preserve">Si vous avez choisi l’instrument enchanté, vous pouvez choisir 3 partition parmi les suivantes :</w:t>
      </w:r>
    </w:p>
    <w:p>
      <w:pPr>
        <w:numPr>
          <w:ilvl w:val="0"/>
          <w:numId w:val="1024"/>
        </w:numPr>
        <w:pStyle w:val="Compact"/>
      </w:pPr>
      <w:r>
        <w:rPr>
          <w:bCs/>
          <w:b/>
        </w:rPr>
        <w:t xml:space="preserve">Partition de sommeil</w:t>
      </w:r>
      <w:r>
        <w:t xml:space="preserve"> </w:t>
      </w:r>
      <w:r>
        <w:t xml:space="preserve">: la cible tombe dans un état de somnolence</w:t>
      </w:r>
    </w:p>
    <w:bookmarkEnd w:id="82"/>
    <w:bookmarkEnd w:id="83"/>
    <w:bookmarkEnd w:id="84"/>
    <w:bookmarkStart w:id="89" w:name="lequipement"/>
    <w:p>
      <w:pPr>
        <w:pStyle w:val="Heading1"/>
      </w:pPr>
      <w:r>
        <w:t xml:space="preserve">5. L’Equipement</w:t>
      </w:r>
    </w:p>
    <w:bookmarkStart w:id="85" w:name="les-armes"/>
    <w:p>
      <w:pPr>
        <w:pStyle w:val="Heading2"/>
      </w:pPr>
      <w:r>
        <w:t xml:space="preserve">5.1 Les Armes</w:t>
      </w:r>
    </w:p>
    <w:tbl>
      <w:tblPr>
        <w:tblStyle w:val="Table"/>
        <w:tblW w:type="pct" w:w="5000"/>
        <w:tblLook w:firstRow="1" w:lastRow="0" w:firstColumn="0" w:lastColumn="0" w:noHBand="0" w:noVBand="0" w:val="0020"/>
        <w:jc w:val="start"/>
        <w:tblLayout w:type="fixed"/>
      </w:tblPr>
      <w:tblGrid>
        <w:gridCol w:w="1144"/>
        <w:gridCol w:w="1760"/>
        <w:gridCol w:w="1408"/>
        <w:gridCol w:w="3608"/>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Ceste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Maniable</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Maniable</w:t>
            </w: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 Maniable</w:t>
            </w:r>
          </w:p>
        </w:tc>
      </w:tr>
      <w:tr>
        <w:tc>
          <w:tcPr/>
          <w:p>
            <w:pPr>
              <w:pStyle w:val="Compact"/>
              <w:jc w:val="left"/>
            </w:pPr>
            <w:r>
              <w:t xml:space="preserve">Javeline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w:t>
            </w:r>
          </w:p>
        </w:tc>
      </w:tr>
      <w:tr>
        <w:tc>
          <w:tcPr/>
          <w:p>
            <w:pPr>
              <w:pStyle w:val="Compact"/>
              <w:jc w:val="left"/>
            </w:pPr>
            <w:r>
              <w:t xml:space="preserve">Faucille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Maniable</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Cimeterre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Marteau</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Barmace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Morgenstern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d’utilser la compétence</w:t>
      </w:r>
      <w:r>
        <w:t xml:space="preserve"> </w:t>
      </w:r>
      <w:r>
        <w:rPr>
          <w:iCs/>
          <w:i/>
        </w:rPr>
        <w:t xml:space="preserve">Combat à distance</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Combat au corps à corps</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Combat au corps à corps</w:t>
      </w:r>
      <w:r>
        <w:t xml:space="preserve"> </w:t>
      </w:r>
      <w:r>
        <w:t xml:space="preserve">mais peut être utilisé comme arme de jet avec la compétence</w:t>
      </w:r>
      <w:r>
        <w:t xml:space="preserve"> </w:t>
      </w:r>
      <w:r>
        <w:rPr>
          <w:iCs/>
          <w:i/>
        </w:rPr>
        <w:t xml:space="preserve">Combat à distance</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Combat à distance</w:t>
      </w:r>
      <w:r>
        <w:t xml:space="preserve"> </w:t>
      </w:r>
      <w:r>
        <w:t xml:space="preserve">affublé d’un malus de 30%.</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5"/>
    <w:bookmarkStart w:id="86"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récepteales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6"/>
    <w:bookmarkStart w:id="88"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7"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pate, faire le beau, …</w:t>
      </w:r>
    </w:p>
    <w:p>
      <w:pPr>
        <w:numPr>
          <w:ilvl w:val="0"/>
          <w:numId w:val="1029"/>
        </w:numPr>
        <w:pStyle w:val="Compact"/>
      </w:pPr>
      <w:r>
        <w:rPr>
          <w:bCs/>
          <w:b/>
        </w:rPr>
        <w:t xml:space="preserve">Pas bouger</w:t>
      </w:r>
      <w:r>
        <w:t xml:space="preserve"> </w:t>
      </w:r>
      <w:r>
        <w:t xml:space="preserve">: l’animal reste immobile quelque soit la situation sauf si quelque chose l’attaque.</w:t>
      </w:r>
    </w:p>
    <w:p>
      <w:pPr>
        <w:numPr>
          <w:ilvl w:val="0"/>
          <w:numId w:val="1029"/>
        </w:numPr>
        <w:pStyle w:val="Compact"/>
      </w:pPr>
      <w:r>
        <w:rPr>
          <w:bCs/>
          <w:b/>
        </w:rPr>
        <w:t xml:space="preserve">Suit</w:t>
      </w:r>
      <w:r>
        <w:t xml:space="preserve"> </w:t>
      </w:r>
      <w:r>
        <w:t xml:space="preserve">: l’animal suit une piste (ordeur,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7"/>
    <w:bookmarkEnd w:id="88"/>
    <w:bookmarkEnd w:id="89"/>
    <w:bookmarkStart w:id="96" w:name="archétypes"/>
    <w:p>
      <w:pPr>
        <w:pStyle w:val="Heading1"/>
      </w:pPr>
      <w:r>
        <w:t xml:space="preserve">6. Archétypes</w:t>
      </w:r>
    </w:p>
    <w:bookmarkStart w:id="90" w:name="guerrier"/>
    <w:p>
      <w:pPr>
        <w:pStyle w:val="Heading2"/>
      </w:pPr>
      <w:r>
        <w:t xml:space="preserve">6.1 Guerrier</w:t>
      </w:r>
    </w:p>
    <w:bookmarkEnd w:id="90"/>
    <w:bookmarkStart w:id="91" w:name="chasseur"/>
    <w:p>
      <w:pPr>
        <w:pStyle w:val="Heading2"/>
      </w:pPr>
      <w:r>
        <w:t xml:space="preserve">6.2 Chasseur</w:t>
      </w:r>
    </w:p>
    <w:bookmarkEnd w:id="91"/>
    <w:bookmarkStart w:id="92" w:name="voleur"/>
    <w:p>
      <w:pPr>
        <w:pStyle w:val="Heading2"/>
      </w:pPr>
      <w:r>
        <w:t xml:space="preserve">6.3 Voleur</w:t>
      </w:r>
    </w:p>
    <w:bookmarkEnd w:id="92"/>
    <w:bookmarkStart w:id="93" w:name="mage"/>
    <w:p>
      <w:pPr>
        <w:pStyle w:val="Heading2"/>
      </w:pPr>
      <w:r>
        <w:t xml:space="preserve">6.4 Mage</w:t>
      </w:r>
    </w:p>
    <w:bookmarkEnd w:id="93"/>
    <w:bookmarkStart w:id="94" w:name="barde"/>
    <w:p>
      <w:pPr>
        <w:pStyle w:val="Heading2"/>
      </w:pPr>
      <w:r>
        <w:t xml:space="preserve">6.5 Barde</w:t>
      </w:r>
    </w:p>
    <w:bookmarkEnd w:id="94"/>
    <w:bookmarkStart w:id="95" w:name="inventeur"/>
    <w:p>
      <w:pPr>
        <w:pStyle w:val="Heading2"/>
      </w:pPr>
      <w:r>
        <w:t xml:space="preserve">6.6 Inventeur</w:t>
      </w:r>
    </w:p>
    <w:bookmarkEnd w:id="95"/>
    <w:bookmarkEnd w:id="96"/>
    <w:bookmarkStart w:id="102" w:name="jets-et-combats"/>
    <w:p>
      <w:pPr>
        <w:pStyle w:val="Heading1"/>
      </w:pPr>
      <w:r>
        <w:t xml:space="preserve">7. Jets et combats</w:t>
      </w:r>
    </w:p>
    <w:bookmarkStart w:id="97"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réussie, vous jeterrez un dé à 100 faces et devrez faire moins qu’une certaine valeur. Dans le cas contraire vous aurez échoué votre action. Qui plus est, si le résultat du jeu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7"/>
    <w:bookmarkStart w:id="101" w:name="le-combat"/>
    <w:p>
      <w:pPr>
        <w:pStyle w:val="Heading2"/>
      </w:pPr>
      <w:r>
        <w:t xml:space="preserve">7.2 Le Combat</w:t>
      </w:r>
    </w:p>
    <w:bookmarkStart w:id="98"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w:t>
      </w:r>
    </w:p>
    <w:bookmarkEnd w:id="98"/>
    <w:bookmarkStart w:id="99" w:name="faire-des-dégâts"/>
    <w:p>
      <w:pPr>
        <w:pStyle w:val="Heading3"/>
      </w:pPr>
      <w:r>
        <w:t xml:space="preserve">7.2.2 Faire des dégâts</w:t>
      </w:r>
    </w:p>
    <w:p>
      <w:pPr>
        <w:pStyle w:val="FirstParagraph"/>
      </w:pPr>
      <w:r>
        <w:t xml:space="preserve">Pour faire des dégâts, un personnage doit d’abord jeter un jet de combat (au corps à corps, à distance, via un sort, …). Il réussi son action si le résultat du jet de dé est moins élevé que la valeur qu’il possède dans la compétence correspondante. Enfin, les dégâs qu’il inflige sont calculés selon la différence entre le résultat du dé et la valeur qu’il possède dans la compétence (en y ajoutant de potentiels bonus inhérents aux armes ou à des talents particulier).</w:t>
      </w:r>
    </w:p>
    <w:bookmarkEnd w:id="99"/>
    <w:bookmarkStart w:id="100" w:name="embuscade"/>
    <w:p>
      <w:pPr>
        <w:pStyle w:val="Heading3"/>
      </w:pPr>
      <w:r>
        <w:t xml:space="preserve">7.2.3 Embuscade</w:t>
      </w:r>
    </w:p>
    <w:p>
      <w:pPr>
        <w:pStyle w:val="FirstParagraph"/>
      </w:pPr>
      <w:r>
        <w:t xml:space="preserve">Le principe d’une embuscade est justement d’agir avant les autres. Durant une embuscade, les personnages vont jouer les premiers, selon l’ordre de leur vitesse, puis les joueurs ayant subi l’embuscade vont jouer. Au prochain tour, c’est la méthode de jeu de base qui prévaudra, soit la vitesse comme ordre de passage.</w:t>
      </w:r>
    </w:p>
    <w:bookmarkEnd w:id="100"/>
    <w:bookmarkEnd w:id="101"/>
    <w:bookmarkEnd w:id="102"/>
    <w:bookmarkStart w:id="111" w:name="le-monde-dednom-1"/>
    <w:p>
      <w:pPr>
        <w:pStyle w:val="Heading1"/>
      </w:pPr>
      <w:r>
        <w:t xml:space="preserve">8. Le monde d’Ednom</w:t>
      </w:r>
    </w:p>
    <w:bookmarkStart w:id="103"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0"/>
        </w:numPr>
        <w:pStyle w:val="Compact"/>
      </w:pPr>
      <w:r>
        <w:t xml:space="preserve">Recrue</w:t>
      </w:r>
    </w:p>
    <w:p>
      <w:pPr>
        <w:numPr>
          <w:ilvl w:val="0"/>
          <w:numId w:val="1030"/>
        </w:numPr>
        <w:pStyle w:val="Compact"/>
      </w:pPr>
      <w:r>
        <w:t xml:space="preserve">Novice</w:t>
      </w:r>
    </w:p>
    <w:p>
      <w:pPr>
        <w:numPr>
          <w:ilvl w:val="0"/>
          <w:numId w:val="1030"/>
        </w:numPr>
        <w:pStyle w:val="Compact"/>
      </w:pPr>
      <w:r>
        <w:t xml:space="preserve">Apprenti</w:t>
      </w:r>
    </w:p>
    <w:p>
      <w:pPr>
        <w:numPr>
          <w:ilvl w:val="0"/>
          <w:numId w:val="1030"/>
        </w:numPr>
        <w:pStyle w:val="Compact"/>
      </w:pPr>
      <w:r>
        <w:t xml:space="preserve">Acolyte</w:t>
      </w:r>
    </w:p>
    <w:p>
      <w:pPr>
        <w:numPr>
          <w:ilvl w:val="0"/>
          <w:numId w:val="1030"/>
        </w:numPr>
        <w:pStyle w:val="Compact"/>
      </w:pPr>
      <w:r>
        <w:t xml:space="preserve">Adepte</w:t>
      </w:r>
    </w:p>
    <w:p>
      <w:pPr>
        <w:numPr>
          <w:ilvl w:val="0"/>
          <w:numId w:val="1030"/>
        </w:numPr>
        <w:pStyle w:val="Compact"/>
      </w:pPr>
      <w:r>
        <w:t xml:space="preserve">Maître</w:t>
      </w:r>
    </w:p>
    <w:p>
      <w:pPr>
        <w:numPr>
          <w:ilvl w:val="0"/>
          <w:numId w:val="1030"/>
        </w:numPr>
        <w:pStyle w:val="Compact"/>
      </w:pPr>
      <w:r>
        <w:t xml:space="preserve">Champion</w:t>
      </w:r>
    </w:p>
    <w:p>
      <w:pPr>
        <w:numPr>
          <w:ilvl w:val="0"/>
          <w:numId w:val="1030"/>
        </w:numPr>
        <w:pStyle w:val="Compact"/>
      </w:pPr>
      <w:r>
        <w:t xml:space="preserve">Parangon</w:t>
      </w:r>
    </w:p>
    <w:p>
      <w:pPr>
        <w:numPr>
          <w:ilvl w:val="0"/>
          <w:numId w:val="1030"/>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5"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7"/>
    <w:bookmarkStart w:id="108"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9"/>
    <w:bookmarkEnd w:id="110"/>
    <w:bookmarkEnd w:id="111"/>
    <w:bookmarkStart w:id="118" w:name="la-nature-dans-le-monde-dednom"/>
    <w:p>
      <w:pPr>
        <w:pStyle w:val="Heading1"/>
      </w:pPr>
      <w:r>
        <w:t xml:space="preserve">9. La Nature dans le monde d’Ednom</w:t>
      </w:r>
    </w:p>
    <w:bookmarkStart w:id="112"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w:t>
      </w:r>
    </w:p>
    <w:bookmarkEnd w:id="113"/>
    <w:bookmarkStart w:id="114"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4"/>
    <w:bookmarkStart w:id="115"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2024-08-20T17:09:40Z</dcterms:created>
  <dcterms:modified xsi:type="dcterms:W3CDTF">2024-08-20T17:09:40Z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2024-08-20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