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470A" w14:textId="2BA3D9AF" w:rsidR="007034A1" w:rsidRPr="00A91513" w:rsidRDefault="007034A1" w:rsidP="00A91513">
      <w:pPr>
        <w:spacing w:after="80"/>
        <w:jc w:val="center"/>
        <w:rPr>
          <w:rFonts w:ascii="Arial" w:eastAsia="Arial" w:hAnsi="Arial" w:cs="Arial"/>
          <w:b/>
          <w:bCs/>
          <w:color w:val="BF4E14" w:themeColor="accent2" w:themeShade="BF"/>
          <w:sz w:val="38"/>
          <w:szCs w:val="38"/>
        </w:rPr>
      </w:pPr>
      <w:r w:rsidRPr="00A91513">
        <w:rPr>
          <w:rFonts w:ascii="Arial" w:eastAsia="Arial" w:hAnsi="Arial" w:cs="Arial"/>
          <w:b/>
          <w:bCs/>
          <w:color w:val="BF4E14" w:themeColor="accent2" w:themeShade="BF"/>
          <w:sz w:val="38"/>
          <w:szCs w:val="38"/>
        </w:rPr>
        <w:t>ANNEXE</w:t>
      </w:r>
      <w:r w:rsidR="00BC2C95">
        <w:rPr>
          <w:rFonts w:ascii="Arial" w:eastAsia="Arial" w:hAnsi="Arial" w:cs="Arial"/>
          <w:b/>
          <w:bCs/>
          <w:color w:val="BF4E14" w:themeColor="accent2" w:themeShade="BF"/>
          <w:sz w:val="38"/>
          <w:szCs w:val="38"/>
        </w:rPr>
        <w:t xml:space="preserve"> 1</w:t>
      </w:r>
    </w:p>
    <w:p w14:paraId="623E895E" w14:textId="432AE6F4" w:rsidR="0039618A" w:rsidRPr="00A91513" w:rsidRDefault="00ED3800" w:rsidP="00A91513">
      <w:pPr>
        <w:pBdr>
          <w:bottom w:val="single" w:sz="12" w:space="6" w:color="BF4E14" w:themeColor="accent2" w:themeShade="BF"/>
        </w:pBdr>
        <w:spacing w:after="80"/>
        <w:jc w:val="center"/>
        <w:rPr>
          <w:color w:val="BF4E14" w:themeColor="accent2" w:themeShade="BF"/>
        </w:rPr>
      </w:pPr>
      <w:r w:rsidRPr="00A91513">
        <w:rPr>
          <w:rFonts w:ascii="Arial" w:eastAsia="Arial" w:hAnsi="Arial" w:cs="Arial"/>
          <w:b/>
          <w:bCs/>
          <w:color w:val="BF4E14" w:themeColor="accent2" w:themeShade="BF"/>
          <w:sz w:val="38"/>
          <w:szCs w:val="38"/>
        </w:rPr>
        <w:t>CONDITIONS GÉNÉRALES DE LOCATION</w:t>
      </w:r>
    </w:p>
    <w:p w14:paraId="1428B524" w14:textId="77777777" w:rsidR="0039618A" w:rsidRDefault="0039618A">
      <w:pPr>
        <w:spacing w:before="60"/>
      </w:pPr>
    </w:p>
    <w:p w14:paraId="34CADB7F" w14:textId="77777777" w:rsidR="00DD4CA3" w:rsidRPr="00856BAE" w:rsidRDefault="00DD4CA3" w:rsidP="00DD4CA3">
      <w:pPr>
        <w:spacing w:after="50"/>
        <w:jc w:val="center"/>
        <w:rPr>
          <w:color w:val="BF4E14" w:themeColor="accent2" w:themeShade="BF"/>
        </w:rPr>
      </w:pPr>
      <w:r w:rsidRPr="00856BAE">
        <w:rPr>
          <w:rFonts w:ascii="Arial" w:eastAsia="Arial" w:hAnsi="Arial" w:cs="Arial"/>
          <w:b/>
          <w:bCs/>
          <w:color w:val="BF4E14" w:themeColor="accent2" w:themeShade="BF"/>
          <w:sz w:val="30"/>
          <w:szCs w:val="30"/>
        </w:rPr>
        <w:t xml:space="preserve">Chalet L’Alpicois — La </w:t>
      </w:r>
      <w:proofErr w:type="spellStart"/>
      <w:r w:rsidRPr="00856BAE">
        <w:rPr>
          <w:rFonts w:ascii="Arial" w:eastAsia="Arial" w:hAnsi="Arial" w:cs="Arial"/>
          <w:b/>
          <w:bCs/>
          <w:color w:val="BF4E14" w:themeColor="accent2" w:themeShade="BF"/>
          <w:sz w:val="30"/>
          <w:szCs w:val="30"/>
        </w:rPr>
        <w:t>Plagne</w:t>
      </w:r>
      <w:proofErr w:type="spellEnd"/>
      <w:r w:rsidRPr="00856BAE">
        <w:rPr>
          <w:rFonts w:ascii="Arial" w:eastAsia="Arial" w:hAnsi="Arial" w:cs="Arial"/>
          <w:b/>
          <w:bCs/>
          <w:color w:val="BF4E14" w:themeColor="accent2" w:themeShade="BF"/>
          <w:sz w:val="30"/>
          <w:szCs w:val="30"/>
        </w:rPr>
        <w:t>-Tarentaise</w:t>
      </w:r>
    </w:p>
    <w:p w14:paraId="0C2E239C" w14:textId="77777777" w:rsidR="00BA0B3E" w:rsidRDefault="00BA0B3E">
      <w:pPr>
        <w:spacing w:after="40"/>
        <w:jc w:val="center"/>
        <w:rPr>
          <w:rFonts w:ascii="Arial" w:eastAsia="Arial" w:hAnsi="Arial" w:cs="Arial"/>
          <w:i/>
          <w:iCs/>
          <w:color w:val="888888"/>
        </w:rPr>
      </w:pPr>
    </w:p>
    <w:p w14:paraId="0DB9444E" w14:textId="7909E89F" w:rsidR="0039618A" w:rsidRDefault="00ED3800">
      <w:pPr>
        <w:spacing w:after="40"/>
        <w:jc w:val="center"/>
      </w:pPr>
      <w:r>
        <w:rPr>
          <w:rFonts w:ascii="Arial" w:eastAsia="Arial" w:hAnsi="Arial" w:cs="Arial"/>
          <w:i/>
          <w:iCs/>
          <w:color w:val="888888"/>
        </w:rPr>
        <w:t>Applicables à toutes les locations saisonnières du bien</w:t>
      </w:r>
    </w:p>
    <w:p w14:paraId="177E0D06" w14:textId="77777777" w:rsidR="0039618A" w:rsidRDefault="0039618A">
      <w:pPr>
        <w:spacing w:before="100"/>
      </w:pPr>
    </w:p>
    <w:p w14:paraId="59C66ADB" w14:textId="0C7AE75E" w:rsidR="0039618A" w:rsidRDefault="00ED3800">
      <w:pPr>
        <w:spacing w:before="70" w:after="70"/>
        <w:jc w:val="both"/>
      </w:pPr>
      <w:r>
        <w:rPr>
          <w:rFonts w:ascii="Arial" w:eastAsia="Arial" w:hAnsi="Arial" w:cs="Arial"/>
          <w:color w:val="404040"/>
          <w:sz w:val="22"/>
          <w:szCs w:val="22"/>
        </w:rPr>
        <w:t xml:space="preserve">Les présentes Conditions Générales de Location (ci-après « CGL ») s’appliquent de plein droit à toute location du chalet L’Alpicois, conjointement avec le contrat de location saisonnière signé par les parties. </w:t>
      </w:r>
    </w:p>
    <w:p w14:paraId="2BFE3EEF" w14:textId="77777777" w:rsidR="0039618A" w:rsidRDefault="0039618A" w:rsidP="001E2BF6">
      <w:pPr>
        <w:pBdr>
          <w:bottom w:val="single" w:sz="2" w:space="1" w:color="DDDDDD"/>
        </w:pBdr>
        <w:spacing w:before="120" w:after="120"/>
      </w:pPr>
    </w:p>
    <w:p w14:paraId="53C11577" w14:textId="77777777" w:rsidR="0039618A" w:rsidRPr="000A02B5" w:rsidRDefault="00ED3800"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0A02B5">
        <w:rPr>
          <w:rFonts w:ascii="Arial" w:eastAsia="Arial" w:hAnsi="Arial" w:cs="Arial"/>
          <w:b/>
          <w:bCs/>
          <w:color w:val="BF4E14" w:themeColor="accent2" w:themeShade="BF"/>
          <w:sz w:val="28"/>
          <w:szCs w:val="28"/>
        </w:rPr>
        <w:t>Article 1 — Nature de la location et usage du bien</w:t>
      </w:r>
    </w:p>
    <w:p w14:paraId="31614A60" w14:textId="77777777" w:rsidR="0039618A" w:rsidRDefault="00ED3800">
      <w:pPr>
        <w:spacing w:before="70" w:after="70"/>
        <w:jc w:val="both"/>
      </w:pPr>
      <w:r>
        <w:rPr>
          <w:rFonts w:ascii="Arial" w:eastAsia="Arial" w:hAnsi="Arial" w:cs="Arial"/>
          <w:color w:val="404040"/>
          <w:sz w:val="22"/>
          <w:szCs w:val="22"/>
        </w:rPr>
        <w:t>Le chalet est loué à usage exclusivement saisonnier, touristique et familial. Toute utilisation à des fins professionnelles, commerciales, para-hôtelières ou associatives est interdite sans accord préalable écrit du bailleur. La présente location ne peut en aucun cas être tacitement reconduite. Le locataire ne peut invoquer aucun droit au maintien dans les lieux à l’issue du séjour.</w:t>
      </w:r>
    </w:p>
    <w:p w14:paraId="4DE04551" w14:textId="77777777" w:rsidR="0039618A" w:rsidRPr="008F3911" w:rsidRDefault="00ED3800"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Sous-location et cession</w:t>
      </w:r>
    </w:p>
    <w:p w14:paraId="2FD00C9E" w14:textId="3735E57E" w:rsidR="0039618A" w:rsidRDefault="00ED3800">
      <w:pPr>
        <w:spacing w:before="70" w:after="70"/>
        <w:jc w:val="both"/>
      </w:pPr>
      <w:r>
        <w:rPr>
          <w:rFonts w:ascii="Arial" w:eastAsia="Arial" w:hAnsi="Arial" w:cs="Arial"/>
          <w:color w:val="404040"/>
          <w:sz w:val="22"/>
          <w:szCs w:val="22"/>
        </w:rPr>
        <w:t xml:space="preserve">Toute sous-location, mise à disposition à titre onéreux ou gratuit, ou cession du contrat à un tiers est formellement interdite. </w:t>
      </w:r>
      <w:r w:rsidR="00557C12">
        <w:rPr>
          <w:rFonts w:ascii="Arial" w:eastAsia="Arial" w:hAnsi="Arial" w:cs="Arial"/>
          <w:color w:val="404040"/>
          <w:sz w:val="22"/>
          <w:szCs w:val="22"/>
        </w:rPr>
        <w:t xml:space="preserve">Le locataire signataire est seul responsable </w:t>
      </w:r>
      <w:r w:rsidR="00ED71F6">
        <w:rPr>
          <w:rFonts w:ascii="Arial" w:eastAsia="Arial" w:hAnsi="Arial" w:cs="Arial"/>
          <w:color w:val="404040"/>
          <w:sz w:val="22"/>
          <w:szCs w:val="22"/>
        </w:rPr>
        <w:t>du respect de cette obligation par l’ensemble des personnes qui occupent le chalet par son intermé</w:t>
      </w:r>
      <w:r w:rsidR="006714BB">
        <w:rPr>
          <w:rFonts w:ascii="Arial" w:eastAsia="Arial" w:hAnsi="Arial" w:cs="Arial"/>
          <w:color w:val="404040"/>
          <w:sz w:val="22"/>
          <w:szCs w:val="22"/>
        </w:rPr>
        <w:t>di</w:t>
      </w:r>
      <w:r w:rsidR="00ED71F6">
        <w:rPr>
          <w:rFonts w:ascii="Arial" w:eastAsia="Arial" w:hAnsi="Arial" w:cs="Arial"/>
          <w:color w:val="404040"/>
          <w:sz w:val="22"/>
          <w:szCs w:val="22"/>
        </w:rPr>
        <w:t xml:space="preserve">aire. </w:t>
      </w:r>
      <w:r>
        <w:rPr>
          <w:rFonts w:ascii="Arial" w:eastAsia="Arial" w:hAnsi="Arial" w:cs="Arial"/>
          <w:color w:val="404040"/>
          <w:sz w:val="22"/>
          <w:szCs w:val="22"/>
        </w:rPr>
        <w:t>Le non-respect entraîne la résiliation immédiate du contrat sans remboursement.</w:t>
      </w:r>
    </w:p>
    <w:p w14:paraId="7966DAAB" w14:textId="77777777" w:rsidR="0039618A" w:rsidRPr="008F3911" w:rsidRDefault="00ED3800"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Capacité d’accueil</w:t>
      </w:r>
    </w:p>
    <w:p w14:paraId="79DFBE77" w14:textId="77777777" w:rsidR="0039618A" w:rsidRDefault="00ED3800">
      <w:pPr>
        <w:spacing w:before="70" w:after="70"/>
        <w:jc w:val="both"/>
      </w:pPr>
      <w:r>
        <w:rPr>
          <w:rFonts w:ascii="Arial" w:eastAsia="Arial" w:hAnsi="Arial" w:cs="Arial"/>
          <w:color w:val="404040"/>
          <w:sz w:val="22"/>
          <w:szCs w:val="22"/>
        </w:rPr>
        <w:t>La capacité maximale est strictement limitée à 10 personnes. Tout dépassement, non signalé ou non autorisé par écrit par le bailleur, entraîne la résiliation immédiate du contrat, sans remboursement.</w:t>
      </w:r>
    </w:p>
    <w:p w14:paraId="179ACE40" w14:textId="77777777" w:rsidR="0039618A" w:rsidRDefault="0039618A" w:rsidP="001E2BF6">
      <w:pPr>
        <w:pBdr>
          <w:bottom w:val="single" w:sz="2" w:space="1" w:color="DDDDDD"/>
        </w:pBdr>
        <w:spacing w:before="120" w:after="120"/>
      </w:pPr>
    </w:p>
    <w:p w14:paraId="28E719D6" w14:textId="77777777" w:rsidR="0039618A" w:rsidRPr="00A91513" w:rsidRDefault="00ED3800"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t>Article 2 — État des lieux et inventaire</w:t>
      </w:r>
    </w:p>
    <w:p w14:paraId="34928B2F" w14:textId="26A78F96" w:rsidR="00FF1C6A" w:rsidRPr="00FF1C6A" w:rsidRDefault="00FF1C6A" w:rsidP="00FF1C6A">
      <w:pPr>
        <w:spacing w:before="70" w:after="70"/>
        <w:jc w:val="both"/>
        <w:rPr>
          <w:rFonts w:ascii="Arial" w:eastAsia="Arial" w:hAnsi="Arial" w:cs="Arial"/>
          <w:color w:val="404040"/>
          <w:sz w:val="22"/>
          <w:szCs w:val="22"/>
        </w:rPr>
      </w:pPr>
      <w:r w:rsidRPr="00FF1C6A">
        <w:rPr>
          <w:rFonts w:ascii="Arial" w:eastAsia="Arial" w:hAnsi="Arial" w:cs="Arial"/>
          <w:color w:val="404040"/>
          <w:sz w:val="22"/>
          <w:szCs w:val="22"/>
        </w:rPr>
        <w:t xml:space="preserve">Un contrôle du chalet est effectué à l'arrivée et au départ par </w:t>
      </w:r>
      <w:r w:rsidR="007866DF">
        <w:rPr>
          <w:rFonts w:ascii="Arial" w:eastAsia="Arial" w:hAnsi="Arial" w:cs="Arial"/>
          <w:color w:val="404040"/>
          <w:sz w:val="22"/>
          <w:szCs w:val="22"/>
        </w:rPr>
        <w:t xml:space="preserve">le bailleur ou son représentant. </w:t>
      </w:r>
    </w:p>
    <w:p w14:paraId="74F25287" w14:textId="77777777" w:rsidR="00FF1C6A" w:rsidRPr="00FF1C6A" w:rsidRDefault="00FF1C6A" w:rsidP="00FF1C6A">
      <w:pPr>
        <w:spacing w:before="70" w:after="70"/>
        <w:jc w:val="both"/>
        <w:rPr>
          <w:rFonts w:ascii="Arial" w:eastAsia="Arial" w:hAnsi="Arial" w:cs="Arial"/>
          <w:color w:val="404040"/>
          <w:sz w:val="22"/>
          <w:szCs w:val="22"/>
        </w:rPr>
      </w:pPr>
      <w:r w:rsidRPr="00FF1C6A">
        <w:rPr>
          <w:rFonts w:ascii="Arial" w:eastAsia="Arial" w:hAnsi="Arial" w:cs="Arial"/>
          <w:color w:val="404040"/>
          <w:sz w:val="22"/>
          <w:szCs w:val="22"/>
        </w:rPr>
        <w:t>Le locataire est invité à signaler par écrit (</w:t>
      </w:r>
      <w:proofErr w:type="gramStart"/>
      <w:r w:rsidRPr="00FF1C6A">
        <w:rPr>
          <w:rFonts w:ascii="Arial" w:eastAsia="Arial" w:hAnsi="Arial" w:cs="Arial"/>
          <w:color w:val="404040"/>
          <w:sz w:val="22"/>
          <w:szCs w:val="22"/>
        </w:rPr>
        <w:t>email</w:t>
      </w:r>
      <w:proofErr w:type="gramEnd"/>
      <w:r w:rsidRPr="00FF1C6A">
        <w:rPr>
          <w:rFonts w:ascii="Arial" w:eastAsia="Arial" w:hAnsi="Arial" w:cs="Arial"/>
          <w:color w:val="404040"/>
          <w:sz w:val="22"/>
          <w:szCs w:val="22"/>
        </w:rPr>
        <w:t xml:space="preserve"> ou SMS) tout manquement ou anomalie dans les 24 heures suivant son arrivée. Passé ce délai, le chalet et ses équipements sont réputés avoir été pris en bon état de fonctionnement.</w:t>
      </w:r>
    </w:p>
    <w:p w14:paraId="49AECB1E" w14:textId="77777777" w:rsidR="00FF1C6A" w:rsidRPr="00FF1C6A" w:rsidRDefault="00FF1C6A" w:rsidP="00FF1C6A">
      <w:pPr>
        <w:spacing w:before="70" w:after="70"/>
        <w:jc w:val="both"/>
        <w:rPr>
          <w:rFonts w:ascii="Arial" w:eastAsia="Arial" w:hAnsi="Arial" w:cs="Arial"/>
          <w:color w:val="404040"/>
          <w:sz w:val="22"/>
          <w:szCs w:val="22"/>
        </w:rPr>
      </w:pPr>
      <w:r w:rsidRPr="00FF1C6A">
        <w:rPr>
          <w:rFonts w:ascii="Arial" w:eastAsia="Arial" w:hAnsi="Arial" w:cs="Arial"/>
          <w:color w:val="404040"/>
          <w:sz w:val="22"/>
          <w:szCs w:val="22"/>
        </w:rPr>
        <w:t>L'inventaire détaillé figurant dans la Fiche Descriptive constitue l'état de référence du chalet. Le locataire n'est pas tenu de procéder à un décompte exhaustif à son départ. Il s'engage en revanche à signaler tout manquement ou dégradation constaté pendant son séjour. À l'issue du séjour, l'équipe d'accueil procède à un contrôle. Seuls les manquements ou dégradations significatifs pourront donner lieu à retenue sur le dépôt de garantie, sur présentation d'un rapport circonstancié et, le cas échéant, de justificatifs de remplacement. Le bailleur est en droit de réclamer la valeur de remplacement des objets cassés, ébréchés ou détériorés, ainsi qu'une indemnité pour toute détérioration anormale du chalet ou de ses équipements.</w:t>
      </w:r>
    </w:p>
    <w:p w14:paraId="4FCD69FC" w14:textId="77777777" w:rsidR="0039618A" w:rsidRDefault="0039618A" w:rsidP="001E2BF6">
      <w:pPr>
        <w:pBdr>
          <w:bottom w:val="single" w:sz="2" w:space="1" w:color="DDDDDD"/>
        </w:pBdr>
        <w:spacing w:before="120" w:after="120"/>
      </w:pPr>
    </w:p>
    <w:p w14:paraId="57092A8F" w14:textId="77777777" w:rsidR="00ED3800" w:rsidRDefault="00ED3800"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p>
    <w:p w14:paraId="1667CE9A" w14:textId="13D46A92" w:rsidR="0039618A" w:rsidRPr="00A91513" w:rsidRDefault="00ED3800"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lastRenderedPageBreak/>
        <w:t>Article 3 — Accès et horaires</w:t>
      </w:r>
    </w:p>
    <w:p w14:paraId="276DAC8F" w14:textId="3823CB01" w:rsidR="0039618A" w:rsidRDefault="00ED3800">
      <w:pPr>
        <w:spacing w:before="70" w:after="70"/>
        <w:jc w:val="both"/>
      </w:pPr>
      <w:r>
        <w:rPr>
          <w:rFonts w:ascii="Arial" w:eastAsia="Arial" w:hAnsi="Arial" w:cs="Arial"/>
          <w:color w:val="404040"/>
          <w:sz w:val="22"/>
          <w:szCs w:val="22"/>
        </w:rPr>
        <w:t>Le chalet est équipé d’un système d’accès par code. Aucune clé physique n’est remise.</w:t>
      </w:r>
    </w:p>
    <w:p w14:paraId="4B417096" w14:textId="7F3CA2CC" w:rsidR="0039618A" w:rsidRDefault="00ED3800" w:rsidP="00E83C47">
      <w:pPr>
        <w:pStyle w:val="Paragraphedeliste"/>
        <w:numPr>
          <w:ilvl w:val="0"/>
          <w:numId w:val="2"/>
        </w:numPr>
        <w:spacing w:before="55" w:after="55"/>
        <w:jc w:val="both"/>
      </w:pPr>
      <w:r>
        <w:rPr>
          <w:rFonts w:ascii="Arial" w:eastAsia="Arial" w:hAnsi="Arial" w:cs="Arial"/>
          <w:color w:val="404040"/>
          <w:sz w:val="22"/>
          <w:szCs w:val="22"/>
        </w:rPr>
        <w:t xml:space="preserve">Le code est communiqué </w:t>
      </w:r>
      <w:r w:rsidR="005C5CDC">
        <w:rPr>
          <w:rFonts w:ascii="Arial" w:eastAsia="Arial" w:hAnsi="Arial" w:cs="Arial"/>
          <w:color w:val="404040"/>
          <w:sz w:val="22"/>
          <w:szCs w:val="22"/>
        </w:rPr>
        <w:t xml:space="preserve">par </w:t>
      </w:r>
      <w:proofErr w:type="gramStart"/>
      <w:r w:rsidR="005C5CDC">
        <w:rPr>
          <w:rFonts w:ascii="Arial" w:eastAsia="Arial" w:hAnsi="Arial" w:cs="Arial"/>
          <w:color w:val="404040"/>
          <w:sz w:val="22"/>
          <w:szCs w:val="22"/>
        </w:rPr>
        <w:t>email</w:t>
      </w:r>
      <w:proofErr w:type="gramEnd"/>
      <w:r w:rsidR="005C5CDC">
        <w:rPr>
          <w:rFonts w:ascii="Arial" w:eastAsia="Arial" w:hAnsi="Arial" w:cs="Arial"/>
          <w:color w:val="404040"/>
          <w:sz w:val="22"/>
          <w:szCs w:val="22"/>
        </w:rPr>
        <w:t xml:space="preserve"> </w:t>
      </w:r>
      <w:r>
        <w:rPr>
          <w:rFonts w:ascii="Arial" w:eastAsia="Arial" w:hAnsi="Arial" w:cs="Arial"/>
          <w:color w:val="404040"/>
          <w:sz w:val="22"/>
          <w:szCs w:val="22"/>
        </w:rPr>
        <w:t>ou</w:t>
      </w:r>
      <w:r w:rsidR="005C5CDC">
        <w:rPr>
          <w:rFonts w:ascii="Arial" w:eastAsia="Arial" w:hAnsi="Arial" w:cs="Arial"/>
          <w:color w:val="404040"/>
          <w:sz w:val="22"/>
          <w:szCs w:val="22"/>
        </w:rPr>
        <w:t xml:space="preserve"> SMS 48 heures avant l’arrivée</w:t>
      </w:r>
      <w:r w:rsidR="00A838FD">
        <w:rPr>
          <w:rFonts w:ascii="Arial" w:eastAsia="Arial" w:hAnsi="Arial" w:cs="Arial"/>
          <w:color w:val="404040"/>
          <w:sz w:val="22"/>
          <w:szCs w:val="22"/>
        </w:rPr>
        <w:t>,</w:t>
      </w:r>
    </w:p>
    <w:p w14:paraId="2888F7AC" w14:textId="1F963A2D" w:rsidR="0039618A" w:rsidRDefault="00ED3800">
      <w:pPr>
        <w:pStyle w:val="Paragraphedeliste"/>
        <w:numPr>
          <w:ilvl w:val="0"/>
          <w:numId w:val="2"/>
        </w:numPr>
        <w:spacing w:before="55" w:after="55"/>
        <w:jc w:val="both"/>
      </w:pPr>
      <w:r>
        <w:rPr>
          <w:rFonts w:ascii="Arial" w:eastAsia="Arial" w:hAnsi="Arial" w:cs="Arial"/>
          <w:color w:val="404040"/>
          <w:sz w:val="22"/>
          <w:szCs w:val="22"/>
        </w:rPr>
        <w:t xml:space="preserve">Le code est </w:t>
      </w:r>
      <w:r w:rsidR="00B34FAC">
        <w:rPr>
          <w:rFonts w:ascii="Arial" w:eastAsia="Arial" w:hAnsi="Arial" w:cs="Arial"/>
          <w:color w:val="404040"/>
          <w:sz w:val="22"/>
          <w:szCs w:val="22"/>
        </w:rPr>
        <w:t>communiqué</w:t>
      </w:r>
      <w:r w:rsidR="00AC5B8A">
        <w:rPr>
          <w:rFonts w:ascii="Arial" w:eastAsia="Arial" w:hAnsi="Arial" w:cs="Arial"/>
          <w:color w:val="404040"/>
          <w:sz w:val="22"/>
          <w:szCs w:val="22"/>
        </w:rPr>
        <w:t xml:space="preserve"> </w:t>
      </w:r>
      <w:r w:rsidR="00EA297E">
        <w:rPr>
          <w:rFonts w:ascii="Arial" w:eastAsia="Arial" w:hAnsi="Arial" w:cs="Arial"/>
          <w:color w:val="404040"/>
          <w:sz w:val="22"/>
          <w:szCs w:val="22"/>
        </w:rPr>
        <w:t xml:space="preserve">au seul locataire signataire du contrat, qui en assume l’entière responsabilité, </w:t>
      </w:r>
      <w:r w:rsidR="00764D19">
        <w:rPr>
          <w:rFonts w:ascii="Arial" w:eastAsia="Arial" w:hAnsi="Arial" w:cs="Arial"/>
          <w:color w:val="404040"/>
          <w:sz w:val="22"/>
          <w:szCs w:val="22"/>
        </w:rPr>
        <w:t>y compris pour tout usage qui en serait fait par les autres occupants. Il ne peut être divulgué à des personnes extérieures au groupe déclaré</w:t>
      </w:r>
      <w:r w:rsidR="00A838FD">
        <w:rPr>
          <w:rFonts w:ascii="Arial" w:eastAsia="Arial" w:hAnsi="Arial" w:cs="Arial"/>
          <w:color w:val="404040"/>
          <w:sz w:val="22"/>
          <w:szCs w:val="22"/>
        </w:rPr>
        <w:t>,</w:t>
      </w:r>
    </w:p>
    <w:p w14:paraId="29923869" w14:textId="5E64381D" w:rsidR="0039618A" w:rsidRPr="00266687" w:rsidRDefault="00ED3800">
      <w:pPr>
        <w:pStyle w:val="Paragraphedeliste"/>
        <w:numPr>
          <w:ilvl w:val="0"/>
          <w:numId w:val="2"/>
        </w:numPr>
        <w:spacing w:before="55" w:after="55"/>
        <w:jc w:val="both"/>
      </w:pPr>
      <w:r>
        <w:rPr>
          <w:rFonts w:ascii="Arial" w:eastAsia="Arial" w:hAnsi="Arial" w:cs="Arial"/>
          <w:color w:val="404040"/>
          <w:sz w:val="22"/>
          <w:szCs w:val="22"/>
        </w:rPr>
        <w:t xml:space="preserve">En cas de panne ou de non-fonctionnement, le locataire contacte immédiatement le </w:t>
      </w:r>
      <w:r w:rsidR="00E83C47">
        <w:rPr>
          <w:rFonts w:ascii="Arial" w:eastAsia="Arial" w:hAnsi="Arial" w:cs="Arial"/>
          <w:color w:val="404040"/>
          <w:sz w:val="22"/>
          <w:szCs w:val="22"/>
        </w:rPr>
        <w:t xml:space="preserve">représentant </w:t>
      </w:r>
      <w:r w:rsidR="005C130D">
        <w:rPr>
          <w:rFonts w:ascii="Arial" w:eastAsia="Arial" w:hAnsi="Arial" w:cs="Arial"/>
          <w:color w:val="404040"/>
          <w:sz w:val="22"/>
          <w:szCs w:val="22"/>
        </w:rPr>
        <w:t>du bailleur</w:t>
      </w:r>
      <w:r>
        <w:rPr>
          <w:rFonts w:ascii="Arial" w:eastAsia="Arial" w:hAnsi="Arial" w:cs="Arial"/>
          <w:color w:val="404040"/>
          <w:sz w:val="22"/>
          <w:szCs w:val="22"/>
        </w:rPr>
        <w:t>.</w:t>
      </w:r>
    </w:p>
    <w:p w14:paraId="2E0C864F" w14:textId="77777777" w:rsidR="00FF1C6A" w:rsidRPr="00FF1C6A" w:rsidRDefault="00FF1C6A" w:rsidP="00FF1C6A">
      <w:pPr>
        <w:spacing w:before="70" w:after="70"/>
        <w:jc w:val="both"/>
        <w:rPr>
          <w:rFonts w:ascii="Arial" w:eastAsia="Arial" w:hAnsi="Arial" w:cs="Arial"/>
          <w:color w:val="404040"/>
          <w:sz w:val="22"/>
          <w:szCs w:val="22"/>
        </w:rPr>
      </w:pPr>
      <w:r w:rsidRPr="00FF1C6A">
        <w:rPr>
          <w:rFonts w:ascii="Arial" w:eastAsia="Arial" w:hAnsi="Arial" w:cs="Arial"/>
          <w:color w:val="404040"/>
          <w:sz w:val="22"/>
          <w:szCs w:val="22"/>
        </w:rPr>
        <w:t>Le bailleur ou son représentant se réserve le droit de visiter les lieux en cours de séjour, moyennant un préavis de 24 heures communiqué au locataire, sauf urgence.</w:t>
      </w:r>
    </w:p>
    <w:p w14:paraId="3EA73882" w14:textId="77777777" w:rsidR="0039618A" w:rsidRDefault="0039618A" w:rsidP="001E2BF6">
      <w:pPr>
        <w:pBdr>
          <w:bottom w:val="single" w:sz="2" w:space="1" w:color="DDDDDD"/>
        </w:pBdr>
        <w:spacing w:before="120" w:after="120"/>
      </w:pPr>
    </w:p>
    <w:p w14:paraId="3F177980" w14:textId="56B6CB6F" w:rsidR="0039618A" w:rsidRPr="00A91513" w:rsidRDefault="00E83C47"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t xml:space="preserve">Article </w:t>
      </w:r>
      <w:r w:rsidR="00321166" w:rsidRPr="00A91513">
        <w:rPr>
          <w:rFonts w:ascii="Arial" w:eastAsia="Arial" w:hAnsi="Arial" w:cs="Arial"/>
          <w:b/>
          <w:bCs/>
          <w:color w:val="BF4E14" w:themeColor="accent2" w:themeShade="BF"/>
          <w:sz w:val="28"/>
          <w:szCs w:val="28"/>
        </w:rPr>
        <w:t>4</w:t>
      </w:r>
      <w:r w:rsidRPr="00A91513">
        <w:rPr>
          <w:rFonts w:ascii="Arial" w:eastAsia="Arial" w:hAnsi="Arial" w:cs="Arial"/>
          <w:b/>
          <w:bCs/>
          <w:color w:val="BF4E14" w:themeColor="accent2" w:themeShade="BF"/>
          <w:sz w:val="28"/>
          <w:szCs w:val="28"/>
        </w:rPr>
        <w:t xml:space="preserve"> — Règlement intérieur</w:t>
      </w:r>
    </w:p>
    <w:p w14:paraId="369E53C3" w14:textId="0D9C7B0B" w:rsidR="00210AAA" w:rsidRPr="00FF1C6A" w:rsidRDefault="00210AAA" w:rsidP="00210AAA">
      <w:pPr>
        <w:spacing w:before="70" w:after="70"/>
        <w:jc w:val="both"/>
        <w:rPr>
          <w:rFonts w:ascii="Arial" w:eastAsia="Arial" w:hAnsi="Arial" w:cs="Arial"/>
          <w:color w:val="404040"/>
          <w:sz w:val="22"/>
          <w:szCs w:val="22"/>
        </w:rPr>
      </w:pPr>
      <w:r w:rsidRPr="00FF1C6A">
        <w:rPr>
          <w:rFonts w:ascii="Arial" w:eastAsia="Arial" w:hAnsi="Arial" w:cs="Arial"/>
          <w:color w:val="404040"/>
          <w:sz w:val="22"/>
          <w:szCs w:val="22"/>
        </w:rPr>
        <w:t xml:space="preserve">Le locataire s'engage à occuper les lieux en bon père de famille, </w:t>
      </w:r>
      <w:r w:rsidR="00A75863" w:rsidRPr="00BE2466">
        <w:rPr>
          <w:rFonts w:ascii="Arial" w:eastAsia="Arial" w:hAnsi="Arial" w:cs="Arial"/>
          <w:color w:val="404040"/>
          <w:sz w:val="22"/>
          <w:szCs w:val="22"/>
        </w:rPr>
        <w:t>en veillant à maintenir les lieux propres et ordonnés tout au long de son séjour</w:t>
      </w:r>
      <w:r w:rsidRPr="00FF1C6A">
        <w:rPr>
          <w:rFonts w:ascii="Arial" w:eastAsia="Arial" w:hAnsi="Arial" w:cs="Arial"/>
          <w:color w:val="404040"/>
          <w:sz w:val="22"/>
          <w:szCs w:val="22"/>
        </w:rPr>
        <w:t xml:space="preserve"> et à ne pas laisser se dégrader les installations par négligence ou mauvais usage. Les réparations rendues nécessaires par une négligence ou un mauvais entretien pendant le séjour seront à la charge du locataire.</w:t>
      </w:r>
    </w:p>
    <w:p w14:paraId="029D05FF" w14:textId="093A0A20" w:rsidR="0039618A" w:rsidRPr="008F3911" w:rsidRDefault="00ED3800"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Tranquillité et voisinage</w:t>
      </w:r>
    </w:p>
    <w:p w14:paraId="5CFBC560" w14:textId="77777777" w:rsidR="0039618A" w:rsidRDefault="00ED3800">
      <w:pPr>
        <w:pStyle w:val="Paragraphedeliste"/>
        <w:numPr>
          <w:ilvl w:val="0"/>
          <w:numId w:val="2"/>
        </w:numPr>
        <w:spacing w:before="55" w:after="55"/>
        <w:jc w:val="both"/>
      </w:pPr>
      <w:r>
        <w:rPr>
          <w:rFonts w:ascii="Arial" w:eastAsia="Arial" w:hAnsi="Arial" w:cs="Arial"/>
          <w:color w:val="404040"/>
          <w:sz w:val="22"/>
          <w:szCs w:val="22"/>
        </w:rPr>
        <w:t>Respect du voisinage et des autres résidents, en particulier entre 22h00 et 8h00.</w:t>
      </w:r>
    </w:p>
    <w:p w14:paraId="41CFE77E" w14:textId="77777777" w:rsidR="0039618A" w:rsidRDefault="00ED3800">
      <w:pPr>
        <w:pStyle w:val="Paragraphedeliste"/>
        <w:numPr>
          <w:ilvl w:val="0"/>
          <w:numId w:val="2"/>
        </w:numPr>
        <w:spacing w:before="55" w:after="55"/>
        <w:jc w:val="both"/>
      </w:pPr>
      <w:r>
        <w:rPr>
          <w:rFonts w:ascii="Arial" w:eastAsia="Arial" w:hAnsi="Arial" w:cs="Arial"/>
          <w:color w:val="404040"/>
          <w:sz w:val="22"/>
          <w:szCs w:val="22"/>
        </w:rPr>
        <w:t>Toute fête, soirée bruyante ou rassemblement excédant la capacité d’accueil est strictement interdit.</w:t>
      </w:r>
    </w:p>
    <w:p w14:paraId="5FF0A1AA" w14:textId="77777777" w:rsidR="0039618A" w:rsidRDefault="00ED3800">
      <w:pPr>
        <w:pStyle w:val="Paragraphedeliste"/>
        <w:numPr>
          <w:ilvl w:val="0"/>
          <w:numId w:val="2"/>
        </w:numPr>
        <w:spacing w:before="55" w:after="55"/>
        <w:jc w:val="both"/>
      </w:pPr>
      <w:r>
        <w:rPr>
          <w:rFonts w:ascii="Arial" w:eastAsia="Arial" w:hAnsi="Arial" w:cs="Arial"/>
          <w:color w:val="404040"/>
          <w:sz w:val="22"/>
          <w:szCs w:val="22"/>
        </w:rPr>
        <w:t>En cas de nuisances répétées, le bailleur peut mettre fin au séjour sans remboursement.</w:t>
      </w:r>
    </w:p>
    <w:p w14:paraId="46C4FA5C" w14:textId="77777777" w:rsidR="0039618A" w:rsidRPr="008F3911" w:rsidRDefault="00ED3800"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Tabac</w:t>
      </w:r>
    </w:p>
    <w:p w14:paraId="0DC5774A" w14:textId="77777777" w:rsidR="0039618A" w:rsidRDefault="00ED3800">
      <w:pPr>
        <w:spacing w:before="70" w:after="70"/>
        <w:jc w:val="both"/>
      </w:pPr>
      <w:r>
        <w:rPr>
          <w:rFonts w:ascii="Arial" w:eastAsia="Arial" w:hAnsi="Arial" w:cs="Arial"/>
          <w:color w:val="404040"/>
          <w:sz w:val="22"/>
          <w:szCs w:val="22"/>
        </w:rPr>
        <w:t>Interdiction absolue de fumer à l’intérieur du chalet. En cas de non-respect, des frais de remise en état seront retenus sur le dépôt de garantie.</w:t>
      </w:r>
    </w:p>
    <w:p w14:paraId="5ADA4087" w14:textId="77777777" w:rsidR="0039618A" w:rsidRPr="008F3911" w:rsidRDefault="00ED3800"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Animaux de compagnie</w:t>
      </w:r>
    </w:p>
    <w:p w14:paraId="01EA5363" w14:textId="56A17E2C" w:rsidR="0039618A" w:rsidRDefault="00ED3800">
      <w:pPr>
        <w:spacing w:before="70" w:after="70"/>
        <w:jc w:val="both"/>
      </w:pPr>
      <w:r>
        <w:rPr>
          <w:rFonts w:ascii="Arial" w:eastAsia="Arial" w:hAnsi="Arial" w:cs="Arial"/>
          <w:color w:val="404040"/>
          <w:sz w:val="22"/>
          <w:szCs w:val="22"/>
        </w:rPr>
        <w:t>Les animaux de compagnie sont interdits</w:t>
      </w:r>
      <w:r w:rsidR="005C130D">
        <w:rPr>
          <w:rFonts w:ascii="Arial" w:eastAsia="Arial" w:hAnsi="Arial" w:cs="Arial"/>
          <w:color w:val="404040"/>
          <w:sz w:val="22"/>
          <w:szCs w:val="22"/>
        </w:rPr>
        <w:t>.</w:t>
      </w:r>
      <w:r>
        <w:rPr>
          <w:rFonts w:ascii="Arial" w:eastAsia="Arial" w:hAnsi="Arial" w:cs="Arial"/>
          <w:color w:val="404040"/>
          <w:sz w:val="22"/>
          <w:szCs w:val="22"/>
        </w:rPr>
        <w:t xml:space="preserve"> </w:t>
      </w:r>
      <w:r w:rsidR="00031708">
        <w:rPr>
          <w:rFonts w:ascii="Arial" w:eastAsia="Arial" w:hAnsi="Arial" w:cs="Arial"/>
          <w:color w:val="404040"/>
          <w:sz w:val="22"/>
          <w:szCs w:val="22"/>
        </w:rPr>
        <w:t xml:space="preserve">Tout manquement à cette règle constitue une violation du contrat et pourra entraîner une </w:t>
      </w:r>
      <w:r w:rsidR="00AC7911">
        <w:rPr>
          <w:rFonts w:ascii="Arial" w:eastAsia="Arial" w:hAnsi="Arial" w:cs="Arial"/>
          <w:color w:val="404040"/>
          <w:sz w:val="22"/>
          <w:szCs w:val="22"/>
        </w:rPr>
        <w:t xml:space="preserve">retenue sur le dépôt de garantie pour frais de remise en état, sans </w:t>
      </w:r>
      <w:r w:rsidR="007A76C5">
        <w:rPr>
          <w:rFonts w:ascii="Arial" w:eastAsia="Arial" w:hAnsi="Arial" w:cs="Arial"/>
          <w:color w:val="404040"/>
          <w:sz w:val="22"/>
          <w:szCs w:val="22"/>
        </w:rPr>
        <w:t xml:space="preserve">exclure </w:t>
      </w:r>
      <w:r w:rsidR="00AC7911">
        <w:rPr>
          <w:rFonts w:ascii="Arial" w:eastAsia="Arial" w:hAnsi="Arial" w:cs="Arial"/>
          <w:color w:val="404040"/>
          <w:sz w:val="22"/>
          <w:szCs w:val="22"/>
        </w:rPr>
        <w:t>une résiliation anticipée du séjour.</w:t>
      </w:r>
    </w:p>
    <w:p w14:paraId="7CEFAE5E" w14:textId="4F32C046" w:rsidR="002107B1" w:rsidRPr="008F3911" w:rsidRDefault="002107B1"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Déchets</w:t>
      </w:r>
    </w:p>
    <w:p w14:paraId="5306771A" w14:textId="58453720" w:rsidR="002107B1" w:rsidRPr="005C130D" w:rsidRDefault="00CB0E71" w:rsidP="002107B1">
      <w:pPr>
        <w:spacing w:before="55" w:after="55"/>
        <w:jc w:val="both"/>
      </w:pPr>
      <w:r>
        <w:rPr>
          <w:rFonts w:ascii="Arial" w:eastAsia="Arial" w:hAnsi="Arial" w:cs="Arial"/>
          <w:color w:val="404040"/>
          <w:sz w:val="22"/>
          <w:szCs w:val="22"/>
        </w:rPr>
        <w:t xml:space="preserve">A déposer </w:t>
      </w:r>
      <w:r w:rsidR="002107B1" w:rsidRPr="002107B1">
        <w:rPr>
          <w:rFonts w:ascii="Arial" w:eastAsia="Arial" w:hAnsi="Arial" w:cs="Arial"/>
          <w:color w:val="404040"/>
          <w:sz w:val="22"/>
          <w:szCs w:val="22"/>
        </w:rPr>
        <w:t xml:space="preserve">dans les conteneurs de </w:t>
      </w:r>
      <w:proofErr w:type="gramStart"/>
      <w:r w:rsidR="002107B1" w:rsidRPr="002107B1">
        <w:rPr>
          <w:rFonts w:ascii="Arial" w:eastAsia="Arial" w:hAnsi="Arial" w:cs="Arial"/>
          <w:color w:val="404040"/>
          <w:sz w:val="22"/>
          <w:szCs w:val="22"/>
        </w:rPr>
        <w:t>tri sélectif</w:t>
      </w:r>
      <w:proofErr w:type="gramEnd"/>
      <w:r w:rsidR="002107B1" w:rsidRPr="002107B1">
        <w:rPr>
          <w:rFonts w:ascii="Arial" w:eastAsia="Arial" w:hAnsi="Arial" w:cs="Arial"/>
          <w:color w:val="404040"/>
          <w:sz w:val="22"/>
          <w:szCs w:val="22"/>
        </w:rPr>
        <w:t xml:space="preserve"> </w:t>
      </w:r>
      <w:r>
        <w:rPr>
          <w:rFonts w:ascii="Arial" w:eastAsia="Arial" w:hAnsi="Arial" w:cs="Arial"/>
          <w:color w:val="404040"/>
          <w:sz w:val="22"/>
          <w:szCs w:val="22"/>
        </w:rPr>
        <w:t xml:space="preserve">de la rue, </w:t>
      </w:r>
      <w:r w:rsidR="002107B1" w:rsidRPr="002107B1">
        <w:rPr>
          <w:rFonts w:ascii="Arial" w:eastAsia="Arial" w:hAnsi="Arial" w:cs="Arial"/>
          <w:color w:val="404040"/>
          <w:sz w:val="22"/>
          <w:szCs w:val="22"/>
        </w:rPr>
        <w:t>selon les consignes affichées dans le chalet.</w:t>
      </w:r>
    </w:p>
    <w:p w14:paraId="7899C681" w14:textId="51DAAF4E" w:rsidR="0039618A" w:rsidRPr="008F3911" w:rsidRDefault="002107B1"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Equipements</w:t>
      </w:r>
    </w:p>
    <w:p w14:paraId="3E6146F6" w14:textId="77777777" w:rsidR="0039618A" w:rsidRDefault="00ED3800">
      <w:pPr>
        <w:pStyle w:val="Paragraphedeliste"/>
        <w:numPr>
          <w:ilvl w:val="0"/>
          <w:numId w:val="2"/>
        </w:numPr>
        <w:spacing w:before="55" w:after="55"/>
        <w:jc w:val="both"/>
      </w:pPr>
      <w:r>
        <w:rPr>
          <w:rFonts w:ascii="Arial" w:eastAsia="Arial" w:hAnsi="Arial" w:cs="Arial"/>
          <w:color w:val="404040"/>
          <w:sz w:val="22"/>
          <w:szCs w:val="22"/>
        </w:rPr>
        <w:t>Utilisation des équipements conformément à leur destination et modes d’emploi.</w:t>
      </w:r>
    </w:p>
    <w:p w14:paraId="34EC2E33" w14:textId="039875FA" w:rsidR="0039618A" w:rsidRDefault="00ED3800">
      <w:pPr>
        <w:pStyle w:val="Paragraphedeliste"/>
        <w:numPr>
          <w:ilvl w:val="0"/>
          <w:numId w:val="2"/>
        </w:numPr>
        <w:spacing w:before="55" w:after="55"/>
        <w:jc w:val="both"/>
      </w:pPr>
      <w:r>
        <w:rPr>
          <w:rFonts w:ascii="Arial" w:eastAsia="Arial" w:hAnsi="Arial" w:cs="Arial"/>
          <w:color w:val="404040"/>
          <w:sz w:val="22"/>
          <w:szCs w:val="22"/>
        </w:rPr>
        <w:t xml:space="preserve">Interdiction de modifier l’installation électrique ou </w:t>
      </w:r>
      <w:r w:rsidR="002107B1">
        <w:rPr>
          <w:rFonts w:ascii="Arial" w:eastAsia="Arial" w:hAnsi="Arial" w:cs="Arial"/>
          <w:color w:val="404040"/>
          <w:sz w:val="22"/>
          <w:szCs w:val="22"/>
        </w:rPr>
        <w:t xml:space="preserve">de </w:t>
      </w:r>
      <w:r>
        <w:rPr>
          <w:rFonts w:ascii="Arial" w:eastAsia="Arial" w:hAnsi="Arial" w:cs="Arial"/>
          <w:color w:val="404040"/>
          <w:sz w:val="22"/>
          <w:szCs w:val="22"/>
        </w:rPr>
        <w:t>plomberie.</w:t>
      </w:r>
    </w:p>
    <w:p w14:paraId="02E7F7AB" w14:textId="7C047021" w:rsidR="002F5614" w:rsidRDefault="001D030C" w:rsidP="001D030C">
      <w:pPr>
        <w:pStyle w:val="Paragraphedeliste"/>
        <w:numPr>
          <w:ilvl w:val="0"/>
          <w:numId w:val="2"/>
        </w:numPr>
        <w:spacing w:before="55" w:after="55"/>
        <w:jc w:val="both"/>
        <w:rPr>
          <w:rFonts w:ascii="Arial" w:eastAsia="Arial" w:hAnsi="Arial" w:cs="Arial"/>
          <w:color w:val="404040"/>
          <w:sz w:val="22"/>
          <w:szCs w:val="22"/>
        </w:rPr>
      </w:pPr>
      <w:r>
        <w:rPr>
          <w:rFonts w:ascii="Arial" w:eastAsia="Arial" w:hAnsi="Arial" w:cs="Arial"/>
          <w:color w:val="404040"/>
          <w:sz w:val="22"/>
          <w:szCs w:val="22"/>
        </w:rPr>
        <w:t>Cheminée</w:t>
      </w:r>
      <w:r w:rsidR="00193D78">
        <w:rPr>
          <w:rFonts w:ascii="Arial" w:eastAsia="Arial" w:hAnsi="Arial" w:cs="Arial"/>
          <w:color w:val="404040"/>
          <w:sz w:val="22"/>
          <w:szCs w:val="22"/>
        </w:rPr>
        <w:t> : elle</w:t>
      </w:r>
      <w:r w:rsidRPr="001D030C">
        <w:rPr>
          <w:rFonts w:ascii="Arial" w:eastAsia="Arial" w:hAnsi="Arial" w:cs="Arial"/>
          <w:color w:val="404040"/>
          <w:sz w:val="22"/>
          <w:szCs w:val="22"/>
        </w:rPr>
        <w:t xml:space="preserve"> est mise à disposition des locataires à titre d’agrément. Son utilisation se fait sous l’entiè</w:t>
      </w:r>
      <w:r w:rsidRPr="003A7489">
        <w:rPr>
          <w:rFonts w:ascii="Arial" w:eastAsia="Arial" w:hAnsi="Arial" w:cs="Arial"/>
          <w:color w:val="404040"/>
          <w:sz w:val="22"/>
          <w:szCs w:val="22"/>
        </w:rPr>
        <w:t xml:space="preserve">re responsabilité du locataire. Il est impératif de n’utiliser que du bois sec et non traité, et de ne jamais brûler de déchets, plastiques ou </w:t>
      </w:r>
      <w:r w:rsidR="003A7489" w:rsidRPr="003A7489">
        <w:rPr>
          <w:rFonts w:ascii="Arial" w:eastAsia="Arial" w:hAnsi="Arial" w:cs="Arial"/>
          <w:color w:val="404040"/>
          <w:sz w:val="22"/>
          <w:szCs w:val="22"/>
        </w:rPr>
        <w:t xml:space="preserve">utiliser de produits </w:t>
      </w:r>
      <w:r w:rsidRPr="003A7489">
        <w:rPr>
          <w:rFonts w:ascii="Arial" w:eastAsia="Arial" w:hAnsi="Arial" w:cs="Arial"/>
          <w:color w:val="404040"/>
          <w:sz w:val="22"/>
          <w:szCs w:val="22"/>
        </w:rPr>
        <w:t>accél</w:t>
      </w:r>
      <w:r w:rsidR="00051501" w:rsidRPr="003A7489">
        <w:rPr>
          <w:rFonts w:ascii="Arial" w:eastAsia="Arial" w:hAnsi="Arial" w:cs="Arial"/>
          <w:color w:val="404040"/>
          <w:sz w:val="22"/>
          <w:szCs w:val="22"/>
        </w:rPr>
        <w:t>é</w:t>
      </w:r>
      <w:r w:rsidRPr="003A7489">
        <w:rPr>
          <w:rFonts w:ascii="Arial" w:eastAsia="Arial" w:hAnsi="Arial" w:cs="Arial"/>
          <w:color w:val="404040"/>
          <w:sz w:val="22"/>
          <w:szCs w:val="22"/>
        </w:rPr>
        <w:t>rant</w:t>
      </w:r>
      <w:r w:rsidR="003A7489" w:rsidRPr="003A7489">
        <w:rPr>
          <w:rFonts w:ascii="Arial" w:eastAsia="Arial" w:hAnsi="Arial" w:cs="Arial"/>
          <w:color w:val="404040"/>
          <w:sz w:val="22"/>
          <w:szCs w:val="22"/>
        </w:rPr>
        <w:t xml:space="preserve"> le départ du feu</w:t>
      </w:r>
      <w:r w:rsidRPr="003A7489">
        <w:rPr>
          <w:rFonts w:ascii="Arial" w:eastAsia="Arial" w:hAnsi="Arial" w:cs="Arial"/>
          <w:color w:val="404040"/>
          <w:sz w:val="22"/>
          <w:szCs w:val="22"/>
        </w:rPr>
        <w:t>. Le conduit de cheminée fait l’objet d’un ramonage annuel par un professionnel a</w:t>
      </w:r>
      <w:r w:rsidRPr="00297332">
        <w:rPr>
          <w:rFonts w:ascii="Arial" w:eastAsia="Arial" w:hAnsi="Arial" w:cs="Arial"/>
          <w:color w:val="404040"/>
          <w:sz w:val="22"/>
          <w:szCs w:val="22"/>
        </w:rPr>
        <w:t xml:space="preserve">gréé, dont l’attestation est disponible sur demande. </w:t>
      </w:r>
    </w:p>
    <w:p w14:paraId="1EE86F0D" w14:textId="77777777" w:rsidR="002F5614" w:rsidRDefault="001D030C" w:rsidP="002F5614">
      <w:pPr>
        <w:pStyle w:val="Paragraphedeliste"/>
        <w:spacing w:before="55" w:after="55"/>
        <w:ind w:left="560"/>
        <w:jc w:val="both"/>
        <w:rPr>
          <w:rFonts w:ascii="Arial" w:eastAsia="Arial" w:hAnsi="Arial" w:cs="Arial"/>
          <w:color w:val="404040"/>
          <w:sz w:val="22"/>
          <w:szCs w:val="22"/>
        </w:rPr>
      </w:pPr>
      <w:r w:rsidRPr="00297332">
        <w:rPr>
          <w:rFonts w:ascii="Arial" w:eastAsia="Arial" w:hAnsi="Arial" w:cs="Arial"/>
          <w:color w:val="404040"/>
          <w:sz w:val="22"/>
          <w:szCs w:val="22"/>
        </w:rPr>
        <w:t>Le locataire s’engage à</w:t>
      </w:r>
      <w:r w:rsidR="002F5614">
        <w:rPr>
          <w:rFonts w:ascii="Arial" w:eastAsia="Arial" w:hAnsi="Arial" w:cs="Arial"/>
          <w:color w:val="404040"/>
          <w:sz w:val="22"/>
          <w:szCs w:val="22"/>
        </w:rPr>
        <w:t> :</w:t>
      </w:r>
    </w:p>
    <w:p w14:paraId="44A55798" w14:textId="1F213213" w:rsidR="002F5614" w:rsidRDefault="001D030C" w:rsidP="00BA6337">
      <w:pPr>
        <w:pStyle w:val="Paragraphedeliste"/>
        <w:numPr>
          <w:ilvl w:val="0"/>
          <w:numId w:val="3"/>
        </w:numPr>
        <w:spacing w:before="70" w:after="70"/>
        <w:jc w:val="both"/>
        <w:rPr>
          <w:rFonts w:ascii="Arial" w:eastAsia="Arial" w:hAnsi="Arial" w:cs="Arial"/>
          <w:color w:val="404040"/>
          <w:sz w:val="22"/>
          <w:szCs w:val="22"/>
        </w:rPr>
      </w:pPr>
      <w:proofErr w:type="gramStart"/>
      <w:r w:rsidRPr="00297332">
        <w:rPr>
          <w:rFonts w:ascii="Arial" w:eastAsia="Arial" w:hAnsi="Arial" w:cs="Arial"/>
          <w:color w:val="404040"/>
          <w:sz w:val="22"/>
          <w:szCs w:val="22"/>
        </w:rPr>
        <w:t>ne</w:t>
      </w:r>
      <w:proofErr w:type="gramEnd"/>
      <w:r w:rsidRPr="00297332">
        <w:rPr>
          <w:rFonts w:ascii="Arial" w:eastAsia="Arial" w:hAnsi="Arial" w:cs="Arial"/>
          <w:color w:val="404040"/>
          <w:sz w:val="22"/>
          <w:szCs w:val="22"/>
        </w:rPr>
        <w:t xml:space="preserve"> pas laisser un feu sans</w:t>
      </w:r>
      <w:r w:rsidRPr="001D030C">
        <w:rPr>
          <w:rFonts w:ascii="Arial" w:eastAsia="Arial" w:hAnsi="Arial" w:cs="Arial"/>
          <w:color w:val="404040"/>
          <w:sz w:val="22"/>
          <w:szCs w:val="22"/>
        </w:rPr>
        <w:t xml:space="preserve"> surveillance, à maintenir le pare-feu en place, et à s’assurer que le feu est entièrement éteint avant de quitter la pièce ou d’aller dormir</w:t>
      </w:r>
      <w:r w:rsidR="002F5614">
        <w:rPr>
          <w:rFonts w:ascii="Arial" w:eastAsia="Arial" w:hAnsi="Arial" w:cs="Arial"/>
          <w:color w:val="404040"/>
          <w:sz w:val="22"/>
          <w:szCs w:val="22"/>
        </w:rPr>
        <w:t>,</w:t>
      </w:r>
    </w:p>
    <w:p w14:paraId="5F99C30B" w14:textId="77777777" w:rsidR="002F5614" w:rsidRDefault="00EE09C1" w:rsidP="00BA6337">
      <w:pPr>
        <w:pStyle w:val="Paragraphedeliste"/>
        <w:numPr>
          <w:ilvl w:val="0"/>
          <w:numId w:val="3"/>
        </w:numPr>
        <w:spacing w:before="70" w:after="70"/>
        <w:jc w:val="both"/>
        <w:rPr>
          <w:rFonts w:ascii="Arial" w:eastAsia="Arial" w:hAnsi="Arial" w:cs="Arial"/>
          <w:color w:val="404040"/>
          <w:sz w:val="22"/>
          <w:szCs w:val="22"/>
        </w:rPr>
      </w:pPr>
      <w:proofErr w:type="gramStart"/>
      <w:r>
        <w:rPr>
          <w:rFonts w:ascii="Arial" w:eastAsia="Arial" w:hAnsi="Arial" w:cs="Arial"/>
          <w:color w:val="404040"/>
          <w:sz w:val="22"/>
          <w:szCs w:val="22"/>
        </w:rPr>
        <w:t>ne</w:t>
      </w:r>
      <w:proofErr w:type="gramEnd"/>
      <w:r>
        <w:rPr>
          <w:rFonts w:ascii="Arial" w:eastAsia="Arial" w:hAnsi="Arial" w:cs="Arial"/>
          <w:color w:val="404040"/>
          <w:sz w:val="22"/>
          <w:szCs w:val="22"/>
        </w:rPr>
        <w:t xml:space="preserve"> pas surcharger en bois la cheminée pour éviter tout risque d’incendie</w:t>
      </w:r>
      <w:r w:rsidR="002F5614">
        <w:rPr>
          <w:rFonts w:ascii="Arial" w:eastAsia="Arial" w:hAnsi="Arial" w:cs="Arial"/>
          <w:color w:val="404040"/>
          <w:sz w:val="22"/>
          <w:szCs w:val="22"/>
        </w:rPr>
        <w:t>,</w:t>
      </w:r>
    </w:p>
    <w:p w14:paraId="34E8E297" w14:textId="157865E3" w:rsidR="00216826" w:rsidRDefault="00520A41" w:rsidP="00BA6337">
      <w:pPr>
        <w:pStyle w:val="Paragraphedeliste"/>
        <w:numPr>
          <w:ilvl w:val="0"/>
          <w:numId w:val="3"/>
        </w:numPr>
        <w:spacing w:before="70" w:after="70"/>
        <w:jc w:val="both"/>
        <w:rPr>
          <w:rFonts w:ascii="Arial" w:eastAsia="Arial" w:hAnsi="Arial" w:cs="Arial"/>
          <w:color w:val="404040"/>
          <w:sz w:val="22"/>
          <w:szCs w:val="22"/>
        </w:rPr>
      </w:pPr>
      <w:proofErr w:type="gramStart"/>
      <w:r>
        <w:rPr>
          <w:rFonts w:ascii="Arial" w:eastAsia="Arial" w:hAnsi="Arial" w:cs="Arial"/>
          <w:color w:val="404040"/>
          <w:sz w:val="22"/>
          <w:szCs w:val="22"/>
        </w:rPr>
        <w:lastRenderedPageBreak/>
        <w:t>procéder</w:t>
      </w:r>
      <w:proofErr w:type="gramEnd"/>
      <w:r>
        <w:rPr>
          <w:rFonts w:ascii="Arial" w:eastAsia="Arial" w:hAnsi="Arial" w:cs="Arial"/>
          <w:color w:val="404040"/>
          <w:sz w:val="22"/>
          <w:szCs w:val="22"/>
        </w:rPr>
        <w:t xml:space="preserve"> </w:t>
      </w:r>
      <w:r w:rsidR="00216826">
        <w:rPr>
          <w:rFonts w:ascii="Arial" w:eastAsia="Arial" w:hAnsi="Arial" w:cs="Arial"/>
          <w:color w:val="404040"/>
          <w:sz w:val="22"/>
          <w:szCs w:val="22"/>
        </w:rPr>
        <w:t xml:space="preserve">régulièrement </w:t>
      </w:r>
      <w:r>
        <w:rPr>
          <w:rFonts w:ascii="Arial" w:eastAsia="Arial" w:hAnsi="Arial" w:cs="Arial"/>
          <w:color w:val="404040"/>
          <w:sz w:val="22"/>
          <w:szCs w:val="22"/>
        </w:rPr>
        <w:t>à l’évacuation d</w:t>
      </w:r>
      <w:r w:rsidR="00216826">
        <w:rPr>
          <w:rFonts w:ascii="Arial" w:eastAsia="Arial" w:hAnsi="Arial" w:cs="Arial"/>
          <w:color w:val="404040"/>
          <w:sz w:val="22"/>
          <w:szCs w:val="22"/>
        </w:rPr>
        <w:t xml:space="preserve">es cendres </w:t>
      </w:r>
      <w:r>
        <w:rPr>
          <w:rFonts w:ascii="Arial" w:eastAsia="Arial" w:hAnsi="Arial" w:cs="Arial"/>
          <w:color w:val="404040"/>
          <w:sz w:val="22"/>
          <w:szCs w:val="22"/>
        </w:rPr>
        <w:t>en excès</w:t>
      </w:r>
      <w:r w:rsidR="00D00A6F">
        <w:rPr>
          <w:rFonts w:ascii="Arial" w:eastAsia="Arial" w:hAnsi="Arial" w:cs="Arial"/>
          <w:color w:val="404040"/>
          <w:sz w:val="22"/>
          <w:szCs w:val="22"/>
        </w:rPr>
        <w:t xml:space="preserve"> afin de maintenir le foyer en bon état de fonctionnement et de prévenir tout risque d’incendie</w:t>
      </w:r>
      <w:r w:rsidR="00216826">
        <w:rPr>
          <w:rFonts w:ascii="Arial" w:eastAsia="Arial" w:hAnsi="Arial" w:cs="Arial"/>
          <w:color w:val="404040"/>
          <w:sz w:val="22"/>
          <w:szCs w:val="22"/>
        </w:rPr>
        <w:t>.</w:t>
      </w:r>
    </w:p>
    <w:p w14:paraId="0960463F" w14:textId="74A7BB95" w:rsidR="001D030C" w:rsidRPr="00216826" w:rsidRDefault="002F5614" w:rsidP="00216826">
      <w:pPr>
        <w:spacing w:before="55" w:after="55"/>
        <w:ind w:left="560"/>
        <w:jc w:val="both"/>
        <w:rPr>
          <w:rFonts w:ascii="Arial" w:eastAsia="Arial" w:hAnsi="Arial" w:cs="Arial"/>
          <w:color w:val="404040"/>
          <w:sz w:val="22"/>
          <w:szCs w:val="22"/>
        </w:rPr>
      </w:pPr>
      <w:r w:rsidRPr="00216826">
        <w:rPr>
          <w:rFonts w:ascii="Arial" w:eastAsia="Arial" w:hAnsi="Arial" w:cs="Arial"/>
          <w:color w:val="404040"/>
          <w:sz w:val="22"/>
          <w:szCs w:val="22"/>
        </w:rPr>
        <w:t>Tout dommage causé par une utilisation non conforme à ces règles sera à la charge du locataire.</w:t>
      </w:r>
    </w:p>
    <w:p w14:paraId="124381A8" w14:textId="6A064F3A" w:rsidR="00F414A9" w:rsidRDefault="00F414A9" w:rsidP="001E2BF6">
      <w:pPr>
        <w:pBdr>
          <w:bottom w:val="single" w:sz="2" w:space="1" w:color="DDDDDD"/>
        </w:pBdr>
        <w:spacing w:before="120" w:after="120"/>
      </w:pPr>
    </w:p>
    <w:p w14:paraId="25B51943" w14:textId="430EF444" w:rsidR="0039618A" w:rsidRPr="00A91513" w:rsidRDefault="00ED3800"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t xml:space="preserve">Article </w:t>
      </w:r>
      <w:r w:rsidR="00FB719A" w:rsidRPr="00A91513">
        <w:rPr>
          <w:rFonts w:ascii="Arial" w:eastAsia="Arial" w:hAnsi="Arial" w:cs="Arial"/>
          <w:b/>
          <w:bCs/>
          <w:color w:val="BF4E14" w:themeColor="accent2" w:themeShade="BF"/>
          <w:sz w:val="28"/>
          <w:szCs w:val="28"/>
        </w:rPr>
        <w:t>5</w:t>
      </w:r>
      <w:r w:rsidRPr="00A91513">
        <w:rPr>
          <w:rFonts w:ascii="Arial" w:eastAsia="Arial" w:hAnsi="Arial" w:cs="Arial"/>
          <w:b/>
          <w:bCs/>
          <w:color w:val="BF4E14" w:themeColor="accent2" w:themeShade="BF"/>
          <w:sz w:val="28"/>
          <w:szCs w:val="28"/>
        </w:rPr>
        <w:t xml:space="preserve"> — Ménage et entretien</w:t>
      </w:r>
    </w:p>
    <w:p w14:paraId="1DC76FB9" w14:textId="77777777" w:rsidR="00B53056" w:rsidRDefault="00ED3800">
      <w:pPr>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ménage de fin de séjour est inclus dans le forfait. </w:t>
      </w:r>
    </w:p>
    <w:p w14:paraId="2F96D79D" w14:textId="3CFBAA77" w:rsidR="0039618A" w:rsidRDefault="00ED3800">
      <w:pPr>
        <w:spacing w:before="70" w:after="70"/>
        <w:jc w:val="both"/>
      </w:pPr>
      <w:r>
        <w:rPr>
          <w:rFonts w:ascii="Arial" w:eastAsia="Arial" w:hAnsi="Arial" w:cs="Arial"/>
          <w:color w:val="404040"/>
          <w:sz w:val="22"/>
          <w:szCs w:val="22"/>
        </w:rPr>
        <w:t>Le locataire restitue cependant le chalet dans un état de propreté raisonnable :</w:t>
      </w:r>
    </w:p>
    <w:p w14:paraId="48DA6552" w14:textId="77777777" w:rsidR="0039618A" w:rsidRDefault="00ED3800">
      <w:pPr>
        <w:pStyle w:val="Paragraphedeliste"/>
        <w:numPr>
          <w:ilvl w:val="0"/>
          <w:numId w:val="2"/>
        </w:numPr>
        <w:spacing w:before="55" w:after="55"/>
        <w:jc w:val="both"/>
      </w:pPr>
      <w:r>
        <w:rPr>
          <w:rFonts w:ascii="Arial" w:eastAsia="Arial" w:hAnsi="Arial" w:cs="Arial"/>
          <w:color w:val="404040"/>
          <w:sz w:val="22"/>
          <w:szCs w:val="22"/>
        </w:rPr>
        <w:t>Vaisselle faite et rangée</w:t>
      </w:r>
    </w:p>
    <w:p w14:paraId="7D6DD8F8" w14:textId="549629CB" w:rsidR="0039618A" w:rsidRDefault="00ED3800">
      <w:pPr>
        <w:pStyle w:val="Paragraphedeliste"/>
        <w:numPr>
          <w:ilvl w:val="0"/>
          <w:numId w:val="2"/>
        </w:numPr>
        <w:spacing w:before="55" w:after="55"/>
        <w:jc w:val="both"/>
      </w:pPr>
      <w:r>
        <w:rPr>
          <w:rFonts w:ascii="Arial" w:eastAsia="Arial" w:hAnsi="Arial" w:cs="Arial"/>
          <w:color w:val="404040"/>
          <w:sz w:val="22"/>
          <w:szCs w:val="22"/>
        </w:rPr>
        <w:t>Réfrigérateur</w:t>
      </w:r>
      <w:r w:rsidR="00DF6DE5">
        <w:rPr>
          <w:rFonts w:ascii="Arial" w:eastAsia="Arial" w:hAnsi="Arial" w:cs="Arial"/>
          <w:color w:val="404040"/>
          <w:sz w:val="22"/>
          <w:szCs w:val="22"/>
        </w:rPr>
        <w:t xml:space="preserve"> et congélateur</w:t>
      </w:r>
      <w:r>
        <w:rPr>
          <w:rFonts w:ascii="Arial" w:eastAsia="Arial" w:hAnsi="Arial" w:cs="Arial"/>
          <w:color w:val="404040"/>
          <w:sz w:val="22"/>
          <w:szCs w:val="22"/>
        </w:rPr>
        <w:t xml:space="preserve"> vidé</w:t>
      </w:r>
      <w:r w:rsidR="00D81689">
        <w:rPr>
          <w:rFonts w:ascii="Arial" w:eastAsia="Arial" w:hAnsi="Arial" w:cs="Arial"/>
          <w:color w:val="404040"/>
          <w:sz w:val="22"/>
          <w:szCs w:val="22"/>
        </w:rPr>
        <w:t>s</w:t>
      </w:r>
      <w:r>
        <w:rPr>
          <w:rFonts w:ascii="Arial" w:eastAsia="Arial" w:hAnsi="Arial" w:cs="Arial"/>
          <w:color w:val="404040"/>
          <w:sz w:val="22"/>
          <w:szCs w:val="22"/>
        </w:rPr>
        <w:t xml:space="preserve"> et nettoyé</w:t>
      </w:r>
      <w:r w:rsidR="00D81689">
        <w:rPr>
          <w:rFonts w:ascii="Arial" w:eastAsia="Arial" w:hAnsi="Arial" w:cs="Arial"/>
          <w:color w:val="404040"/>
          <w:sz w:val="22"/>
          <w:szCs w:val="22"/>
        </w:rPr>
        <w:t>s</w:t>
      </w:r>
    </w:p>
    <w:p w14:paraId="05D270D3" w14:textId="4E4D866F" w:rsidR="00E413EF" w:rsidRPr="004940D2" w:rsidRDefault="00E413EF" w:rsidP="00E413EF">
      <w:pPr>
        <w:pStyle w:val="Paragraphedeliste"/>
        <w:numPr>
          <w:ilvl w:val="0"/>
          <w:numId w:val="2"/>
        </w:numPr>
        <w:spacing w:before="55" w:after="55"/>
        <w:jc w:val="both"/>
      </w:pPr>
      <w:r w:rsidRPr="004940D2">
        <w:rPr>
          <w:rFonts w:ascii="Arial" w:eastAsia="Arial" w:hAnsi="Arial" w:cs="Arial"/>
          <w:color w:val="404040"/>
          <w:sz w:val="22"/>
          <w:szCs w:val="22"/>
        </w:rPr>
        <w:t>Four</w:t>
      </w:r>
      <w:r w:rsidR="002B1DC6">
        <w:rPr>
          <w:rFonts w:ascii="Arial" w:eastAsia="Arial" w:hAnsi="Arial" w:cs="Arial"/>
          <w:color w:val="404040"/>
          <w:sz w:val="22"/>
          <w:szCs w:val="22"/>
        </w:rPr>
        <w:t xml:space="preserve"> traditionnel et four m</w:t>
      </w:r>
      <w:r w:rsidR="008C2541">
        <w:rPr>
          <w:rFonts w:ascii="Arial" w:eastAsia="Arial" w:hAnsi="Arial" w:cs="Arial"/>
          <w:color w:val="404040"/>
          <w:sz w:val="22"/>
          <w:szCs w:val="22"/>
        </w:rPr>
        <w:t>icro-ondes,</w:t>
      </w:r>
      <w:r w:rsidRPr="004940D2">
        <w:rPr>
          <w:rFonts w:ascii="Arial" w:eastAsia="Arial" w:hAnsi="Arial" w:cs="Arial"/>
          <w:color w:val="404040"/>
          <w:sz w:val="22"/>
          <w:szCs w:val="22"/>
        </w:rPr>
        <w:t xml:space="preserve"> </w:t>
      </w:r>
      <w:r>
        <w:rPr>
          <w:rFonts w:ascii="Arial" w:eastAsia="Arial" w:hAnsi="Arial" w:cs="Arial"/>
          <w:color w:val="404040"/>
          <w:sz w:val="22"/>
          <w:szCs w:val="22"/>
        </w:rPr>
        <w:t>vide</w:t>
      </w:r>
      <w:r w:rsidR="008C2541">
        <w:rPr>
          <w:rFonts w:ascii="Arial" w:eastAsia="Arial" w:hAnsi="Arial" w:cs="Arial"/>
          <w:color w:val="404040"/>
          <w:sz w:val="22"/>
          <w:szCs w:val="22"/>
        </w:rPr>
        <w:t>s</w:t>
      </w:r>
      <w:r>
        <w:rPr>
          <w:rFonts w:ascii="Arial" w:eastAsia="Arial" w:hAnsi="Arial" w:cs="Arial"/>
          <w:color w:val="404040"/>
          <w:sz w:val="22"/>
          <w:szCs w:val="22"/>
        </w:rPr>
        <w:t xml:space="preserve"> et nettoyé</w:t>
      </w:r>
      <w:r w:rsidR="008C2541">
        <w:rPr>
          <w:rFonts w:ascii="Arial" w:eastAsia="Arial" w:hAnsi="Arial" w:cs="Arial"/>
          <w:color w:val="404040"/>
          <w:sz w:val="22"/>
          <w:szCs w:val="22"/>
        </w:rPr>
        <w:t>s</w:t>
      </w:r>
    </w:p>
    <w:p w14:paraId="7A29AEA8" w14:textId="696C95F3" w:rsidR="0039618A" w:rsidRDefault="00ED3800">
      <w:pPr>
        <w:pStyle w:val="Paragraphedeliste"/>
        <w:numPr>
          <w:ilvl w:val="0"/>
          <w:numId w:val="2"/>
        </w:numPr>
        <w:spacing w:before="55" w:after="55"/>
        <w:jc w:val="both"/>
      </w:pPr>
      <w:r>
        <w:rPr>
          <w:rFonts w:ascii="Arial" w:eastAsia="Arial" w:hAnsi="Arial" w:cs="Arial"/>
          <w:color w:val="404040"/>
          <w:sz w:val="22"/>
          <w:szCs w:val="22"/>
        </w:rPr>
        <w:t>Poubelles sorties et déposées dans les conteneurs</w:t>
      </w:r>
      <w:r w:rsidR="00334275">
        <w:rPr>
          <w:rFonts w:ascii="Arial" w:eastAsia="Arial" w:hAnsi="Arial" w:cs="Arial"/>
          <w:color w:val="404040"/>
          <w:sz w:val="22"/>
          <w:szCs w:val="22"/>
        </w:rPr>
        <w:t xml:space="preserve"> extérieurs</w:t>
      </w:r>
    </w:p>
    <w:p w14:paraId="2C1E59F2" w14:textId="25CC6864" w:rsidR="0039618A" w:rsidRPr="00B53056" w:rsidRDefault="00234C62">
      <w:pPr>
        <w:pStyle w:val="Paragraphedeliste"/>
        <w:numPr>
          <w:ilvl w:val="0"/>
          <w:numId w:val="2"/>
        </w:numPr>
        <w:spacing w:before="55" w:after="55"/>
        <w:jc w:val="both"/>
      </w:pPr>
      <w:r>
        <w:rPr>
          <w:rFonts w:ascii="Arial" w:eastAsia="Arial" w:hAnsi="Arial" w:cs="Arial"/>
          <w:color w:val="404040"/>
          <w:sz w:val="22"/>
          <w:szCs w:val="22"/>
        </w:rPr>
        <w:t>Le cas échéant</w:t>
      </w:r>
      <w:r w:rsidR="00E53944">
        <w:rPr>
          <w:rFonts w:ascii="Arial" w:eastAsia="Arial" w:hAnsi="Arial" w:cs="Arial"/>
          <w:color w:val="404040"/>
          <w:sz w:val="22"/>
          <w:szCs w:val="22"/>
        </w:rPr>
        <w:t xml:space="preserve"> si loué</w:t>
      </w:r>
      <w:r>
        <w:rPr>
          <w:rFonts w:ascii="Arial" w:eastAsia="Arial" w:hAnsi="Arial" w:cs="Arial"/>
          <w:color w:val="404040"/>
          <w:sz w:val="22"/>
          <w:szCs w:val="22"/>
        </w:rPr>
        <w:t>, l</w:t>
      </w:r>
      <w:r w:rsidRPr="00B53056">
        <w:rPr>
          <w:rFonts w:ascii="Arial" w:eastAsia="Arial" w:hAnsi="Arial" w:cs="Arial"/>
          <w:color w:val="404040"/>
          <w:sz w:val="22"/>
          <w:szCs w:val="22"/>
        </w:rPr>
        <w:t>inge de maison</w:t>
      </w:r>
      <w:r>
        <w:rPr>
          <w:rFonts w:ascii="Arial" w:eastAsia="Arial" w:hAnsi="Arial" w:cs="Arial"/>
          <w:color w:val="404040"/>
          <w:sz w:val="22"/>
          <w:szCs w:val="22"/>
        </w:rPr>
        <w:t xml:space="preserve"> </w:t>
      </w:r>
      <w:r w:rsidRPr="00B53056">
        <w:rPr>
          <w:rFonts w:ascii="Arial" w:eastAsia="Arial" w:hAnsi="Arial" w:cs="Arial"/>
          <w:color w:val="404040"/>
          <w:sz w:val="22"/>
          <w:szCs w:val="22"/>
        </w:rPr>
        <w:t xml:space="preserve">regroupé dans </w:t>
      </w:r>
      <w:r w:rsidR="00E863B6">
        <w:rPr>
          <w:rFonts w:ascii="Arial" w:eastAsia="Arial" w:hAnsi="Arial" w:cs="Arial"/>
          <w:color w:val="404040"/>
          <w:sz w:val="22"/>
          <w:szCs w:val="22"/>
        </w:rPr>
        <w:t>chaque</w:t>
      </w:r>
      <w:r w:rsidRPr="00B53056">
        <w:rPr>
          <w:rFonts w:ascii="Arial" w:eastAsia="Arial" w:hAnsi="Arial" w:cs="Arial"/>
          <w:color w:val="404040"/>
          <w:sz w:val="22"/>
          <w:szCs w:val="22"/>
        </w:rPr>
        <w:t xml:space="preserve"> salle de bain</w:t>
      </w:r>
      <w:r w:rsidR="00784417" w:rsidRPr="00B53056">
        <w:rPr>
          <w:rFonts w:ascii="Arial" w:eastAsia="Arial" w:hAnsi="Arial" w:cs="Arial"/>
          <w:color w:val="404040"/>
          <w:sz w:val="22"/>
          <w:szCs w:val="22"/>
        </w:rPr>
        <w:t xml:space="preserve"> ou dans chaque chambre </w:t>
      </w:r>
    </w:p>
    <w:p w14:paraId="5F254609" w14:textId="24379526" w:rsidR="00EE09C1" w:rsidRPr="004940D2" w:rsidRDefault="00ED3800" w:rsidP="00EE09C1">
      <w:pPr>
        <w:pStyle w:val="Paragraphedeliste"/>
        <w:numPr>
          <w:ilvl w:val="0"/>
          <w:numId w:val="2"/>
        </w:numPr>
        <w:spacing w:before="55" w:after="55"/>
        <w:jc w:val="both"/>
      </w:pPr>
      <w:r>
        <w:rPr>
          <w:rFonts w:ascii="Arial" w:eastAsia="Arial" w:hAnsi="Arial" w:cs="Arial"/>
          <w:color w:val="404040"/>
          <w:sz w:val="22"/>
          <w:szCs w:val="22"/>
        </w:rPr>
        <w:t>Fenêtres fer</w:t>
      </w:r>
      <w:r w:rsidRPr="004940D2">
        <w:rPr>
          <w:rFonts w:ascii="Arial" w:eastAsia="Arial" w:hAnsi="Arial" w:cs="Arial"/>
          <w:color w:val="404040"/>
          <w:sz w:val="22"/>
          <w:szCs w:val="22"/>
        </w:rPr>
        <w:t>mées</w:t>
      </w:r>
    </w:p>
    <w:p w14:paraId="349F586A" w14:textId="77777777" w:rsidR="0039618A" w:rsidRDefault="0039618A">
      <w:pPr>
        <w:spacing w:before="60"/>
      </w:pPr>
    </w:p>
    <w:p w14:paraId="600F9C85" w14:textId="77777777" w:rsidR="0039618A" w:rsidRDefault="00ED3800">
      <w:pPr>
        <w:spacing w:before="70" w:after="70"/>
        <w:jc w:val="both"/>
      </w:pPr>
      <w:r>
        <w:rPr>
          <w:rFonts w:ascii="Arial" w:eastAsia="Arial" w:hAnsi="Arial" w:cs="Arial"/>
          <w:color w:val="404040"/>
          <w:sz w:val="22"/>
          <w:szCs w:val="22"/>
        </w:rPr>
        <w:t>En cas de désordre exceptionnel (graisses incrustées, dommages sur revêtements, etc.), des frais additionnels seront retenus sur le dépôt de garantie.</w:t>
      </w:r>
    </w:p>
    <w:p w14:paraId="2A3E5286" w14:textId="77777777" w:rsidR="0039618A" w:rsidRPr="008F3911" w:rsidRDefault="00ED3800"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Entretien courant pendant le séjour</w:t>
      </w:r>
    </w:p>
    <w:p w14:paraId="333F7AB4" w14:textId="166E6353" w:rsidR="00FB719A" w:rsidRDefault="00ED3800" w:rsidP="00FB719A">
      <w:pPr>
        <w:spacing w:before="70" w:after="70"/>
        <w:jc w:val="both"/>
      </w:pPr>
      <w:r>
        <w:rPr>
          <w:rFonts w:ascii="Arial" w:eastAsia="Arial" w:hAnsi="Arial" w:cs="Arial"/>
          <w:color w:val="404040"/>
          <w:sz w:val="22"/>
          <w:szCs w:val="22"/>
        </w:rPr>
        <w:t>Le locataire assure l’entretien courant : aération quotidienne, gestion raisonnable du chauffage</w:t>
      </w:r>
      <w:r w:rsidR="00A23444">
        <w:rPr>
          <w:rFonts w:ascii="Arial" w:eastAsia="Arial" w:hAnsi="Arial" w:cs="Arial"/>
          <w:color w:val="404040"/>
          <w:sz w:val="22"/>
          <w:szCs w:val="22"/>
        </w:rPr>
        <w:t xml:space="preserve"> </w:t>
      </w:r>
      <w:r w:rsidR="00A23444" w:rsidRPr="00836487">
        <w:rPr>
          <w:rFonts w:ascii="Arial" w:eastAsia="Arial" w:hAnsi="Arial" w:cs="Arial"/>
          <w:color w:val="404040"/>
          <w:sz w:val="22"/>
          <w:szCs w:val="22"/>
        </w:rPr>
        <w:t>et de l’eau</w:t>
      </w:r>
      <w:r w:rsidR="00784417" w:rsidRPr="00836487">
        <w:rPr>
          <w:rFonts w:ascii="Arial" w:eastAsia="Arial" w:hAnsi="Arial" w:cs="Arial"/>
          <w:color w:val="404040"/>
          <w:sz w:val="22"/>
          <w:szCs w:val="22"/>
        </w:rPr>
        <w:t xml:space="preserve">. </w:t>
      </w:r>
      <w:r w:rsidRPr="00836487">
        <w:rPr>
          <w:rFonts w:ascii="Arial" w:eastAsia="Arial" w:hAnsi="Arial" w:cs="Arial"/>
          <w:color w:val="404040"/>
          <w:sz w:val="22"/>
          <w:szCs w:val="22"/>
        </w:rPr>
        <w:t>Il signale sans délai tout dysfonctionnement.</w:t>
      </w:r>
    </w:p>
    <w:p w14:paraId="197D07E8" w14:textId="77777777" w:rsidR="00F414A9" w:rsidRDefault="00F414A9" w:rsidP="001E2BF6">
      <w:pPr>
        <w:pBdr>
          <w:bottom w:val="single" w:sz="2" w:space="1" w:color="DDDDDD"/>
        </w:pBdr>
        <w:spacing w:before="120" w:after="120"/>
      </w:pPr>
    </w:p>
    <w:p w14:paraId="203C7642" w14:textId="43A25982" w:rsidR="0039618A" w:rsidRPr="00A91513" w:rsidRDefault="00ED3800"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t xml:space="preserve">Article </w:t>
      </w:r>
      <w:r w:rsidR="00FB719A" w:rsidRPr="00A91513">
        <w:rPr>
          <w:rFonts w:ascii="Arial" w:eastAsia="Arial" w:hAnsi="Arial" w:cs="Arial"/>
          <w:b/>
          <w:bCs/>
          <w:color w:val="BF4E14" w:themeColor="accent2" w:themeShade="BF"/>
          <w:sz w:val="28"/>
          <w:szCs w:val="28"/>
        </w:rPr>
        <w:t>6</w:t>
      </w:r>
      <w:r w:rsidRPr="00A91513">
        <w:rPr>
          <w:rFonts w:ascii="Arial" w:eastAsia="Arial" w:hAnsi="Arial" w:cs="Arial"/>
          <w:b/>
          <w:bCs/>
          <w:color w:val="BF4E14" w:themeColor="accent2" w:themeShade="BF"/>
          <w:sz w:val="28"/>
          <w:szCs w:val="28"/>
        </w:rPr>
        <w:t xml:space="preserve"> — Normes de sécurité</w:t>
      </w:r>
    </w:p>
    <w:p w14:paraId="4A918E1A" w14:textId="2B502E4E" w:rsidR="0039618A" w:rsidRDefault="00ED3800">
      <w:pPr>
        <w:spacing w:before="70" w:after="70"/>
        <w:jc w:val="both"/>
        <w:rPr>
          <w:rFonts w:ascii="Arial" w:eastAsia="Arial" w:hAnsi="Arial" w:cs="Arial"/>
          <w:color w:val="404040"/>
          <w:sz w:val="22"/>
          <w:szCs w:val="22"/>
        </w:rPr>
      </w:pPr>
      <w:r w:rsidRPr="00152EC5">
        <w:rPr>
          <w:rFonts w:ascii="Arial" w:eastAsia="Arial" w:hAnsi="Arial" w:cs="Arial"/>
          <w:color w:val="404040"/>
          <w:sz w:val="22"/>
          <w:szCs w:val="22"/>
        </w:rPr>
        <w:t>Le bailleur atteste que le chalet est équipé de détecteurs de fumée conformes à la norme NF EN 14604, d’une installation électrique conforme aux normes en vigueur, et de moyens de sécurité</w:t>
      </w:r>
      <w:r>
        <w:rPr>
          <w:rFonts w:ascii="Arial" w:eastAsia="Arial" w:hAnsi="Arial" w:cs="Arial"/>
          <w:color w:val="404040"/>
          <w:sz w:val="22"/>
          <w:szCs w:val="22"/>
        </w:rPr>
        <w:t xml:space="preserve"> incendie appropriés</w:t>
      </w:r>
      <w:r w:rsidR="00174188">
        <w:rPr>
          <w:rFonts w:ascii="Arial" w:eastAsia="Arial" w:hAnsi="Arial" w:cs="Arial"/>
          <w:color w:val="404040"/>
          <w:sz w:val="22"/>
          <w:szCs w:val="22"/>
        </w:rPr>
        <w:t>.</w:t>
      </w:r>
    </w:p>
    <w:p w14:paraId="13263F0B" w14:textId="66ECBD38" w:rsidR="00004857" w:rsidRDefault="00152EC5">
      <w:pPr>
        <w:spacing w:before="70" w:after="70"/>
        <w:jc w:val="both"/>
        <w:rPr>
          <w:rFonts w:ascii="Arial" w:eastAsia="Arial" w:hAnsi="Arial" w:cs="Arial"/>
          <w:color w:val="404040"/>
          <w:sz w:val="22"/>
          <w:szCs w:val="22"/>
        </w:rPr>
      </w:pPr>
      <w:r>
        <w:rPr>
          <w:rFonts w:ascii="Arial" w:eastAsia="Arial" w:hAnsi="Arial" w:cs="Arial"/>
          <w:color w:val="404040"/>
          <w:sz w:val="22"/>
          <w:szCs w:val="22"/>
        </w:rPr>
        <w:t>En particulier, le chalet est équipé de :</w:t>
      </w:r>
    </w:p>
    <w:p w14:paraId="4BDA1E79" w14:textId="3828B10B" w:rsidR="00152EC5" w:rsidRDefault="00152EC5" w:rsidP="005F3FD1">
      <w:pPr>
        <w:pStyle w:val="Paragraphedeliste"/>
        <w:numPr>
          <w:ilvl w:val="0"/>
          <w:numId w:val="2"/>
        </w:numPr>
        <w:spacing w:before="55" w:after="55"/>
        <w:jc w:val="both"/>
        <w:rPr>
          <w:rFonts w:ascii="Arial" w:eastAsia="Arial" w:hAnsi="Arial" w:cs="Arial"/>
          <w:color w:val="404040"/>
          <w:sz w:val="22"/>
          <w:szCs w:val="22"/>
        </w:rPr>
      </w:pPr>
      <w:r>
        <w:rPr>
          <w:rFonts w:ascii="Arial" w:eastAsia="Arial" w:hAnsi="Arial" w:cs="Arial"/>
          <w:color w:val="404040"/>
          <w:sz w:val="22"/>
          <w:szCs w:val="22"/>
        </w:rPr>
        <w:t>Détecteurs de fumée :</w:t>
      </w:r>
    </w:p>
    <w:p w14:paraId="0555B4F6" w14:textId="14C6904C" w:rsidR="00152EC5" w:rsidRDefault="00152EC5" w:rsidP="005F3FD1">
      <w:pPr>
        <w:pStyle w:val="Paragraphedeliste"/>
        <w:numPr>
          <w:ilvl w:val="0"/>
          <w:numId w:val="3"/>
        </w:numPr>
        <w:spacing w:before="70" w:after="70"/>
        <w:jc w:val="both"/>
        <w:rPr>
          <w:rFonts w:ascii="Arial" w:eastAsia="Arial" w:hAnsi="Arial" w:cs="Arial"/>
          <w:color w:val="404040"/>
          <w:sz w:val="22"/>
          <w:szCs w:val="22"/>
        </w:rPr>
      </w:pPr>
      <w:r>
        <w:rPr>
          <w:rFonts w:ascii="Arial" w:eastAsia="Arial" w:hAnsi="Arial" w:cs="Arial"/>
          <w:color w:val="404040"/>
          <w:sz w:val="22"/>
          <w:szCs w:val="22"/>
        </w:rPr>
        <w:t>Au rez-de-chaussée, dans le couloir menant aux chambres.</w:t>
      </w:r>
    </w:p>
    <w:p w14:paraId="626B1AE2" w14:textId="0FF33019" w:rsidR="00152EC5" w:rsidRDefault="00152EC5" w:rsidP="005F3FD1">
      <w:pPr>
        <w:pStyle w:val="Paragraphedeliste"/>
        <w:numPr>
          <w:ilvl w:val="0"/>
          <w:numId w:val="3"/>
        </w:numPr>
        <w:spacing w:before="70" w:after="70"/>
        <w:jc w:val="both"/>
        <w:rPr>
          <w:rFonts w:ascii="Arial" w:eastAsia="Arial" w:hAnsi="Arial" w:cs="Arial"/>
          <w:color w:val="404040"/>
          <w:sz w:val="22"/>
          <w:szCs w:val="22"/>
        </w:rPr>
      </w:pPr>
      <w:r>
        <w:rPr>
          <w:rFonts w:ascii="Arial" w:eastAsia="Arial" w:hAnsi="Arial" w:cs="Arial"/>
          <w:color w:val="404040"/>
          <w:sz w:val="22"/>
          <w:szCs w:val="22"/>
        </w:rPr>
        <w:t>A l’étage, dans la partie séjour.</w:t>
      </w:r>
    </w:p>
    <w:p w14:paraId="18460227" w14:textId="754A0CF0" w:rsidR="00AD4A8F" w:rsidRPr="00152EC5" w:rsidRDefault="00152EC5" w:rsidP="005F3FD1">
      <w:pPr>
        <w:pStyle w:val="Paragraphedeliste"/>
        <w:numPr>
          <w:ilvl w:val="0"/>
          <w:numId w:val="2"/>
        </w:numPr>
        <w:spacing w:before="55" w:after="55"/>
        <w:jc w:val="both"/>
        <w:rPr>
          <w:rFonts w:ascii="Arial" w:eastAsia="Arial" w:hAnsi="Arial" w:cs="Arial"/>
          <w:color w:val="404040"/>
          <w:sz w:val="22"/>
          <w:szCs w:val="22"/>
        </w:rPr>
      </w:pPr>
      <w:r>
        <w:rPr>
          <w:rFonts w:ascii="Arial" w:eastAsia="Arial" w:hAnsi="Arial" w:cs="Arial"/>
          <w:color w:val="404040"/>
          <w:sz w:val="22"/>
          <w:szCs w:val="22"/>
        </w:rPr>
        <w:t>E</w:t>
      </w:r>
      <w:r w:rsidR="00174188" w:rsidRPr="00152EC5">
        <w:rPr>
          <w:rFonts w:ascii="Arial" w:eastAsia="Arial" w:hAnsi="Arial" w:cs="Arial"/>
          <w:color w:val="404040"/>
          <w:sz w:val="22"/>
          <w:szCs w:val="22"/>
        </w:rPr>
        <w:t>xtincteurs</w:t>
      </w:r>
      <w:r w:rsidR="00AD4A8F" w:rsidRPr="00152EC5">
        <w:rPr>
          <w:rFonts w:ascii="Arial" w:eastAsia="Arial" w:hAnsi="Arial" w:cs="Arial"/>
          <w:color w:val="404040"/>
          <w:sz w:val="22"/>
          <w:szCs w:val="22"/>
        </w:rPr>
        <w:t> :</w:t>
      </w:r>
    </w:p>
    <w:p w14:paraId="6569AFF8" w14:textId="02634E6D" w:rsidR="00AD4A8F" w:rsidRDefault="00AD4A8F" w:rsidP="005F3FD1">
      <w:pPr>
        <w:pStyle w:val="Paragraphedeliste"/>
        <w:numPr>
          <w:ilvl w:val="0"/>
          <w:numId w:val="3"/>
        </w:numPr>
        <w:spacing w:before="70" w:after="70"/>
        <w:jc w:val="both"/>
        <w:rPr>
          <w:rFonts w:ascii="Arial" w:eastAsia="Arial" w:hAnsi="Arial" w:cs="Arial"/>
          <w:color w:val="404040"/>
          <w:sz w:val="22"/>
          <w:szCs w:val="22"/>
        </w:rPr>
      </w:pPr>
      <w:r>
        <w:rPr>
          <w:rFonts w:ascii="Arial" w:eastAsia="Arial" w:hAnsi="Arial" w:cs="Arial"/>
          <w:color w:val="404040"/>
          <w:sz w:val="22"/>
          <w:szCs w:val="22"/>
        </w:rPr>
        <w:t>A</w:t>
      </w:r>
      <w:r w:rsidR="000403F2">
        <w:rPr>
          <w:rFonts w:ascii="Arial" w:eastAsia="Arial" w:hAnsi="Arial" w:cs="Arial"/>
          <w:color w:val="404040"/>
          <w:sz w:val="22"/>
          <w:szCs w:val="22"/>
        </w:rPr>
        <w:t>u rez-de-chaussée, dans le ski-room</w:t>
      </w:r>
      <w:r w:rsidR="006F4F74">
        <w:rPr>
          <w:rFonts w:ascii="Arial" w:eastAsia="Arial" w:hAnsi="Arial" w:cs="Arial"/>
          <w:color w:val="404040"/>
          <w:sz w:val="22"/>
          <w:szCs w:val="22"/>
        </w:rPr>
        <w:t> :</w:t>
      </w:r>
      <w:r w:rsidR="000403F2">
        <w:rPr>
          <w:rFonts w:ascii="Arial" w:eastAsia="Arial" w:hAnsi="Arial" w:cs="Arial"/>
          <w:color w:val="404040"/>
          <w:sz w:val="22"/>
          <w:szCs w:val="22"/>
        </w:rPr>
        <w:t xml:space="preserve"> extincteur</w:t>
      </w:r>
      <w:r w:rsidR="00FB4F1C">
        <w:rPr>
          <w:rFonts w:ascii="Arial" w:eastAsia="Arial" w:hAnsi="Arial" w:cs="Arial"/>
          <w:color w:val="404040"/>
          <w:sz w:val="22"/>
          <w:szCs w:val="22"/>
        </w:rPr>
        <w:t xml:space="preserve"> EP</w:t>
      </w:r>
      <w:r w:rsidR="006F4F74">
        <w:rPr>
          <w:rFonts w:ascii="Arial" w:eastAsia="Arial" w:hAnsi="Arial" w:cs="Arial"/>
          <w:color w:val="404040"/>
          <w:sz w:val="22"/>
          <w:szCs w:val="22"/>
        </w:rPr>
        <w:t>6 pour les feux solides (b</w:t>
      </w:r>
      <w:r w:rsidR="006F4F74" w:rsidRPr="006F4F74">
        <w:rPr>
          <w:rFonts w:ascii="Arial" w:eastAsia="Arial" w:hAnsi="Arial" w:cs="Arial"/>
          <w:color w:val="404040"/>
          <w:sz w:val="22"/>
          <w:szCs w:val="22"/>
        </w:rPr>
        <w:t xml:space="preserve">ois, papiers, cartons, chiffons, plastiques, </w:t>
      </w:r>
      <w:proofErr w:type="spellStart"/>
      <w:r w:rsidR="006F4F74" w:rsidRPr="006F4F74">
        <w:rPr>
          <w:rFonts w:ascii="Arial" w:eastAsia="Arial" w:hAnsi="Arial" w:cs="Arial"/>
          <w:color w:val="404040"/>
          <w:sz w:val="22"/>
          <w:szCs w:val="22"/>
        </w:rPr>
        <w:t>etc</w:t>
      </w:r>
      <w:proofErr w:type="spellEnd"/>
      <w:r w:rsidR="006F4F74">
        <w:rPr>
          <w:rFonts w:ascii="Arial" w:eastAsia="Arial" w:hAnsi="Arial" w:cs="Arial"/>
          <w:color w:val="404040"/>
          <w:sz w:val="22"/>
          <w:szCs w:val="22"/>
        </w:rPr>
        <w:t>).</w:t>
      </w:r>
    </w:p>
    <w:p w14:paraId="0AE50351" w14:textId="19BE99B5" w:rsidR="006F4F74" w:rsidRDefault="006F4F74" w:rsidP="005F3FD1">
      <w:pPr>
        <w:pStyle w:val="Paragraphedeliste"/>
        <w:numPr>
          <w:ilvl w:val="0"/>
          <w:numId w:val="3"/>
        </w:numPr>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Au rez-de-chaussée, dans la buanderie : extincteur </w:t>
      </w:r>
      <w:r w:rsidR="00323EB7">
        <w:rPr>
          <w:rFonts w:ascii="Arial" w:eastAsia="Arial" w:hAnsi="Arial" w:cs="Arial"/>
          <w:color w:val="404040"/>
          <w:sz w:val="22"/>
          <w:szCs w:val="22"/>
        </w:rPr>
        <w:t>CO2 pour les feux liquides (</w:t>
      </w:r>
      <w:r w:rsidR="00462BA6">
        <w:rPr>
          <w:rFonts w:ascii="Arial" w:eastAsia="Arial" w:hAnsi="Arial" w:cs="Arial"/>
          <w:color w:val="404040"/>
          <w:sz w:val="22"/>
          <w:szCs w:val="22"/>
        </w:rPr>
        <w:t>e</w:t>
      </w:r>
      <w:r w:rsidR="00462BA6" w:rsidRPr="00462BA6">
        <w:rPr>
          <w:rFonts w:ascii="Arial" w:eastAsia="Arial" w:hAnsi="Arial" w:cs="Arial"/>
          <w:color w:val="404040"/>
          <w:sz w:val="22"/>
          <w:szCs w:val="22"/>
        </w:rPr>
        <w:t>ssence, huile, alcool, solvant, produits pétroliers</w:t>
      </w:r>
      <w:r w:rsidR="00462BA6">
        <w:rPr>
          <w:rFonts w:ascii="Arial" w:eastAsia="Arial" w:hAnsi="Arial" w:cs="Arial"/>
          <w:color w:val="404040"/>
          <w:sz w:val="22"/>
          <w:szCs w:val="22"/>
        </w:rPr>
        <w:t>)</w:t>
      </w:r>
      <w:r w:rsidR="00462BA6" w:rsidRPr="00462BA6">
        <w:rPr>
          <w:rFonts w:ascii="Arial" w:eastAsia="Arial" w:hAnsi="Arial" w:cs="Arial"/>
          <w:color w:val="404040"/>
          <w:sz w:val="22"/>
          <w:szCs w:val="22"/>
        </w:rPr>
        <w:t>.</w:t>
      </w:r>
    </w:p>
    <w:p w14:paraId="2414514B" w14:textId="1BF3D689" w:rsidR="00AD4A8F" w:rsidRPr="006F4F74" w:rsidRDefault="006F4F74" w:rsidP="005F3FD1">
      <w:pPr>
        <w:pStyle w:val="Paragraphedeliste"/>
        <w:numPr>
          <w:ilvl w:val="0"/>
          <w:numId w:val="3"/>
        </w:numPr>
        <w:spacing w:before="70" w:after="70"/>
        <w:jc w:val="both"/>
        <w:rPr>
          <w:rFonts w:ascii="Arial" w:eastAsia="Arial" w:hAnsi="Arial" w:cs="Arial"/>
          <w:color w:val="404040"/>
          <w:sz w:val="22"/>
          <w:szCs w:val="22"/>
        </w:rPr>
      </w:pPr>
      <w:r>
        <w:rPr>
          <w:rFonts w:ascii="Arial" w:eastAsia="Arial" w:hAnsi="Arial" w:cs="Arial"/>
          <w:color w:val="404040"/>
          <w:sz w:val="22"/>
          <w:szCs w:val="22"/>
        </w:rPr>
        <w:t>A l’étage, à côté de la cheminée : extincteur EP6 pour les feux solides (b</w:t>
      </w:r>
      <w:r w:rsidRPr="006F4F74">
        <w:rPr>
          <w:rFonts w:ascii="Arial" w:eastAsia="Arial" w:hAnsi="Arial" w:cs="Arial"/>
          <w:color w:val="404040"/>
          <w:sz w:val="22"/>
          <w:szCs w:val="22"/>
        </w:rPr>
        <w:t xml:space="preserve">ois, papiers, cartons, chiffons, plastiques, </w:t>
      </w:r>
      <w:proofErr w:type="spellStart"/>
      <w:r w:rsidRPr="006F4F74">
        <w:rPr>
          <w:rFonts w:ascii="Arial" w:eastAsia="Arial" w:hAnsi="Arial" w:cs="Arial"/>
          <w:color w:val="404040"/>
          <w:sz w:val="22"/>
          <w:szCs w:val="22"/>
        </w:rPr>
        <w:t>etc</w:t>
      </w:r>
      <w:proofErr w:type="spellEnd"/>
      <w:r>
        <w:rPr>
          <w:rFonts w:ascii="Arial" w:eastAsia="Arial" w:hAnsi="Arial" w:cs="Arial"/>
          <w:color w:val="404040"/>
          <w:sz w:val="22"/>
          <w:szCs w:val="22"/>
        </w:rPr>
        <w:t>).</w:t>
      </w:r>
    </w:p>
    <w:p w14:paraId="4D056A44" w14:textId="2290B249" w:rsidR="0039618A" w:rsidRPr="00AD4A8F" w:rsidRDefault="00ED3800" w:rsidP="00AD4A8F">
      <w:pPr>
        <w:spacing w:before="70" w:after="70"/>
        <w:jc w:val="both"/>
        <w:rPr>
          <w:rFonts w:ascii="Arial" w:eastAsia="Arial" w:hAnsi="Arial" w:cs="Arial"/>
          <w:color w:val="404040"/>
          <w:sz w:val="22"/>
          <w:szCs w:val="22"/>
        </w:rPr>
      </w:pPr>
      <w:r w:rsidRPr="00AD4A8F">
        <w:rPr>
          <w:rFonts w:ascii="Arial" w:eastAsia="Arial" w:hAnsi="Arial" w:cs="Arial"/>
          <w:color w:val="404040"/>
          <w:sz w:val="22"/>
          <w:szCs w:val="22"/>
        </w:rPr>
        <w:t xml:space="preserve">Le locataire s’engage à respecter les consignes de sécurité affichées dans le chalet, à ne pas neutraliser les dispositifs de sécurité, et à prévenir immédiatement les secours </w:t>
      </w:r>
      <w:r w:rsidR="00174188" w:rsidRPr="00AD4A8F">
        <w:rPr>
          <w:rFonts w:ascii="Arial" w:eastAsia="Arial" w:hAnsi="Arial" w:cs="Arial"/>
          <w:color w:val="404040"/>
          <w:sz w:val="22"/>
          <w:szCs w:val="22"/>
        </w:rPr>
        <w:t xml:space="preserve">et le bailleur </w:t>
      </w:r>
      <w:r w:rsidRPr="00AD4A8F">
        <w:rPr>
          <w:rFonts w:ascii="Arial" w:eastAsia="Arial" w:hAnsi="Arial" w:cs="Arial"/>
          <w:color w:val="404040"/>
          <w:sz w:val="22"/>
          <w:szCs w:val="22"/>
        </w:rPr>
        <w:t>en cas d’urgence.</w:t>
      </w:r>
    </w:p>
    <w:p w14:paraId="079C9E8F" w14:textId="77777777" w:rsidR="00F414A9" w:rsidRDefault="00F414A9" w:rsidP="001E2BF6">
      <w:pPr>
        <w:pBdr>
          <w:bottom w:val="single" w:sz="2" w:space="1" w:color="DDDDDD"/>
        </w:pBdr>
        <w:spacing w:before="120" w:after="120"/>
      </w:pPr>
    </w:p>
    <w:p w14:paraId="1E977A91" w14:textId="77777777" w:rsidR="001E2BF6" w:rsidRDefault="001E2BF6"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p>
    <w:p w14:paraId="10C4BC1F" w14:textId="77777777" w:rsidR="00B50E61" w:rsidRDefault="00B50E61"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p>
    <w:p w14:paraId="6A763993" w14:textId="39C390D1" w:rsidR="0039618A" w:rsidRPr="00A91513" w:rsidRDefault="00ED3800"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t xml:space="preserve">Article </w:t>
      </w:r>
      <w:r w:rsidR="00FB719A" w:rsidRPr="00A91513">
        <w:rPr>
          <w:rFonts w:ascii="Arial" w:eastAsia="Arial" w:hAnsi="Arial" w:cs="Arial"/>
          <w:b/>
          <w:bCs/>
          <w:color w:val="BF4E14" w:themeColor="accent2" w:themeShade="BF"/>
          <w:sz w:val="28"/>
          <w:szCs w:val="28"/>
        </w:rPr>
        <w:t>7</w:t>
      </w:r>
      <w:r w:rsidRPr="00A91513">
        <w:rPr>
          <w:rFonts w:ascii="Arial" w:eastAsia="Arial" w:hAnsi="Arial" w:cs="Arial"/>
          <w:b/>
          <w:bCs/>
          <w:color w:val="BF4E14" w:themeColor="accent2" w:themeShade="BF"/>
          <w:sz w:val="28"/>
          <w:szCs w:val="28"/>
        </w:rPr>
        <w:t xml:space="preserve"> — Responsabilités</w:t>
      </w:r>
    </w:p>
    <w:p w14:paraId="548BA6CD" w14:textId="77777777" w:rsidR="0039618A" w:rsidRPr="008F3911" w:rsidRDefault="00ED3800" w:rsidP="008F3911">
      <w:pPr>
        <w:spacing w:before="220" w:after="80"/>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Responsabilité du locataire</w:t>
      </w:r>
    </w:p>
    <w:p w14:paraId="0C8ADD9E" w14:textId="7D093744" w:rsidR="0039618A" w:rsidRDefault="00ED3800">
      <w:pPr>
        <w:spacing w:before="70" w:after="70"/>
        <w:jc w:val="both"/>
        <w:rPr>
          <w:rFonts w:ascii="Arial" w:eastAsia="Arial" w:hAnsi="Arial" w:cs="Arial"/>
          <w:color w:val="404040"/>
          <w:sz w:val="22"/>
          <w:szCs w:val="22"/>
        </w:rPr>
      </w:pPr>
      <w:r>
        <w:rPr>
          <w:rFonts w:ascii="Arial" w:eastAsia="Arial" w:hAnsi="Arial" w:cs="Arial"/>
          <w:color w:val="404040"/>
          <w:sz w:val="22"/>
          <w:szCs w:val="22"/>
        </w:rPr>
        <w:t>Le locataire est responsable de tous dommages, dégradations ou pertes causés au chalet et à ses équipements, y compris par ses invités. Cette responsabilité s’étend aux espaces extérieurs</w:t>
      </w:r>
      <w:r w:rsidR="006C310B">
        <w:rPr>
          <w:rFonts w:ascii="Arial" w:eastAsia="Arial" w:hAnsi="Arial" w:cs="Arial"/>
          <w:color w:val="404040"/>
          <w:sz w:val="22"/>
          <w:szCs w:val="22"/>
        </w:rPr>
        <w:t>.</w:t>
      </w:r>
    </w:p>
    <w:p w14:paraId="2DC95EEA" w14:textId="77777777" w:rsidR="004818B4" w:rsidRDefault="004818B4">
      <w:pPr>
        <w:spacing w:before="70" w:after="70"/>
        <w:jc w:val="both"/>
      </w:pPr>
    </w:p>
    <w:p w14:paraId="2042D7A0" w14:textId="735E5B1F" w:rsidR="0039618A" w:rsidRPr="008F3911" w:rsidRDefault="00ED3800" w:rsidP="004818B4">
      <w:pPr>
        <w:rPr>
          <w:rFonts w:ascii="Arial" w:eastAsia="Arial" w:hAnsi="Arial" w:cs="Arial"/>
          <w:color w:val="BF4E14" w:themeColor="accent2" w:themeShade="BF"/>
          <w:sz w:val="24"/>
          <w:szCs w:val="24"/>
          <w:u w:val="single"/>
        </w:rPr>
      </w:pPr>
      <w:r w:rsidRPr="008F3911">
        <w:rPr>
          <w:rFonts w:ascii="Arial" w:eastAsia="Arial" w:hAnsi="Arial" w:cs="Arial"/>
          <w:color w:val="BF4E14" w:themeColor="accent2" w:themeShade="BF"/>
          <w:sz w:val="24"/>
          <w:szCs w:val="24"/>
          <w:u w:val="single"/>
        </w:rPr>
        <w:t>Responsabilité du bailleur</w:t>
      </w:r>
    </w:p>
    <w:p w14:paraId="2725B9DB" w14:textId="13DF168A" w:rsidR="00EF40F5" w:rsidRPr="007F5607" w:rsidRDefault="00ED3800" w:rsidP="007F5607">
      <w:pPr>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bailleur s’engage à mettre à disposition un logement conforme à la description. </w:t>
      </w:r>
      <w:r w:rsidR="007F5607" w:rsidRPr="007F5607">
        <w:rPr>
          <w:rFonts w:ascii="Arial" w:eastAsia="Arial" w:hAnsi="Arial" w:cs="Arial"/>
          <w:color w:val="404040"/>
          <w:sz w:val="22"/>
          <w:szCs w:val="22"/>
        </w:rPr>
        <w:t>Il n'est pas responsable des pannes non imputables à un défaut d'entretien préalable, ni des événements constitutifs de force majeure au sens de l'article 1218 du Code civil (événements imprévisibles, irrésistibles et extérieurs aux parties, tels que conditions météorologiques exceptionnelles rendant l'accès au chalet impossible, catastrophes naturelles, coupures d'énergie d'origine extérieure, etc.).</w:t>
      </w:r>
    </w:p>
    <w:p w14:paraId="0FB8165F" w14:textId="77777777" w:rsidR="00493F14" w:rsidRDefault="00493F14" w:rsidP="001E2BF6">
      <w:pPr>
        <w:pBdr>
          <w:bottom w:val="single" w:sz="2" w:space="1" w:color="DDDDDD"/>
        </w:pBdr>
        <w:spacing w:before="120" w:after="120"/>
      </w:pPr>
    </w:p>
    <w:p w14:paraId="243EEB97" w14:textId="04B58CE2" w:rsidR="00493F14" w:rsidRPr="00A91513" w:rsidRDefault="00493F14"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t xml:space="preserve">Article </w:t>
      </w:r>
      <w:r>
        <w:rPr>
          <w:rFonts w:ascii="Arial" w:eastAsia="Arial" w:hAnsi="Arial" w:cs="Arial"/>
          <w:b/>
          <w:bCs/>
          <w:color w:val="BF4E14" w:themeColor="accent2" w:themeShade="BF"/>
          <w:sz w:val="28"/>
          <w:szCs w:val="28"/>
        </w:rPr>
        <w:t>8</w:t>
      </w:r>
      <w:r w:rsidRPr="00A91513">
        <w:rPr>
          <w:rFonts w:ascii="Arial" w:eastAsia="Arial" w:hAnsi="Arial" w:cs="Arial"/>
          <w:b/>
          <w:bCs/>
          <w:color w:val="BF4E14" w:themeColor="accent2" w:themeShade="BF"/>
          <w:sz w:val="28"/>
          <w:szCs w:val="28"/>
        </w:rPr>
        <w:t xml:space="preserve"> — </w:t>
      </w:r>
      <w:r>
        <w:rPr>
          <w:rFonts w:ascii="Arial" w:eastAsia="Arial" w:hAnsi="Arial" w:cs="Arial"/>
          <w:b/>
          <w:bCs/>
          <w:color w:val="BF4E14" w:themeColor="accent2" w:themeShade="BF"/>
          <w:sz w:val="28"/>
          <w:szCs w:val="28"/>
        </w:rPr>
        <w:t xml:space="preserve">Connexion </w:t>
      </w:r>
      <w:r w:rsidR="002179D7">
        <w:rPr>
          <w:rFonts w:ascii="Arial" w:eastAsia="Arial" w:hAnsi="Arial" w:cs="Arial"/>
          <w:b/>
          <w:bCs/>
          <w:color w:val="BF4E14" w:themeColor="accent2" w:themeShade="BF"/>
          <w:sz w:val="28"/>
          <w:szCs w:val="28"/>
        </w:rPr>
        <w:t>Wifi</w:t>
      </w:r>
    </w:p>
    <w:p w14:paraId="4A6D9722" w14:textId="2B7DDE21" w:rsidR="00C20449" w:rsidRDefault="00806ED4">
      <w:pPr>
        <w:spacing w:before="70" w:after="70"/>
        <w:jc w:val="both"/>
        <w:rPr>
          <w:rFonts w:ascii="Arial" w:eastAsia="Arial" w:hAnsi="Arial" w:cs="Arial"/>
          <w:color w:val="404040"/>
          <w:sz w:val="22"/>
          <w:szCs w:val="22"/>
        </w:rPr>
      </w:pPr>
      <w:r w:rsidRPr="00806ED4">
        <w:rPr>
          <w:rFonts w:ascii="Arial" w:eastAsia="Arial" w:hAnsi="Arial" w:cs="Arial"/>
          <w:color w:val="404040"/>
          <w:sz w:val="22"/>
          <w:szCs w:val="22"/>
        </w:rPr>
        <w:t xml:space="preserve">Le chalet est équipé d'une connexion </w:t>
      </w:r>
      <w:r w:rsidR="009A04F3">
        <w:rPr>
          <w:rFonts w:ascii="Arial" w:eastAsia="Arial" w:hAnsi="Arial" w:cs="Arial"/>
          <w:color w:val="404040"/>
          <w:sz w:val="22"/>
          <w:szCs w:val="22"/>
        </w:rPr>
        <w:t>Wifi</w:t>
      </w:r>
      <w:r w:rsidRPr="00806ED4">
        <w:rPr>
          <w:rFonts w:ascii="Arial" w:eastAsia="Arial" w:hAnsi="Arial" w:cs="Arial"/>
          <w:color w:val="404040"/>
          <w:sz w:val="22"/>
          <w:szCs w:val="22"/>
        </w:rPr>
        <w:t>. Le bailleur ne saurait garantir la continuité ou le débit de cette connexion, celle-ci dépendant des infrastructures de l'opérateur de réseau. Aucune indemnisation ne pourra être réclamée du chef d'une interruption ou dégradation du service internet, sauf si elle résulte d'un défaut d'entretien imputable au bailleur.</w:t>
      </w:r>
    </w:p>
    <w:p w14:paraId="6A9ED670" w14:textId="77777777" w:rsidR="00606E75" w:rsidRDefault="00606E75" w:rsidP="001E2BF6">
      <w:pPr>
        <w:pBdr>
          <w:bottom w:val="single" w:sz="2" w:space="1" w:color="DDDDDD"/>
        </w:pBdr>
        <w:spacing w:before="120" w:after="120"/>
      </w:pPr>
    </w:p>
    <w:p w14:paraId="6A95683E" w14:textId="0E299701" w:rsidR="00606E75" w:rsidRPr="00A91513" w:rsidRDefault="00606E75" w:rsidP="00E54171">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91513">
        <w:rPr>
          <w:rFonts w:ascii="Arial" w:eastAsia="Arial" w:hAnsi="Arial" w:cs="Arial"/>
          <w:b/>
          <w:bCs/>
          <w:color w:val="BF4E14" w:themeColor="accent2" w:themeShade="BF"/>
          <w:sz w:val="28"/>
          <w:szCs w:val="28"/>
        </w:rPr>
        <w:t xml:space="preserve">Article </w:t>
      </w:r>
      <w:r>
        <w:rPr>
          <w:rFonts w:ascii="Arial" w:eastAsia="Arial" w:hAnsi="Arial" w:cs="Arial"/>
          <w:b/>
          <w:bCs/>
          <w:color w:val="BF4E14" w:themeColor="accent2" w:themeShade="BF"/>
          <w:sz w:val="28"/>
          <w:szCs w:val="28"/>
        </w:rPr>
        <w:t>9</w:t>
      </w:r>
      <w:r w:rsidRPr="00A91513">
        <w:rPr>
          <w:rFonts w:ascii="Arial" w:eastAsia="Arial" w:hAnsi="Arial" w:cs="Arial"/>
          <w:b/>
          <w:bCs/>
          <w:color w:val="BF4E14" w:themeColor="accent2" w:themeShade="BF"/>
          <w:sz w:val="28"/>
          <w:szCs w:val="28"/>
        </w:rPr>
        <w:t xml:space="preserve"> — </w:t>
      </w:r>
      <w:r>
        <w:rPr>
          <w:rFonts w:ascii="Arial" w:eastAsia="Arial" w:hAnsi="Arial" w:cs="Arial"/>
          <w:b/>
          <w:bCs/>
          <w:color w:val="BF4E14" w:themeColor="accent2" w:themeShade="BF"/>
          <w:sz w:val="28"/>
          <w:szCs w:val="28"/>
        </w:rPr>
        <w:t>Chauffage</w:t>
      </w:r>
    </w:p>
    <w:p w14:paraId="69FB5954" w14:textId="78710362" w:rsidR="00606E75" w:rsidRPr="00806ED4" w:rsidRDefault="005005BB">
      <w:pPr>
        <w:spacing w:before="70" w:after="70"/>
        <w:jc w:val="both"/>
        <w:rPr>
          <w:rFonts w:ascii="Arial" w:eastAsia="Arial" w:hAnsi="Arial" w:cs="Arial"/>
          <w:color w:val="404040"/>
          <w:sz w:val="22"/>
          <w:szCs w:val="22"/>
        </w:rPr>
      </w:pPr>
      <w:r w:rsidRPr="005005BB">
        <w:rPr>
          <w:rFonts w:ascii="Arial" w:eastAsia="Arial" w:hAnsi="Arial" w:cs="Arial"/>
          <w:color w:val="404040"/>
          <w:sz w:val="22"/>
          <w:szCs w:val="22"/>
        </w:rPr>
        <w:t>Le chalet est équipé d'un système de chauffage (plancher chauffant), inclus dans le loyer. Le locataire est libre de régler la température à sa convenance dans des limites raisonnables, sans toutefois modifier les réglages de sécurité ou de programmation de l'installation. Il s'engage à aérer quotidiennement le chalet et à signaler sans délai tout dysfonctionnement du système de chauffage.</w:t>
      </w:r>
    </w:p>
    <w:sectPr w:rsidR="00606E75" w:rsidRPr="00806ED4">
      <w:footerReference w:type="even" r:id="rId8"/>
      <w:footerReference w:type="default" r:id="rId9"/>
      <w:footerReference w:type="first" r:id="rId10"/>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C9886" w14:textId="77777777" w:rsidR="008F020D" w:rsidRDefault="008F020D">
      <w:r>
        <w:separator/>
      </w:r>
    </w:p>
  </w:endnote>
  <w:endnote w:type="continuationSeparator" w:id="0">
    <w:p w14:paraId="16F4B148" w14:textId="77777777" w:rsidR="008F020D" w:rsidRDefault="008F0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Helvetica 75 Bold">
    <w:altName w:val="Arial"/>
    <w:panose1 w:val="020B08040202020202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0F00" w14:textId="20237745" w:rsidR="006C310B" w:rsidRDefault="00BA0B3E">
    <w:pPr>
      <w:pStyle w:val="Pieddepage"/>
    </w:pPr>
    <w:r>
      <w:rPr>
        <w:noProof/>
      </w:rPr>
      <mc:AlternateContent>
        <mc:Choice Requires="wps">
          <w:drawing>
            <wp:anchor distT="0" distB="0" distL="0" distR="0" simplePos="0" relativeHeight="251658241" behindDoc="0" locked="0" layoutInCell="1" allowOverlap="1" wp14:anchorId="0BA364CA" wp14:editId="4F62E3CB">
              <wp:simplePos x="635" y="635"/>
              <wp:positionH relativeFrom="page">
                <wp:align>center</wp:align>
              </wp:positionH>
              <wp:positionV relativeFrom="page">
                <wp:align>bottom</wp:align>
              </wp:positionV>
              <wp:extent cx="888365" cy="322580"/>
              <wp:effectExtent l="0" t="0" r="6985" b="0"/>
              <wp:wrapNone/>
              <wp:docPr id="1564908796"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3DC5426B" w14:textId="5391D3DE" w:rsidR="00BA0B3E" w:rsidRPr="00BA0B3E" w:rsidRDefault="00BA0B3E" w:rsidP="00BA0B3E">
                          <w:pPr>
                            <w:rPr>
                              <w:rFonts w:ascii="Helvetica 75 Bold" w:eastAsia="Helvetica 75 Bold" w:hAnsi="Helvetica 75 Bold" w:cs="Helvetica 75 Bold"/>
                              <w:noProof/>
                              <w:color w:val="ED7D31"/>
                              <w:sz w:val="16"/>
                              <w:szCs w:val="16"/>
                            </w:rPr>
                          </w:pPr>
                          <w:r w:rsidRPr="00BA0B3E">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A364CA" id="_x0000_t202" coordsize="21600,21600" o:spt="202" path="m,l,21600r21600,l21600,xe">
              <v:stroke joinstyle="miter"/>
              <v:path gradientshapeok="t" o:connecttype="rect"/>
            </v:shapetype>
            <v:shape id="Zone de texte 2" o:spid="_x0000_s1026" type="#_x0000_t202" alt="Orange Restricted" style="position:absolute;margin-left:0;margin-top:0;width:69.95pt;height:25.4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" filled="f" stroked="f">
              <v:textbox style="mso-fit-shape-to-text:t" inset="0,0,0,15pt">
                <w:txbxContent>
                  <w:p w14:paraId="3DC5426B" w14:textId="5391D3DE" w:rsidR="00BA0B3E" w:rsidRPr="00BA0B3E" w:rsidRDefault="00BA0B3E" w:rsidP="00BA0B3E">
                    <w:pPr>
                      <w:rPr>
                        <w:rFonts w:ascii="Helvetica 75 Bold" w:eastAsia="Helvetica 75 Bold" w:hAnsi="Helvetica 75 Bold" w:cs="Helvetica 75 Bold"/>
                        <w:noProof/>
                        <w:color w:val="ED7D31"/>
                        <w:sz w:val="16"/>
                        <w:szCs w:val="16"/>
                      </w:rPr>
                    </w:pPr>
                    <w:r w:rsidRPr="00BA0B3E">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9F57" w14:textId="794A989C" w:rsidR="00EA08ED" w:rsidRDefault="006C310B" w:rsidP="00EA08ED">
    <w:pPr>
      <w:jc w:val="center"/>
    </w:pPr>
    <w:r>
      <w:rPr>
        <w:rFonts w:ascii="Arial" w:eastAsia="Arial" w:hAnsi="Arial" w:cs="Arial"/>
        <w:color w:val="888888"/>
        <w:sz w:val="18"/>
        <w:szCs w:val="18"/>
      </w:rPr>
      <w:t>Conditions Générales de Location</w:t>
    </w:r>
    <w:r w:rsidR="00EA08ED">
      <w:rPr>
        <w:rFonts w:ascii="Arial" w:eastAsia="Arial" w:hAnsi="Arial" w:cs="Arial"/>
        <w:color w:val="888888"/>
        <w:sz w:val="18"/>
        <w:szCs w:val="18"/>
      </w:rPr>
      <w:t xml:space="preserve"> - Chalet L’Alpicois</w:t>
    </w:r>
  </w:p>
  <w:sdt>
    <w:sdtPr>
      <w:id w:val="843745770"/>
      <w:docPartObj>
        <w:docPartGallery w:val="Page Numbers (Bottom of Page)"/>
        <w:docPartUnique/>
      </w:docPartObj>
    </w:sdtPr>
    <w:sdtEndPr/>
    <w:sdtContent>
      <w:p w14:paraId="4DCBB761" w14:textId="77777777" w:rsidR="00EA08ED" w:rsidRDefault="00EA08ED" w:rsidP="00EA08ED">
        <w:pPr>
          <w:pStyle w:val="Pieddepage"/>
          <w:jc w:val="right"/>
        </w:pPr>
        <w:r>
          <w:fldChar w:fldCharType="begin"/>
        </w:r>
        <w:r>
          <w:instrText>PAGE   \* MERGEFORMAT</w:instrText>
        </w:r>
        <w:r>
          <w:fldChar w:fldCharType="separate"/>
        </w:r>
        <w:r>
          <w:t>1</w:t>
        </w:r>
        <w:r>
          <w:fldChar w:fldCharType="end"/>
        </w:r>
      </w:p>
    </w:sdtContent>
  </w:sdt>
  <w:p w14:paraId="37612602" w14:textId="1B46EEDD" w:rsidR="0039618A" w:rsidRDefault="0039618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2457" w14:textId="272D9F79" w:rsidR="006C310B" w:rsidRDefault="00BA0B3E">
    <w:pPr>
      <w:pStyle w:val="Pieddepage"/>
    </w:pPr>
    <w:r>
      <w:rPr>
        <w:noProof/>
      </w:rPr>
      <mc:AlternateContent>
        <mc:Choice Requires="wps">
          <w:drawing>
            <wp:anchor distT="0" distB="0" distL="0" distR="0" simplePos="0" relativeHeight="251658240" behindDoc="0" locked="0" layoutInCell="1" allowOverlap="1" wp14:anchorId="1C4BBCC7" wp14:editId="67F90D72">
              <wp:simplePos x="635" y="635"/>
              <wp:positionH relativeFrom="page">
                <wp:align>center</wp:align>
              </wp:positionH>
              <wp:positionV relativeFrom="page">
                <wp:align>bottom</wp:align>
              </wp:positionV>
              <wp:extent cx="888365" cy="322580"/>
              <wp:effectExtent l="0" t="0" r="6985" b="0"/>
              <wp:wrapNone/>
              <wp:docPr id="1436805168"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2DF0CC00" w14:textId="09CEE01D" w:rsidR="00BA0B3E" w:rsidRPr="00BA0B3E" w:rsidRDefault="00BA0B3E" w:rsidP="00BA0B3E">
                          <w:pPr>
                            <w:rPr>
                              <w:rFonts w:ascii="Helvetica 75 Bold" w:eastAsia="Helvetica 75 Bold" w:hAnsi="Helvetica 75 Bold" w:cs="Helvetica 75 Bold"/>
                              <w:noProof/>
                              <w:color w:val="ED7D31"/>
                              <w:sz w:val="16"/>
                              <w:szCs w:val="16"/>
                            </w:rPr>
                          </w:pPr>
                          <w:r w:rsidRPr="00BA0B3E">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4BBCC7" id="_x0000_t202" coordsize="21600,21600" o:spt="202" path="m,l,21600r21600,l21600,xe">
              <v:stroke joinstyle="miter"/>
              <v:path gradientshapeok="t" o:connecttype="rect"/>
            </v:shapetype>
            <v:shape id="Zone de texte 1" o:spid="_x0000_s1027" type="#_x0000_t202" alt="Orange Restricted" style="position:absolute;margin-left:0;margin-top:0;width:69.95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" filled="f" stroked="f">
              <v:textbox style="mso-fit-shape-to-text:t" inset="0,0,0,15pt">
                <w:txbxContent>
                  <w:p w14:paraId="2DF0CC00" w14:textId="09CEE01D" w:rsidR="00BA0B3E" w:rsidRPr="00BA0B3E" w:rsidRDefault="00BA0B3E" w:rsidP="00BA0B3E">
                    <w:pPr>
                      <w:rPr>
                        <w:rFonts w:ascii="Helvetica 75 Bold" w:eastAsia="Helvetica 75 Bold" w:hAnsi="Helvetica 75 Bold" w:cs="Helvetica 75 Bold"/>
                        <w:noProof/>
                        <w:color w:val="ED7D31"/>
                        <w:sz w:val="16"/>
                        <w:szCs w:val="16"/>
                      </w:rPr>
                    </w:pPr>
                    <w:r w:rsidRPr="00BA0B3E">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D18D6" w14:textId="77777777" w:rsidR="008F020D" w:rsidRDefault="008F020D">
      <w:r>
        <w:separator/>
      </w:r>
    </w:p>
  </w:footnote>
  <w:footnote w:type="continuationSeparator" w:id="0">
    <w:p w14:paraId="1CA1DC96" w14:textId="77777777" w:rsidR="008F020D" w:rsidRDefault="008F0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B27"/>
    <w:multiLevelType w:val="hybridMultilevel"/>
    <w:tmpl w:val="FDDEC75E"/>
    <w:lvl w:ilvl="0" w:tplc="1E0C11E0">
      <w:start w:val="1"/>
      <w:numFmt w:val="bullet"/>
      <w:lvlText w:val="•"/>
      <w:lvlJc w:val="left"/>
      <w:pPr>
        <w:ind w:left="560" w:hanging="280"/>
      </w:pPr>
    </w:lvl>
    <w:lvl w:ilvl="1" w:tplc="0FF2F61E">
      <w:start w:val="1"/>
      <w:numFmt w:val="bullet"/>
      <w:lvlText w:val="–"/>
      <w:lvlJc w:val="left"/>
      <w:pPr>
        <w:ind w:left="960" w:hanging="280"/>
      </w:pPr>
    </w:lvl>
    <w:lvl w:ilvl="2" w:tplc="8A8E13D2">
      <w:numFmt w:val="decimal"/>
      <w:lvlText w:val=""/>
      <w:lvlJc w:val="left"/>
    </w:lvl>
    <w:lvl w:ilvl="3" w:tplc="C2FAA6CC">
      <w:numFmt w:val="decimal"/>
      <w:lvlText w:val=""/>
      <w:lvlJc w:val="left"/>
    </w:lvl>
    <w:lvl w:ilvl="4" w:tplc="709EF272">
      <w:numFmt w:val="decimal"/>
      <w:lvlText w:val=""/>
      <w:lvlJc w:val="left"/>
    </w:lvl>
    <w:lvl w:ilvl="5" w:tplc="B2E0D308">
      <w:numFmt w:val="decimal"/>
      <w:lvlText w:val=""/>
      <w:lvlJc w:val="left"/>
    </w:lvl>
    <w:lvl w:ilvl="6" w:tplc="6DD4E0BC">
      <w:numFmt w:val="decimal"/>
      <w:lvlText w:val=""/>
      <w:lvlJc w:val="left"/>
    </w:lvl>
    <w:lvl w:ilvl="7" w:tplc="11EAACB8">
      <w:numFmt w:val="decimal"/>
      <w:lvlText w:val=""/>
      <w:lvlJc w:val="left"/>
    </w:lvl>
    <w:lvl w:ilvl="8" w:tplc="BAA0078A">
      <w:numFmt w:val="decimal"/>
      <w:lvlText w:val=""/>
      <w:lvlJc w:val="left"/>
    </w:lvl>
  </w:abstractNum>
  <w:abstractNum w:abstractNumId="1" w15:restartNumberingAfterBreak="0">
    <w:nsid w:val="341A0497"/>
    <w:multiLevelType w:val="hybridMultilevel"/>
    <w:tmpl w:val="A95A6A86"/>
    <w:lvl w:ilvl="0" w:tplc="AF32BC3A">
      <w:start w:val="6"/>
      <w:numFmt w:val="bullet"/>
      <w:lvlText w:val="-"/>
      <w:lvlJc w:val="left"/>
      <w:pPr>
        <w:ind w:left="920" w:hanging="360"/>
      </w:pPr>
      <w:rPr>
        <w:rFonts w:ascii="Arial" w:eastAsia="Arial" w:hAnsi="Arial" w:cs="Arial" w:hint="default"/>
      </w:rPr>
    </w:lvl>
    <w:lvl w:ilvl="1" w:tplc="040C0003">
      <w:start w:val="1"/>
      <w:numFmt w:val="bullet"/>
      <w:lvlText w:val="o"/>
      <w:lvlJc w:val="left"/>
      <w:pPr>
        <w:ind w:left="1640" w:hanging="360"/>
      </w:pPr>
      <w:rPr>
        <w:rFonts w:ascii="Courier New" w:hAnsi="Courier New" w:cs="Courier New" w:hint="default"/>
      </w:rPr>
    </w:lvl>
    <w:lvl w:ilvl="2" w:tplc="040C0005" w:tentative="1">
      <w:start w:val="1"/>
      <w:numFmt w:val="bullet"/>
      <w:lvlText w:val=""/>
      <w:lvlJc w:val="left"/>
      <w:pPr>
        <w:ind w:left="2360" w:hanging="360"/>
      </w:pPr>
      <w:rPr>
        <w:rFonts w:ascii="Wingdings" w:hAnsi="Wingdings" w:hint="default"/>
      </w:rPr>
    </w:lvl>
    <w:lvl w:ilvl="3" w:tplc="040C0001" w:tentative="1">
      <w:start w:val="1"/>
      <w:numFmt w:val="bullet"/>
      <w:lvlText w:val=""/>
      <w:lvlJc w:val="left"/>
      <w:pPr>
        <w:ind w:left="3080" w:hanging="360"/>
      </w:pPr>
      <w:rPr>
        <w:rFonts w:ascii="Symbol" w:hAnsi="Symbol" w:hint="default"/>
      </w:rPr>
    </w:lvl>
    <w:lvl w:ilvl="4" w:tplc="040C0003" w:tentative="1">
      <w:start w:val="1"/>
      <w:numFmt w:val="bullet"/>
      <w:lvlText w:val="o"/>
      <w:lvlJc w:val="left"/>
      <w:pPr>
        <w:ind w:left="3800" w:hanging="360"/>
      </w:pPr>
      <w:rPr>
        <w:rFonts w:ascii="Courier New" w:hAnsi="Courier New" w:cs="Courier New" w:hint="default"/>
      </w:rPr>
    </w:lvl>
    <w:lvl w:ilvl="5" w:tplc="040C0005" w:tentative="1">
      <w:start w:val="1"/>
      <w:numFmt w:val="bullet"/>
      <w:lvlText w:val=""/>
      <w:lvlJc w:val="left"/>
      <w:pPr>
        <w:ind w:left="4520" w:hanging="360"/>
      </w:pPr>
      <w:rPr>
        <w:rFonts w:ascii="Wingdings" w:hAnsi="Wingdings" w:hint="default"/>
      </w:rPr>
    </w:lvl>
    <w:lvl w:ilvl="6" w:tplc="040C0001" w:tentative="1">
      <w:start w:val="1"/>
      <w:numFmt w:val="bullet"/>
      <w:lvlText w:val=""/>
      <w:lvlJc w:val="left"/>
      <w:pPr>
        <w:ind w:left="5240" w:hanging="360"/>
      </w:pPr>
      <w:rPr>
        <w:rFonts w:ascii="Symbol" w:hAnsi="Symbol" w:hint="default"/>
      </w:rPr>
    </w:lvl>
    <w:lvl w:ilvl="7" w:tplc="040C0003" w:tentative="1">
      <w:start w:val="1"/>
      <w:numFmt w:val="bullet"/>
      <w:lvlText w:val="o"/>
      <w:lvlJc w:val="left"/>
      <w:pPr>
        <w:ind w:left="5960" w:hanging="360"/>
      </w:pPr>
      <w:rPr>
        <w:rFonts w:ascii="Courier New" w:hAnsi="Courier New" w:cs="Courier New" w:hint="default"/>
      </w:rPr>
    </w:lvl>
    <w:lvl w:ilvl="8" w:tplc="040C0005" w:tentative="1">
      <w:start w:val="1"/>
      <w:numFmt w:val="bullet"/>
      <w:lvlText w:val=""/>
      <w:lvlJc w:val="left"/>
      <w:pPr>
        <w:ind w:left="6680" w:hanging="360"/>
      </w:pPr>
      <w:rPr>
        <w:rFonts w:ascii="Wingdings" w:hAnsi="Wingdings" w:hint="default"/>
      </w:rPr>
    </w:lvl>
  </w:abstractNum>
  <w:abstractNum w:abstractNumId="2" w15:restartNumberingAfterBreak="0">
    <w:nsid w:val="384E3BBF"/>
    <w:multiLevelType w:val="hybridMultilevel"/>
    <w:tmpl w:val="BE80C1AA"/>
    <w:lvl w:ilvl="0" w:tplc="2A489076">
      <w:start w:val="1"/>
      <w:numFmt w:val="bullet"/>
      <w:lvlText w:val="●"/>
      <w:lvlJc w:val="left"/>
      <w:pPr>
        <w:ind w:left="720" w:hanging="360"/>
      </w:pPr>
    </w:lvl>
    <w:lvl w:ilvl="1" w:tplc="83B8C9AA">
      <w:start w:val="1"/>
      <w:numFmt w:val="bullet"/>
      <w:lvlText w:val="○"/>
      <w:lvlJc w:val="left"/>
      <w:pPr>
        <w:ind w:left="1440" w:hanging="360"/>
      </w:pPr>
    </w:lvl>
    <w:lvl w:ilvl="2" w:tplc="2DD46538">
      <w:start w:val="1"/>
      <w:numFmt w:val="bullet"/>
      <w:lvlText w:val="■"/>
      <w:lvlJc w:val="left"/>
      <w:pPr>
        <w:ind w:left="2160" w:hanging="360"/>
      </w:pPr>
    </w:lvl>
    <w:lvl w:ilvl="3" w:tplc="9B5A43E4">
      <w:start w:val="1"/>
      <w:numFmt w:val="bullet"/>
      <w:lvlText w:val="●"/>
      <w:lvlJc w:val="left"/>
      <w:pPr>
        <w:ind w:left="2880" w:hanging="360"/>
      </w:pPr>
    </w:lvl>
    <w:lvl w:ilvl="4" w:tplc="DFE2A0CC">
      <w:start w:val="1"/>
      <w:numFmt w:val="bullet"/>
      <w:lvlText w:val="○"/>
      <w:lvlJc w:val="left"/>
      <w:pPr>
        <w:ind w:left="3600" w:hanging="360"/>
      </w:pPr>
    </w:lvl>
    <w:lvl w:ilvl="5" w:tplc="53CE72A6">
      <w:start w:val="1"/>
      <w:numFmt w:val="bullet"/>
      <w:lvlText w:val="■"/>
      <w:lvlJc w:val="left"/>
      <w:pPr>
        <w:ind w:left="4320" w:hanging="360"/>
      </w:pPr>
    </w:lvl>
    <w:lvl w:ilvl="6" w:tplc="DE586A62">
      <w:start w:val="1"/>
      <w:numFmt w:val="bullet"/>
      <w:lvlText w:val="●"/>
      <w:lvlJc w:val="left"/>
      <w:pPr>
        <w:ind w:left="5040" w:hanging="360"/>
      </w:pPr>
    </w:lvl>
    <w:lvl w:ilvl="7" w:tplc="BDE45D18">
      <w:start w:val="1"/>
      <w:numFmt w:val="bullet"/>
      <w:lvlText w:val="●"/>
      <w:lvlJc w:val="left"/>
      <w:pPr>
        <w:ind w:left="5760" w:hanging="360"/>
      </w:pPr>
    </w:lvl>
    <w:lvl w:ilvl="8" w:tplc="E9424064">
      <w:start w:val="1"/>
      <w:numFmt w:val="bullet"/>
      <w:lvlText w:val="●"/>
      <w:lvlJc w:val="left"/>
      <w:pPr>
        <w:ind w:left="6480" w:hanging="360"/>
      </w:pPr>
    </w:lvl>
  </w:abstractNum>
  <w:abstractNum w:abstractNumId="3" w15:restartNumberingAfterBreak="0">
    <w:nsid w:val="6C042B09"/>
    <w:multiLevelType w:val="hybridMultilevel"/>
    <w:tmpl w:val="0D8E604C"/>
    <w:lvl w:ilvl="0" w:tplc="5DA2913C">
      <w:start w:val="1"/>
      <w:numFmt w:val="bullet"/>
      <w:lvlText w:val="-"/>
      <w:lvlJc w:val="left"/>
      <w:pPr>
        <w:ind w:left="920" w:hanging="360"/>
      </w:pPr>
      <w:rPr>
        <w:rFonts w:ascii="Arial" w:eastAsia="Arial" w:hAnsi="Arial" w:cs="Arial" w:hint="default"/>
      </w:rPr>
    </w:lvl>
    <w:lvl w:ilvl="1" w:tplc="040C0003" w:tentative="1">
      <w:start w:val="1"/>
      <w:numFmt w:val="bullet"/>
      <w:lvlText w:val="o"/>
      <w:lvlJc w:val="left"/>
      <w:pPr>
        <w:ind w:left="1640" w:hanging="360"/>
      </w:pPr>
      <w:rPr>
        <w:rFonts w:ascii="Courier New" w:hAnsi="Courier New" w:cs="Courier New" w:hint="default"/>
      </w:rPr>
    </w:lvl>
    <w:lvl w:ilvl="2" w:tplc="040C0005" w:tentative="1">
      <w:start w:val="1"/>
      <w:numFmt w:val="bullet"/>
      <w:lvlText w:val=""/>
      <w:lvlJc w:val="left"/>
      <w:pPr>
        <w:ind w:left="2360" w:hanging="360"/>
      </w:pPr>
      <w:rPr>
        <w:rFonts w:ascii="Wingdings" w:hAnsi="Wingdings" w:hint="default"/>
      </w:rPr>
    </w:lvl>
    <w:lvl w:ilvl="3" w:tplc="040C0001" w:tentative="1">
      <w:start w:val="1"/>
      <w:numFmt w:val="bullet"/>
      <w:lvlText w:val=""/>
      <w:lvlJc w:val="left"/>
      <w:pPr>
        <w:ind w:left="3080" w:hanging="360"/>
      </w:pPr>
      <w:rPr>
        <w:rFonts w:ascii="Symbol" w:hAnsi="Symbol" w:hint="default"/>
      </w:rPr>
    </w:lvl>
    <w:lvl w:ilvl="4" w:tplc="040C0003" w:tentative="1">
      <w:start w:val="1"/>
      <w:numFmt w:val="bullet"/>
      <w:lvlText w:val="o"/>
      <w:lvlJc w:val="left"/>
      <w:pPr>
        <w:ind w:left="3800" w:hanging="360"/>
      </w:pPr>
      <w:rPr>
        <w:rFonts w:ascii="Courier New" w:hAnsi="Courier New" w:cs="Courier New" w:hint="default"/>
      </w:rPr>
    </w:lvl>
    <w:lvl w:ilvl="5" w:tplc="040C0005" w:tentative="1">
      <w:start w:val="1"/>
      <w:numFmt w:val="bullet"/>
      <w:lvlText w:val=""/>
      <w:lvlJc w:val="left"/>
      <w:pPr>
        <w:ind w:left="4520" w:hanging="360"/>
      </w:pPr>
      <w:rPr>
        <w:rFonts w:ascii="Wingdings" w:hAnsi="Wingdings" w:hint="default"/>
      </w:rPr>
    </w:lvl>
    <w:lvl w:ilvl="6" w:tplc="040C0001" w:tentative="1">
      <w:start w:val="1"/>
      <w:numFmt w:val="bullet"/>
      <w:lvlText w:val=""/>
      <w:lvlJc w:val="left"/>
      <w:pPr>
        <w:ind w:left="5240" w:hanging="360"/>
      </w:pPr>
      <w:rPr>
        <w:rFonts w:ascii="Symbol" w:hAnsi="Symbol" w:hint="default"/>
      </w:rPr>
    </w:lvl>
    <w:lvl w:ilvl="7" w:tplc="040C0003" w:tentative="1">
      <w:start w:val="1"/>
      <w:numFmt w:val="bullet"/>
      <w:lvlText w:val="o"/>
      <w:lvlJc w:val="left"/>
      <w:pPr>
        <w:ind w:left="5960" w:hanging="360"/>
      </w:pPr>
      <w:rPr>
        <w:rFonts w:ascii="Courier New" w:hAnsi="Courier New" w:cs="Courier New" w:hint="default"/>
      </w:rPr>
    </w:lvl>
    <w:lvl w:ilvl="8" w:tplc="040C0005" w:tentative="1">
      <w:start w:val="1"/>
      <w:numFmt w:val="bullet"/>
      <w:lvlText w:val=""/>
      <w:lvlJc w:val="left"/>
      <w:pPr>
        <w:ind w:left="6680" w:hanging="360"/>
      </w:pPr>
      <w:rPr>
        <w:rFonts w:ascii="Wingdings" w:hAnsi="Wingdings" w:hint="default"/>
      </w:rPr>
    </w:lvl>
  </w:abstractNum>
  <w:num w:numId="1" w16cid:durableId="2057389757">
    <w:abstractNumId w:val="2"/>
    <w:lvlOverride w:ilvl="0">
      <w:startOverride w:val="1"/>
    </w:lvlOverride>
  </w:num>
  <w:num w:numId="2" w16cid:durableId="1696542234">
    <w:abstractNumId w:val="0"/>
    <w:lvlOverride w:ilvl="0">
      <w:startOverride w:val="1"/>
    </w:lvlOverride>
  </w:num>
  <w:num w:numId="3" w16cid:durableId="1023242623">
    <w:abstractNumId w:val="1"/>
  </w:num>
  <w:num w:numId="4" w16cid:durableId="953095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8A"/>
    <w:rsid w:val="00004857"/>
    <w:rsid w:val="00031708"/>
    <w:rsid w:val="000403F2"/>
    <w:rsid w:val="00051501"/>
    <w:rsid w:val="000A02B5"/>
    <w:rsid w:val="000F5F43"/>
    <w:rsid w:val="00103E69"/>
    <w:rsid w:val="001419BA"/>
    <w:rsid w:val="00152EC5"/>
    <w:rsid w:val="00174188"/>
    <w:rsid w:val="00193D78"/>
    <w:rsid w:val="001D030C"/>
    <w:rsid w:val="001E2BF6"/>
    <w:rsid w:val="002107B1"/>
    <w:rsid w:val="00210AAA"/>
    <w:rsid w:val="00216826"/>
    <w:rsid w:val="002179D7"/>
    <w:rsid w:val="00234C62"/>
    <w:rsid w:val="00240654"/>
    <w:rsid w:val="00266687"/>
    <w:rsid w:val="002955B7"/>
    <w:rsid w:val="00297332"/>
    <w:rsid w:val="002B1DC6"/>
    <w:rsid w:val="002F5614"/>
    <w:rsid w:val="00321166"/>
    <w:rsid w:val="00323EB7"/>
    <w:rsid w:val="00334275"/>
    <w:rsid w:val="00353270"/>
    <w:rsid w:val="0039618A"/>
    <w:rsid w:val="003A7489"/>
    <w:rsid w:val="004612A1"/>
    <w:rsid w:val="00462BA6"/>
    <w:rsid w:val="004818B4"/>
    <w:rsid w:val="00493F14"/>
    <w:rsid w:val="004940D2"/>
    <w:rsid w:val="004D4001"/>
    <w:rsid w:val="005005BB"/>
    <w:rsid w:val="00520A41"/>
    <w:rsid w:val="0053078C"/>
    <w:rsid w:val="00533685"/>
    <w:rsid w:val="00557C12"/>
    <w:rsid w:val="00567AD1"/>
    <w:rsid w:val="005842BB"/>
    <w:rsid w:val="005C130D"/>
    <w:rsid w:val="005C5CDC"/>
    <w:rsid w:val="005F3FD1"/>
    <w:rsid w:val="00606E75"/>
    <w:rsid w:val="006714BB"/>
    <w:rsid w:val="006C310B"/>
    <w:rsid w:val="006F4F74"/>
    <w:rsid w:val="006F5436"/>
    <w:rsid w:val="007034A1"/>
    <w:rsid w:val="00742779"/>
    <w:rsid w:val="007467F1"/>
    <w:rsid w:val="00764D19"/>
    <w:rsid w:val="007650C3"/>
    <w:rsid w:val="00784417"/>
    <w:rsid w:val="007866DF"/>
    <w:rsid w:val="007A76C5"/>
    <w:rsid w:val="007C3EB5"/>
    <w:rsid w:val="007D2A6F"/>
    <w:rsid w:val="007F5607"/>
    <w:rsid w:val="00806ED4"/>
    <w:rsid w:val="00836487"/>
    <w:rsid w:val="00856BAE"/>
    <w:rsid w:val="00861FB6"/>
    <w:rsid w:val="008B187B"/>
    <w:rsid w:val="008C2541"/>
    <w:rsid w:val="008F020D"/>
    <w:rsid w:val="008F3911"/>
    <w:rsid w:val="009A04F3"/>
    <w:rsid w:val="009A3988"/>
    <w:rsid w:val="009C029D"/>
    <w:rsid w:val="00A23444"/>
    <w:rsid w:val="00A3334B"/>
    <w:rsid w:val="00A435EA"/>
    <w:rsid w:val="00A74502"/>
    <w:rsid w:val="00A75863"/>
    <w:rsid w:val="00A838FD"/>
    <w:rsid w:val="00A91513"/>
    <w:rsid w:val="00AA0609"/>
    <w:rsid w:val="00AB394F"/>
    <w:rsid w:val="00AC5B8A"/>
    <w:rsid w:val="00AC7911"/>
    <w:rsid w:val="00AD4A8F"/>
    <w:rsid w:val="00AF758E"/>
    <w:rsid w:val="00B0213F"/>
    <w:rsid w:val="00B34FAC"/>
    <w:rsid w:val="00B50E61"/>
    <w:rsid w:val="00B53056"/>
    <w:rsid w:val="00B8196D"/>
    <w:rsid w:val="00BA0B3E"/>
    <w:rsid w:val="00BA6337"/>
    <w:rsid w:val="00BC2C95"/>
    <w:rsid w:val="00BC622D"/>
    <w:rsid w:val="00BE2466"/>
    <w:rsid w:val="00C02463"/>
    <w:rsid w:val="00C20449"/>
    <w:rsid w:val="00C83C5B"/>
    <w:rsid w:val="00CB0E71"/>
    <w:rsid w:val="00CC0FC3"/>
    <w:rsid w:val="00CF6BD0"/>
    <w:rsid w:val="00D00A6F"/>
    <w:rsid w:val="00D5785F"/>
    <w:rsid w:val="00D60B31"/>
    <w:rsid w:val="00D6125C"/>
    <w:rsid w:val="00D718E2"/>
    <w:rsid w:val="00D81689"/>
    <w:rsid w:val="00D957B4"/>
    <w:rsid w:val="00DD4CA3"/>
    <w:rsid w:val="00DE2479"/>
    <w:rsid w:val="00DF5E7D"/>
    <w:rsid w:val="00DF6DE5"/>
    <w:rsid w:val="00E3554B"/>
    <w:rsid w:val="00E413EF"/>
    <w:rsid w:val="00E53944"/>
    <w:rsid w:val="00E54171"/>
    <w:rsid w:val="00E5739D"/>
    <w:rsid w:val="00E83C47"/>
    <w:rsid w:val="00E863B6"/>
    <w:rsid w:val="00EA08ED"/>
    <w:rsid w:val="00EA297E"/>
    <w:rsid w:val="00ED3800"/>
    <w:rsid w:val="00ED71F6"/>
    <w:rsid w:val="00EE09C1"/>
    <w:rsid w:val="00EF40F5"/>
    <w:rsid w:val="00F35C99"/>
    <w:rsid w:val="00F414A9"/>
    <w:rsid w:val="00F73AF3"/>
    <w:rsid w:val="00FB4F1C"/>
    <w:rsid w:val="00FB719A"/>
    <w:rsid w:val="00FC20F9"/>
    <w:rsid w:val="00FD1C60"/>
    <w:rsid w:val="00FE06FE"/>
    <w:rsid w:val="00FF1C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E8B51"/>
  <w15:docId w15:val="{B7879B5E-5998-4EE1-9CE5-0689CB6D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6C310B"/>
    <w:pPr>
      <w:tabs>
        <w:tab w:val="center" w:pos="4536"/>
        <w:tab w:val="right" w:pos="9072"/>
      </w:tabs>
    </w:pPr>
  </w:style>
  <w:style w:type="character" w:customStyle="1" w:styleId="PieddepageCar">
    <w:name w:val="Pied de page Car"/>
    <w:basedOn w:val="Policepardfaut"/>
    <w:link w:val="Pieddepage"/>
    <w:uiPriority w:val="99"/>
    <w:rsid w:val="006C310B"/>
  </w:style>
  <w:style w:type="paragraph" w:styleId="En-tte">
    <w:name w:val="header"/>
    <w:basedOn w:val="Normal"/>
    <w:link w:val="En-tteCar"/>
    <w:uiPriority w:val="99"/>
    <w:unhideWhenUsed/>
    <w:rsid w:val="00BA0B3E"/>
    <w:pPr>
      <w:tabs>
        <w:tab w:val="center" w:pos="4536"/>
        <w:tab w:val="right" w:pos="9072"/>
      </w:tabs>
    </w:pPr>
  </w:style>
  <w:style w:type="character" w:customStyle="1" w:styleId="En-tteCar">
    <w:name w:val="En-tête Car"/>
    <w:basedOn w:val="Policepardfaut"/>
    <w:link w:val="En-tte"/>
    <w:uiPriority w:val="99"/>
    <w:rsid w:val="00BA0B3E"/>
  </w:style>
  <w:style w:type="paragraph" w:styleId="Textebrut">
    <w:name w:val="Plain Text"/>
    <w:basedOn w:val="Normal"/>
    <w:link w:val="TextebrutCar"/>
    <w:uiPriority w:val="99"/>
    <w:semiHidden/>
    <w:unhideWhenUsed/>
    <w:rsid w:val="001D030C"/>
    <w:rPr>
      <w:rFonts w:ascii="Calibri" w:hAnsi="Calibri" w:cstheme="minorBidi"/>
      <w:kern w:val="2"/>
      <w:sz w:val="22"/>
      <w:szCs w:val="21"/>
      <w:lang w:eastAsia="en-US"/>
      <w14:ligatures w14:val="standardContextual"/>
    </w:rPr>
  </w:style>
  <w:style w:type="character" w:customStyle="1" w:styleId="TextebrutCar">
    <w:name w:val="Texte brut Car"/>
    <w:basedOn w:val="Policepardfaut"/>
    <w:link w:val="Textebrut"/>
    <w:uiPriority w:val="99"/>
    <w:semiHidden/>
    <w:rsid w:val="001D030C"/>
    <w:rPr>
      <w:rFonts w:ascii="Calibri" w:hAnsi="Calibri" w:cstheme="minorBidi"/>
      <w:kern w:val="2"/>
      <w:sz w:val="22"/>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905043">
      <w:bodyDiv w:val="1"/>
      <w:marLeft w:val="0"/>
      <w:marRight w:val="0"/>
      <w:marTop w:val="0"/>
      <w:marBottom w:val="0"/>
      <w:divBdr>
        <w:top w:val="none" w:sz="0" w:space="0" w:color="auto"/>
        <w:left w:val="none" w:sz="0" w:space="0" w:color="auto"/>
        <w:bottom w:val="none" w:sz="0" w:space="0" w:color="auto"/>
        <w:right w:val="none" w:sz="0" w:space="0" w:color="auto"/>
      </w:divBdr>
    </w:div>
    <w:div w:id="1795559496">
      <w:bodyDiv w:val="1"/>
      <w:marLeft w:val="0"/>
      <w:marRight w:val="0"/>
      <w:marTop w:val="0"/>
      <w:marBottom w:val="0"/>
      <w:divBdr>
        <w:top w:val="none" w:sz="0" w:space="0" w:color="auto"/>
        <w:left w:val="none" w:sz="0" w:space="0" w:color="auto"/>
        <w:bottom w:val="none" w:sz="0" w:space="0" w:color="auto"/>
        <w:right w:val="none" w:sz="0" w:space="0" w:color="auto"/>
      </w:divBdr>
    </w:div>
    <w:div w:id="1905331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B6AC8-7C33-42C1-99B0-13587802E354}">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Template>
  <TotalTime>199</TotalTime>
  <Pages>4</Pages>
  <Words>1375</Words>
  <Characters>7567</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SNCF</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BARBIER Gilles DRHG</cp:lastModifiedBy>
  <cp:revision>112</cp:revision>
  <dcterms:created xsi:type="dcterms:W3CDTF">2026-05-13T17:42:00Z</dcterms:created>
  <dcterms:modified xsi:type="dcterms:W3CDTF">2026-05-30T14:48:00Z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b7214f,55a3e830,5d469cfc,56d95686</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y fmtid="{D5CDD505-2E9C-101B-9397-08002B2CF9AE}" pid="5" name="MSIP_Label_c8d3f7c8-5c4b-4ab6-9486-a0a9eb08efa7_Enabled">
    <vt:lpwstr>true</vt:lpwstr>
  </property>
  <property fmtid="{D5CDD505-2E9C-101B-9397-08002B2CF9AE}" pid="6" name="MSIP_Label_c8d3f7c8-5c4b-4ab6-9486-a0a9eb08efa7_SetDate">
    <vt:lpwstr>2026-05-17T18:06:59Z</vt:lpwstr>
  </property>
  <property fmtid="{D5CDD505-2E9C-101B-9397-08002B2CF9AE}" pid="7" name="MSIP_Label_c8d3f7c8-5c4b-4ab6-9486-a0a9eb08efa7_Method">
    <vt:lpwstr>Standard</vt:lpwstr>
  </property>
  <property fmtid="{D5CDD505-2E9C-101B-9397-08002B2CF9AE}" pid="8" name="MSIP_Label_c8d3f7c8-5c4b-4ab6-9486-a0a9eb08efa7_Name">
    <vt:lpwstr>Interne - Groupe</vt:lpwstr>
  </property>
  <property fmtid="{D5CDD505-2E9C-101B-9397-08002B2CF9AE}" pid="9" name="MSIP_Label_c8d3f7c8-5c4b-4ab6-9486-a0a9eb08efa7_SiteId">
    <vt:lpwstr>4a7c8238-5799-4b16-9fc6-9ad8fce5a7d9</vt:lpwstr>
  </property>
  <property fmtid="{D5CDD505-2E9C-101B-9397-08002B2CF9AE}" pid="10" name="MSIP_Label_c8d3f7c8-5c4b-4ab6-9486-a0a9eb08efa7_ActionId">
    <vt:lpwstr>a959ebfe-158b-4f22-9461-f062e237cbac</vt:lpwstr>
  </property>
  <property fmtid="{D5CDD505-2E9C-101B-9397-08002B2CF9AE}" pid="11" name="MSIP_Label_c8d3f7c8-5c4b-4ab6-9486-a0a9eb08efa7_ContentBits">
    <vt:lpwstr>2</vt:lpwstr>
  </property>
  <property fmtid="{D5CDD505-2E9C-101B-9397-08002B2CF9AE}" pid="12" name="MSIP_Label_c8d3f7c8-5c4b-4ab6-9486-a0a9eb08efa7_Tag">
    <vt:lpwstr>10, 3, 0, 1</vt:lpwstr>
  </property>
</Properties>
</file>