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rPr>
          <w:sz w:val="160"/>
          <w:szCs w:val="160"/>
        </w:rPr>
        <w:t xml:space="preserve"/>
      </w:r>
    </w:p>
    <w:p>
      <w:pPr>
        <w:spacing w:before="0" w:after="80"/>
        <w:jc w:val="center"/>
      </w:pPr>
      <w:r>
        <w:rPr>
          <w:rFonts w:ascii="Arial" w:cs="Arial" w:eastAsia="Arial" w:hAnsi="Arial"/>
          <w:b/>
          <w:bCs/>
          <w:color w:val="1F3864"/>
          <w:sz w:val="64"/>
          <w:szCs w:val="64"/>
        </w:rPr>
        <w:t xml:space="preserve">INGETIS</w:t>
      </w:r>
    </w:p>
    <w:p>
      <w:pPr>
        <w:spacing w:before="0" w:after="40"/>
        <w:jc w:val="center"/>
      </w:pPr>
      <w:r>
        <w:rPr>
          <w:rFonts w:ascii="Arial" w:cs="Arial" w:eastAsia="Arial" w:hAnsi="Arial"/>
          <w:color w:val="666666"/>
          <w:sz w:val="20"/>
          <w:szCs w:val="20"/>
        </w:rPr>
        <w:t xml:space="preserve">Ecole d'ingenerie informatique — 62 bis rue Gay-Lussac, 75005 Paris</w:t>
      </w:r>
    </w:p>
    <w:p>
      <w:pPr>
        <w:spacing w:before="0" w:after="400"/>
        <w:jc w:val="center"/>
      </w:pPr>
      <w:r>
        <w:rPr>
          <w:rFonts w:ascii="Arial" w:cs="Arial" w:eastAsia="Arial" w:hAnsi="Arial"/>
          <w:color w:val="666666"/>
          <w:sz w:val="20"/>
          <w:szCs w:val="20"/>
        </w:rPr>
        <w:t xml:space="preserve">EADL - RNCP38822</w:t>
      </w:r>
    </w:p>
    <w:p>
      <w:pPr>
        <w:pBdr>
          <w:bottom w:val="single" w:color="AAAAAA" w:sz="2" w:space="1"/>
        </w:pBdr>
        <w:spacing w:before="240" w:after="240"/>
      </w:pPr>
      <w:r>
        <w:t xml:space="preserve"/>
      </w:r>
    </w:p>
    <w:p>
      <w:pPr>
        <w:spacing w:before="0" w:after="0"/>
      </w:pPr>
      <w:r>
        <w:rPr>
          <w:sz w:val="80"/>
          <w:szCs w:val="80"/>
        </w:rPr>
        <w:t xml:space="preserve"/>
      </w:r>
    </w:p>
    <w:p>
      <w:pPr>
        <w:spacing w:before="300" w:after="0"/>
        <w:jc w:val="center"/>
      </w:pPr>
      <w:r>
        <w:rPr>
          <w:rFonts w:ascii="Arial" w:cs="Arial" w:eastAsia="Arial" w:hAnsi="Arial"/>
          <w:b/>
          <w:bCs/>
          <w:color w:val="1F3864"/>
          <w:sz w:val="56"/>
          <w:szCs w:val="56"/>
        </w:rPr>
        <w:t xml:space="preserve">DOSSIER PROFESSIONNEL</w:t>
      </w:r>
    </w:p>
    <w:p>
      <w:pPr>
        <w:spacing w:before="60" w:after="0"/>
        <w:jc w:val="center"/>
      </w:pPr>
      <w:r>
        <w:rPr>
          <w:rFonts w:ascii="Arial" w:cs="Arial" w:eastAsia="Arial" w:hAnsi="Arial"/>
          <w:color w:val="555555"/>
          <w:sz w:val="28"/>
          <w:szCs w:val="28"/>
        </w:rPr>
        <w:t xml:space="preserve">Soutenance de certification RNCP Niveau 7</w:t>
      </w:r>
    </w:p>
    <w:p>
      <w:pPr>
        <w:spacing w:before="0" w:after="0"/>
      </w:pPr>
      <w:r>
        <w:rPr>
          <w:sz w:val="80"/>
          <w:szCs w:val="80"/>
        </w:rPr>
        <w:t xml:space="preserve"/>
      </w:r>
    </w:p>
    <w:p>
      <w:pPr>
        <w:pBdr>
          <w:top w:val="single" w:color="1F3864" w:sz="4" w:space="8"/>
          <w:bottom w:val="single" w:color="1F3864" w:sz="4" w:space="8"/>
        </w:pBdr>
        <w:shd w:fill="F0F5FF" w:val="clear"/>
        <w:spacing w:before="200" w:after="0"/>
        <w:jc w:val="center"/>
      </w:pPr>
      <w:r>
        <w:rPr>
          <w:rFonts w:ascii="Arial" w:cs="Arial" w:eastAsia="Arial" w:hAnsi="Arial"/>
          <w:b/>
          <w:bCs/>
          <w:color w:val="1F3864"/>
          <w:sz w:val="40"/>
          <w:szCs w:val="40"/>
        </w:rPr>
        <w:t xml:space="preserve">BLOC 4 — </w:t>
      </w:r>
      <w:r>
        <w:rPr>
          <w:rFonts w:ascii="Arial" w:cs="Arial" w:eastAsia="Arial" w:hAnsi="Arial"/>
          <w:b/>
          <w:bCs/>
          <w:color w:val="1F3864"/>
          <w:sz w:val="40"/>
          <w:szCs w:val="40"/>
        </w:rPr>
        <w:t xml:space="preserve">PILOTER L'EQUIPE DU PROJET</w:t>
      </w:r>
    </w:p>
    <w:p>
      <w:pPr>
        <w:spacing w:before="20" w:after="200"/>
        <w:jc w:val="center"/>
      </w:pPr>
      <w:r>
        <w:rPr>
          <w:rFonts w:ascii="Arial" w:cs="Arial" w:eastAsia="Arial" w:hAnsi="Arial"/>
          <w:i/>
          <w:iCs/>
          <w:color w:val="444444"/>
          <w:sz w:val="26"/>
          <w:szCs w:val="26"/>
        </w:rPr>
        <w:t xml:space="preserve">Specialite : Data Science et Engineering</w:t>
      </w:r>
    </w:p>
    <w:p>
      <w:pPr>
        <w:pBdr>
          <w:bottom w:val="single" w:color="AAAAAA" w:sz="2" w:space="1"/>
        </w:pBdr>
        <w:spacing w:before="240" w:after="240"/>
      </w:pPr>
      <w:r>
        <w:t xml:space="preserve"/>
      </w:r>
    </w:p>
    <w:p>
      <w:pPr>
        <w:spacing w:before="0" w:after="0"/>
      </w:pPr>
      <w:r>
        <w:rPr>
          <w:sz w:val="120"/>
          <w:szCs w:val="120"/>
        </w:rPr>
        <w:t xml:space="preserve"/>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4151"/>
        <w:gridCol w:w="4151"/>
      </w:tblGrid>
      <w:tr>
        <w:tc>
          <w:tcPr>
            <w:tcBorders>
              <w:top w:val="none" w:color="FFFFFF" w:sz="0"/>
              <w:left w:val="none" w:color="FFFFFF" w:sz="0"/>
              <w:bottom w:val="none" w:color="FFFFFF" w:sz="0"/>
              <w:right w:val="none" w:color="FFFFFF" w:sz="0"/>
            </w:tcBorders>
          </w:tcPr>
          <w:p>
            <w:pPr>
              <w:spacing w:before="0" w:after="80"/>
            </w:pPr>
            <w:r>
              <w:rPr>
                <w:rFonts w:ascii="Arial" w:cs="Arial" w:eastAsia="Arial" w:hAnsi="Arial"/>
                <w:b/>
                <w:bCs/>
                <w:sz w:val="24"/>
                <w:szCs w:val="24"/>
              </w:rPr>
              <w:t xml:space="preserve">Candidat(e) : </w:t>
            </w:r>
            <w:r>
              <w:rPr>
                <w:rFonts w:ascii="Times New Roman" w:cs="Times New Roman" w:eastAsia="Times New Roman" w:hAnsi="Times New Roman"/>
                <w:sz w:val="24"/>
                <w:szCs w:val="24"/>
              </w:rPr>
              <w:t xml:space="preserve">_________________________________</w:t>
            </w:r>
          </w:p>
          <w:p>
            <w:pPr>
              <w:spacing w:before="0" w:after="80"/>
            </w:pPr>
            <w:r>
              <w:rPr>
                <w:rFonts w:ascii="Arial" w:cs="Arial" w:eastAsia="Arial" w:hAnsi="Arial"/>
                <w:b/>
                <w:bCs/>
                <w:sz w:val="24"/>
                <w:szCs w:val="24"/>
              </w:rPr>
              <w:t xml:space="preserve">Numero apprenant : </w:t>
            </w:r>
            <w:r>
              <w:rPr>
                <w:rFonts w:ascii="Times New Roman" w:cs="Times New Roman" w:eastAsia="Times New Roman" w:hAnsi="Times New Roman"/>
                <w:sz w:val="24"/>
                <w:szCs w:val="24"/>
              </w:rPr>
              <w:t xml:space="preserve">__________________________</w:t>
            </w:r>
          </w:p>
          <w:p>
            <w:pPr>
              <w:spacing w:before="0" w:after="80"/>
            </w:pPr>
            <w:r>
              <w:rPr>
                <w:rFonts w:ascii="Arial" w:cs="Arial" w:eastAsia="Arial" w:hAnsi="Arial"/>
                <w:b/>
                <w:bCs/>
                <w:sz w:val="24"/>
                <w:szCs w:val="24"/>
              </w:rPr>
              <w:t xml:space="preserve">Annee : </w:t>
            </w:r>
            <w:r>
              <w:rPr>
                <w:rFonts w:ascii="Times New Roman" w:cs="Times New Roman" w:eastAsia="Times New Roman" w:hAnsi="Times New Roman"/>
                <w:sz w:val="24"/>
                <w:szCs w:val="24"/>
              </w:rPr>
              <w:t xml:space="preserve">2026-2027</w:t>
            </w:r>
          </w:p>
        </w:tc>
        <w:tc>
          <w:tcPr>
            <w:tcBorders>
              <w:top w:val="none" w:color="FFFFFF" w:sz="0"/>
              <w:left w:val="none" w:color="FFFFFF" w:sz="0"/>
              <w:bottom w:val="none" w:color="FFFFFF" w:sz="0"/>
              <w:right w:val="none" w:color="FFFFFF" w:sz="0"/>
            </w:tcBorders>
          </w:tcPr>
          <w:p>
            <w:pPr>
              <w:spacing w:before="0" w:after="80"/>
            </w:pPr>
            <w:r>
              <w:rPr>
                <w:rFonts w:ascii="Arial" w:cs="Arial" w:eastAsia="Arial" w:hAnsi="Arial"/>
                <w:b/>
                <w:bCs/>
                <w:sz w:val="24"/>
                <w:szCs w:val="24"/>
              </w:rPr>
              <w:t xml:space="preserve">Entreprise : </w:t>
            </w:r>
            <w:r>
              <w:rPr>
                <w:rFonts w:ascii="Times New Roman" w:cs="Times New Roman" w:eastAsia="Times New Roman" w:hAnsi="Times New Roman"/>
                <w:sz w:val="24"/>
                <w:szCs w:val="24"/>
              </w:rPr>
              <w:t xml:space="preserve">________________________________</w:t>
            </w:r>
          </w:p>
          <w:p>
            <w:pPr>
              <w:spacing w:before="0" w:after="80"/>
            </w:pPr>
            <w:r>
              <w:rPr>
                <w:rFonts w:ascii="Arial" w:cs="Arial" w:eastAsia="Arial" w:hAnsi="Arial"/>
                <w:b/>
                <w:bCs/>
                <w:sz w:val="24"/>
                <w:szCs w:val="24"/>
              </w:rPr>
              <w:t xml:space="preserve">Maitre d'apprentissage : </w:t>
            </w:r>
            <w:r>
              <w:rPr>
                <w:rFonts w:ascii="Times New Roman" w:cs="Times New Roman" w:eastAsia="Times New Roman" w:hAnsi="Times New Roman"/>
                <w:sz w:val="24"/>
                <w:szCs w:val="24"/>
              </w:rPr>
              <w:t xml:space="preserve">__________________</w:t>
            </w:r>
          </w:p>
          <w:p>
            <w:pPr>
              <w:spacing w:before="0" w:after="80"/>
            </w:pPr>
            <w:r>
              <w:rPr>
                <w:rFonts w:ascii="Arial" w:cs="Arial" w:eastAsia="Arial" w:hAnsi="Arial"/>
                <w:b/>
                <w:bCs/>
                <w:sz w:val="24"/>
                <w:szCs w:val="24"/>
              </w:rPr>
              <w:t xml:space="preserve">Tuteur pedagogique : </w:t>
            </w:r>
            <w:r>
              <w:rPr>
                <w:rFonts w:ascii="Times New Roman" w:cs="Times New Roman" w:eastAsia="Times New Roman" w:hAnsi="Times New Roman"/>
                <w:sz w:val="24"/>
                <w:szCs w:val="24"/>
              </w:rPr>
              <w:t xml:space="preserve">____________________</w:t>
            </w:r>
          </w:p>
        </w:tc>
      </w:tr>
    </w:tbl>
    <w:p>
      <w:pPr>
        <w:spacing w:before="0" w:after="0"/>
      </w:pPr>
      <w:r>
        <w:rPr>
          <w:sz w:val="80"/>
          <w:szCs w:val="80"/>
        </w:rPr>
        <w:t xml:space="preserve"/>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4151"/>
        <w:gridCol w:w="4151"/>
      </w:tblGrid>
      <w:tr>
        <w:tc>
          <w:tcPr>
            <w:tcBorders>
              <w:top w:val="none" w:color="FFFFFF" w:sz="0"/>
              <w:left w:val="none" w:color="FFFFFF" w:sz="0"/>
              <w:bottom w:val="none" w:color="FFFFFF" w:sz="0"/>
              <w:right w:val="none" w:color="FFFFFF" w:sz="0"/>
            </w:tcBorders>
          </w:tcPr>
          <w:p>
            <w:pPr>
              <w:spacing w:before="0" w:after="80"/>
            </w:pPr>
            <w:r>
              <w:rPr>
                <w:rFonts w:ascii="Arial" w:cs="Arial" w:eastAsia="Arial" w:hAnsi="Arial"/>
                <w:b/>
                <w:bCs/>
                <w:sz w:val="24"/>
                <w:szCs w:val="24"/>
              </w:rPr>
              <w:t xml:space="preserve">Date de soutenance : </w:t>
            </w:r>
            <w:r>
              <w:rPr>
                <w:rFonts w:ascii="Times New Roman" w:cs="Times New Roman" w:eastAsia="Times New Roman" w:hAnsi="Times New Roman"/>
                <w:sz w:val="24"/>
                <w:szCs w:val="24"/>
              </w:rPr>
              <w:t xml:space="preserve">_______ / _______ / _______</w:t>
            </w:r>
          </w:p>
        </w:tc>
        <w:tc>
          <w:tcPr>
            <w:tcBorders>
              <w:top w:val="none" w:color="FFFFFF" w:sz="0"/>
              <w:left w:val="none" w:color="FFFFFF" w:sz="0"/>
              <w:bottom w:val="none" w:color="FFFFFF" w:sz="0"/>
              <w:right w:val="none" w:color="FFFFFF" w:sz="0"/>
            </w:tcBorders>
          </w:tcPr>
          <w:p>
            <w:pPr>
              <w:spacing w:before="0" w:after="80"/>
            </w:pPr>
            <w:r>
              <w:rPr>
                <w:rFonts w:ascii="Arial" w:cs="Arial" w:eastAsia="Arial" w:hAnsi="Arial"/>
                <w:b/>
                <w:bCs/>
                <w:sz w:val="24"/>
                <w:szCs w:val="24"/>
              </w:rPr>
              <w:t xml:space="preserve">Score obtenu : </w:t>
            </w:r>
            <w:r>
              <w:rPr>
                <w:rFonts w:ascii="Times New Roman" w:cs="Times New Roman" w:eastAsia="Times New Roman" w:hAnsi="Times New Roman"/>
                <w:sz w:val="24"/>
                <w:szCs w:val="24"/>
              </w:rPr>
              <w:t xml:space="preserve">________ / 20</w:t>
            </w:r>
          </w:p>
        </w:tc>
      </w:tr>
    </w:tbl>
    <w:p>
      <w:pPr>
        <w:spacing w:before="0" w:after="0"/>
      </w:pPr>
      <w:r>
        <w:rPr>
          <w:sz w:val="160"/>
          <w:szCs w:val="160"/>
        </w:rPr>
        <w:t xml:space="preserve"/>
      </w:r>
    </w:p>
    <w:p>
      <w:pPr>
        <w:spacing w:before="100" w:after="0"/>
        <w:jc w:val="center"/>
      </w:pPr>
      <w:r>
        <w:rPr>
          <w:rFonts w:ascii="Arial" w:cs="Arial" w:eastAsia="Arial" w:hAnsi="Arial"/>
          <w:i/>
          <w:iCs/>
          <w:color w:val="888888"/>
          <w:sz w:val="20"/>
          <w:szCs w:val="20"/>
        </w:rPr>
        <w:t xml:space="preserve">Soutenance : 20 min de presentation + 20 min d'entretien avec le jury</w:t>
      </w:r>
    </w:p>
    <w:p>
      <w:pPr>
        <w:jc w:val="center"/>
      </w:pPr>
      <w:r>
        <w:rPr>
          <w:rFonts w:ascii="Arial" w:cs="Arial" w:eastAsia="Arial" w:hAnsi="Arial"/>
          <w:i/>
          <w:iCs/>
          <w:color w:val="AAAAAA"/>
          <w:sz w:val="20"/>
          <w:szCs w:val="20"/>
        </w:rPr>
        <w:t xml:space="preserve">Document confidentiel — INGETIS 2025-2026 — Usage academique strictement reserve</w:t>
      </w:r>
    </w:p>
    <w:p>
      <w:r>
        <w:br w:type="page"/>
      </w:r>
    </w:p>
    <w:p>
      <w:pPr>
        <w:pBdr>
          <w:left w:val="thick" w:color="375623" w:sz="16" w:space="10"/>
        </w:pBdr>
        <w:shd w:fill="E2EFDA" w:val="clear"/>
        <w:spacing w:before="0" w:after="100"/>
        <w:ind w:left="300" w:right="300"/>
      </w:pPr>
      <w:r>
        <w:rPr>
          <w:rFonts w:ascii="Arial" w:cs="Arial" w:eastAsia="Arial" w:hAnsi="Arial"/>
          <w:b/>
          <w:bCs/>
          <w:color w:val="375623"/>
          <w:sz w:val="20"/>
          <w:szCs w:val="20"/>
        </w:rPr>
        <w:t xml:space="preserve">Competences transversales — Ces deux competences doivent etre demonstrees dans chaque bloc et a chaque soutenance.</w:t>
      </w:r>
    </w:p>
    <w:p>
      <w:pPr>
        <w:spacing w:before="0" w:after="40"/>
        <w:ind w:left="300"/>
      </w:pPr>
      <w:r>
        <w:rPr>
          <w:rFonts w:ascii="Times New Roman" w:cs="Times New Roman" w:eastAsia="Times New Roman" w:hAnsi="Times New Roman"/>
          <w:i/>
          <w:iCs/>
          <w:color w:val="444444"/>
          <w:sz w:val="20"/>
          <w:szCs w:val="20"/>
        </w:rPr>
        <w:t xml:space="preserve">(1) Maitrise de l'anglais technique : veille technologique a partir de sources anglophones, references anglophones integrees au dossier, capacite d'echange en anglais si sollicite par le jury.</w:t>
      </w:r>
    </w:p>
    <w:p>
      <w:pPr>
        <w:spacing w:before="0" w:after="160"/>
        <w:ind w:left="300"/>
      </w:pPr>
      <w:r>
        <w:rPr>
          <w:rFonts w:ascii="Times New Roman" w:cs="Times New Roman" w:eastAsia="Times New Roman" w:hAnsi="Times New Roman"/>
          <w:i/>
          <w:iCs/>
          <w:color w:val="444444"/>
          <w:sz w:val="20"/>
          <w:szCs w:val="20"/>
        </w:rPr>
        <w:t xml:space="preserve">(2) Numerique responsable : integration des principes d'eco-conception, analyse de l'impact environnemental des solutions proposees, conformite aux reglementations en vigueur.</w:t>
      </w:r>
    </w:p>
    <w:p>
      <w:pPr>
        <w:pBdr>
          <w:bottom w:val="single" w:color="AAAAAA" w:sz="2" w:space="1"/>
        </w:pBdr>
        <w:spacing w:before="240" w:after="240"/>
      </w:pPr>
      <w:r>
        <w:t xml:space="preserve"/>
      </w:r>
    </w:p>
    <w:p>
      <w:pPr>
        <w:pStyle w:val="Heading1"/>
        <w:pBdr>
          <w:bottom w:val="single" w:color="1F3864" w:sz="6" w:space="6"/>
        </w:pBdr>
        <w:spacing w:before="560" w:after="280"/>
      </w:pPr>
      <w:r>
        <w:rPr>
          <w:rFonts w:ascii="Arial" w:cs="Arial" w:eastAsia="Arial" w:hAnsi="Arial"/>
          <w:b/>
          <w:bCs/>
          <w:color w:val="1F3864"/>
          <w:sz w:val="36"/>
          <w:szCs w:val="36"/>
        </w:rPr>
        <w:t xml:space="preserve">Introduction. </w:t>
      </w:r>
      <w:r>
        <w:rPr>
          <w:rFonts w:ascii="Arial" w:cs="Arial" w:eastAsia="Arial" w:hAnsi="Arial"/>
          <w:b/>
          <w:bCs/>
          <w:color w:val="1F3864"/>
          <w:sz w:val="36"/>
          <w:szCs w:val="36"/>
        </w:rPr>
        <w:t xml:space="preserve">Presentation du Bloc 4</w:t>
      </w:r>
    </w:p>
    <w:p>
      <w:pPr>
        <w:pBdr>
          <w:left w:val="single" w:color="2E5FA3" w:sz="12" w:space="8"/>
        </w:pBdr>
        <w:shd w:fill="F5F5F5" w:val="clear"/>
        <w:spacing w:before="100" w:after="100"/>
        <w:ind w:left="360" w:right="360"/>
      </w:pPr>
      <w:r>
        <w:rPr>
          <w:rFonts w:ascii="Arial" w:cs="Arial" w:eastAsia="Arial" w:hAnsi="Arial"/>
          <w:b/>
          <w:bCs/>
          <w:i/>
          <w:iCs/>
          <w:color w:val="2E5FA3"/>
          <w:sz w:val="20"/>
          <w:szCs w:val="20"/>
        </w:rPr>
        <w:t xml:space="preserve">Consigne : </w:t>
      </w:r>
      <w:r>
        <w:rPr>
          <w:rFonts w:ascii="Arial" w:cs="Arial" w:eastAsia="Arial" w:hAnsi="Arial"/>
          <w:i/>
          <w:iCs/>
          <w:color w:val="444444"/>
          <w:sz w:val="20"/>
          <w:szCs w:val="20"/>
        </w:rPr>
        <w:t xml:space="preserve">Cette introduction presente le contexte general du dossier, la problematique traitee et l'articulation des differentes parties. Elle doit etre redigee en prose academique (entre 300 et 500 mots).</w:t>
      </w:r>
    </w:p>
    <w:p>
      <w:pPr>
        <w:spacing w:before="0" w:after="160" w:line="360"/>
        <w:ind w:firstLine="720"/>
        <w:jc w:val="both"/>
      </w:pPr>
      <w:r>
        <w:rPr>
          <w:rFonts w:ascii="Times New Roman" w:cs="Times New Roman" w:eastAsia="Times New Roman" w:hAnsi="Times New Roman"/>
          <w:sz w:val="24"/>
          <w:szCs w:val="24"/>
        </w:rPr>
        <w:t xml:space="preserve">Ce dossier presente la vision managariale et la strategie de pilotage d'equipe elaboree dans le cadre de le projet de pipeline data / ML. Il aborde successivement l'analyse des besoins en competences, la definition de l'organisation d'equipe, le plan de recrutement et d'integration, la strategie de communication et de collaboration, ainsi que la gestion des performances et du developpement des competences.</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rPr>
                <w:rFonts w:ascii="Arial" w:cs="Arial" w:eastAsia="Arial" w:hAnsi="Arial"/>
                <w:b/>
                <w:bCs/>
                <w:i/>
                <w:iCs/>
                <w:color w:val="2E5FA3"/>
                <w:sz w:val="20"/>
                <w:szCs w:val="20"/>
              </w:rPr>
              <w:t xml:space="preserve">Redigez ici votre introduction : contexte professionnel, enjeux du projet, problematique centrale et plan du dossier (300 a 500 mots minimum)</w:t>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single" w:color="2E5FA3" w:sz="2"/>
              <w:right w:val="single" w:color="2E5FA3" w:sz="2"/>
            </w:tcBorders>
            <w:tcMar>
              <w:top w:type="dxa" w:w="0"/>
              <w:left w:type="dxa" w:w="180"/>
              <w:bottom w:type="dxa" w:w="0"/>
              <w:right w:type="dxa" w:w="180"/>
            </w:tcMar>
          </w:tcPr>
          <w:p>
            <w:pPr>
              <w:spacing w:before="0" w:after="0"/>
            </w:pPr>
            <w:r>
              <w:rPr>
                <w:sz w:val="24"/>
                <w:szCs w:val="24"/>
              </w:rPr>
              <w:t xml:space="preserve"/>
            </w:r>
          </w:p>
        </w:tc>
      </w:tr>
    </w:tbl>
    <w:p>
      <w:pPr>
        <w:spacing w:before="120" w:after="0"/>
      </w:pPr>
      <w:r>
        <w:t xml:space="preserve"/>
      </w:r>
    </w:p>
    <w:p>
      <w:pPr>
        <w:pBdr>
          <w:bottom w:val="single" w:color="AAAAAA" w:sz="2" w:space="1"/>
        </w:pBdr>
        <w:spacing w:before="240" w:after="240"/>
      </w:pPr>
      <w:r>
        <w:t xml:space="preserve"/>
      </w:r>
    </w:p>
    <w:p>
      <w:pPr>
        <w:pStyle w:val="Heading1"/>
        <w:pBdr>
          <w:bottom w:val="single" w:color="1F3864" w:sz="6" w:space="6"/>
        </w:pBdr>
        <w:spacing w:before="560" w:after="280"/>
      </w:pPr>
      <w:r>
        <w:rPr>
          <w:rFonts w:ascii="Arial" w:cs="Arial" w:eastAsia="Arial" w:hAnsi="Arial"/>
          <w:b/>
          <w:bCs/>
          <w:color w:val="1F3864"/>
          <w:sz w:val="36"/>
          <w:szCs w:val="36"/>
        </w:rPr>
        <w:t xml:space="preserve">2. </w:t>
      </w:r>
      <w:r>
        <w:rPr>
          <w:rFonts w:ascii="Arial" w:cs="Arial" w:eastAsia="Arial" w:hAnsi="Arial"/>
          <w:b/>
          <w:bCs/>
          <w:color w:val="1F3864"/>
          <w:sz w:val="36"/>
          <w:szCs w:val="36"/>
        </w:rPr>
        <w:t xml:space="preserve">Analyse des besoins en competences</w:t>
      </w:r>
    </w:p>
    <w:p>
      <w:pPr>
        <w:pBdr>
          <w:left w:val="single" w:color="2E5FA3" w:sz="12" w:space="8"/>
        </w:pBdr>
        <w:shd w:fill="F5F5F5" w:val="clear"/>
        <w:spacing w:before="100" w:after="100"/>
        <w:ind w:left="360" w:right="360"/>
      </w:pPr>
      <w:r>
        <w:rPr>
          <w:rFonts w:ascii="Arial" w:cs="Arial" w:eastAsia="Arial" w:hAnsi="Arial"/>
          <w:b/>
          <w:bCs/>
          <w:i/>
          <w:iCs/>
          <w:color w:val="2E5FA3"/>
          <w:sz w:val="20"/>
          <w:szCs w:val="20"/>
        </w:rPr>
        <w:t xml:space="preserve">Consigne : </w:t>
      </w:r>
      <w:r>
        <w:rPr>
          <w:rFonts w:ascii="Arial" w:cs="Arial" w:eastAsia="Arial" w:hAnsi="Arial"/>
          <w:i/>
          <w:iCs/>
          <w:color w:val="444444"/>
          <w:sz w:val="20"/>
          <w:szCs w:val="20"/>
        </w:rPr>
        <w:t xml:space="preserve">Ce chapitre doit demontrer votre capacite a identifier de maniere systematique les competences necessaires a la reussite d'un projet de votre domaine de specialisation.</w:t>
      </w:r>
    </w:p>
    <w:p>
      <w:pPr>
        <w:pStyle w:val="Heading2"/>
        <w:spacing w:before="400" w:after="160"/>
      </w:pPr>
      <w:r>
        <w:rPr>
          <w:rFonts w:ascii="Arial" w:cs="Arial" w:eastAsia="Arial" w:hAnsi="Arial"/>
          <w:b/>
          <w:bCs/>
          <w:color w:val="2E5FA3"/>
          <w:sz w:val="28"/>
          <w:szCs w:val="28"/>
        </w:rPr>
        <w:t xml:space="preserve">2.1  </w:t>
      </w:r>
      <w:r>
        <w:rPr>
          <w:rFonts w:ascii="Arial" w:cs="Arial" w:eastAsia="Arial" w:hAnsi="Arial"/>
          <w:b/>
          <w:bCs/>
          <w:color w:val="2E5FA3"/>
          <w:sz w:val="28"/>
          <w:szCs w:val="28"/>
        </w:rPr>
        <w:t xml:space="preserve">Contexte et enjeux humains du projet</w:t>
      </w:r>
    </w:p>
    <w:p>
      <w:pPr>
        <w:spacing w:before="0" w:after="160" w:line="360"/>
        <w:ind w:firstLine="720"/>
        <w:jc w:val="both"/>
      </w:pPr>
      <w:r>
        <w:rPr>
          <w:rFonts w:ascii="Times New Roman" w:cs="Times New Roman" w:eastAsia="Times New Roman" w:hAnsi="Times New Roman"/>
          <w:sz w:val="24"/>
          <w:szCs w:val="24"/>
        </w:rPr>
        <w:t xml:space="preserve">La constitution d'une equipe adaptee a le projet de pipeline data / ML necessite une analyse rigoureuse des besoins en competences techniques et comportementales. [Developpez ici le contexte specifique de votre projet et ses enjeux humains.]</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rPr>
                <w:rFonts w:ascii="Arial" w:cs="Arial" w:eastAsia="Arial" w:hAnsi="Arial"/>
                <w:b/>
                <w:bCs/>
                <w:i/>
                <w:iCs/>
                <w:color w:val="2E5FA3"/>
                <w:sz w:val="20"/>
                <w:szCs w:val="20"/>
              </w:rPr>
              <w:t xml:space="preserve">Presentation du projet et de ses enjeux : objectifs, livrables, contraintes, justification du besoin en equipe pluridisciplinaire (400 mots minimum)</w:t>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single" w:color="2E5FA3" w:sz="2"/>
              <w:right w:val="single" w:color="2E5FA3" w:sz="2"/>
            </w:tcBorders>
            <w:tcMar>
              <w:top w:type="dxa" w:w="0"/>
              <w:left w:type="dxa" w:w="180"/>
              <w:bottom w:type="dxa" w:w="0"/>
              <w:right w:type="dxa" w:w="180"/>
            </w:tcMar>
          </w:tcPr>
          <w:p>
            <w:pPr>
              <w:spacing w:before="0" w:after="0"/>
            </w:pPr>
            <w:r>
              <w:rPr>
                <w:sz w:val="24"/>
                <w:szCs w:val="24"/>
              </w:rPr>
              <w:t xml:space="preserve"/>
            </w:r>
          </w:p>
        </w:tc>
      </w:tr>
    </w:tbl>
    <w:p>
      <w:pPr>
        <w:spacing w:before="120" w:after="0"/>
      </w:pPr>
      <w:r>
        <w:t xml:space="preserve"/>
      </w:r>
    </w:p>
    <w:p>
      <w:pPr>
        <w:pStyle w:val="Heading2"/>
        <w:spacing w:before="400" w:after="160"/>
      </w:pPr>
      <w:r>
        <w:rPr>
          <w:rFonts w:ascii="Arial" w:cs="Arial" w:eastAsia="Arial" w:hAnsi="Arial"/>
          <w:b/>
          <w:bCs/>
          <w:color w:val="2E5FA3"/>
          <w:sz w:val="28"/>
          <w:szCs w:val="28"/>
        </w:rPr>
        <w:t xml:space="preserve">2.2  </w:t>
      </w:r>
      <w:r>
        <w:rPr>
          <w:rFonts w:ascii="Arial" w:cs="Arial" w:eastAsia="Arial" w:hAnsi="Arial"/>
          <w:b/>
          <w:bCs/>
          <w:color w:val="2E5FA3"/>
          <w:sz w:val="28"/>
          <w:szCs w:val="28"/>
        </w:rPr>
        <w:t xml:space="preserve">Cartographie des competences requises</w:t>
      </w:r>
    </w:p>
    <w:p>
      <w:pPr>
        <w:pBdr>
          <w:left w:val="single" w:color="2E5FA3" w:sz="12" w:space="8"/>
        </w:pBdr>
        <w:shd w:fill="F5F5F5" w:val="clear"/>
        <w:spacing w:before="100" w:after="100"/>
        <w:ind w:left="360" w:right="360"/>
      </w:pPr>
      <w:r>
        <w:rPr>
          <w:rFonts w:ascii="Arial" w:cs="Arial" w:eastAsia="Arial" w:hAnsi="Arial"/>
          <w:b/>
          <w:bCs/>
          <w:i/>
          <w:iCs/>
          <w:color w:val="2E5FA3"/>
          <w:sz w:val="20"/>
          <w:szCs w:val="20"/>
        </w:rPr>
        <w:t xml:space="preserve">Consigne : </w:t>
      </w:r>
      <w:r>
        <w:rPr>
          <w:rFonts w:ascii="Arial" w:cs="Arial" w:eastAsia="Arial" w:hAnsi="Arial"/>
          <w:i/>
          <w:iCs/>
          <w:color w:val="444444"/>
          <w:sz w:val="20"/>
          <w:szCs w:val="20"/>
        </w:rPr>
        <w:t xml:space="preserve">Identifiez toutes les competences necessaires au projet (domaine technique : data engineers, data scientists, analystes BI, MLOps engineers), ainsi que les competences comportementales et methodologiques. Justifiez chaque profil par rapport aux besoins du projet.</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rPr>
                <w:rFonts w:ascii="Arial" w:cs="Arial" w:eastAsia="Arial" w:hAnsi="Arial"/>
                <w:b/>
                <w:bCs/>
                <w:i/>
                <w:iCs/>
                <w:color w:val="2E5FA3"/>
                <w:sz w:val="20"/>
                <w:szCs w:val="20"/>
              </w:rPr>
              <w:t xml:space="preserve">Cartographie detaillee des competences : hard skills, soft skills, niveaux attendus (junior/confirme/expert), criticite pour le projet</w:t>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single" w:color="2E5FA3" w:sz="2"/>
              <w:right w:val="single" w:color="2E5FA3" w:sz="2"/>
            </w:tcBorders>
            <w:tcMar>
              <w:top w:type="dxa" w:w="0"/>
              <w:left w:type="dxa" w:w="180"/>
              <w:bottom w:type="dxa" w:w="0"/>
              <w:right w:type="dxa" w:w="180"/>
            </w:tcMar>
          </w:tcPr>
          <w:p>
            <w:pPr>
              <w:spacing w:before="0" w:after="0"/>
            </w:pPr>
            <w:r>
              <w:rPr>
                <w:sz w:val="24"/>
                <w:szCs w:val="24"/>
              </w:rPr>
              <w:t xml:space="preserve"/>
            </w:r>
          </w:p>
        </w:tc>
      </w:tr>
    </w:tbl>
    <w:p>
      <w:pPr>
        <w:spacing w:before="120" w:after="0"/>
      </w:pPr>
      <w:r>
        <w:t xml:space="preserve"/>
      </w:r>
    </w:p>
    <w:p>
      <w:pPr>
        <w:pStyle w:val="Heading2"/>
        <w:spacing w:before="400" w:after="160"/>
      </w:pPr>
      <w:r>
        <w:rPr>
          <w:rFonts w:ascii="Arial" w:cs="Arial" w:eastAsia="Arial" w:hAnsi="Arial"/>
          <w:b/>
          <w:bCs/>
          <w:color w:val="2E5FA3"/>
          <w:sz w:val="28"/>
          <w:szCs w:val="28"/>
        </w:rPr>
        <w:t xml:space="preserve">2.3  </w:t>
      </w:r>
      <w:r>
        <w:rPr>
          <w:rFonts w:ascii="Arial" w:cs="Arial" w:eastAsia="Arial" w:hAnsi="Arial"/>
          <w:b/>
          <w:bCs/>
          <w:color w:val="2E5FA3"/>
          <w:sz w:val="28"/>
          <w:szCs w:val="28"/>
        </w:rPr>
        <w:t xml:space="preserve">Analyse des ecarts (Gap Analysis)</w:t>
      </w:r>
    </w:p>
    <w:p>
      <w:pPr>
        <w:pBdr>
          <w:left w:val="single" w:color="2E5FA3" w:sz="12" w:space="8"/>
        </w:pBdr>
        <w:shd w:fill="F5F5F5" w:val="clear"/>
        <w:spacing w:before="100" w:after="100"/>
        <w:ind w:left="360" w:right="360"/>
      </w:pPr>
      <w:r>
        <w:rPr>
          <w:rFonts w:ascii="Arial" w:cs="Arial" w:eastAsia="Arial" w:hAnsi="Arial"/>
          <w:b/>
          <w:bCs/>
          <w:i/>
          <w:iCs/>
          <w:color w:val="2E5FA3"/>
          <w:sz w:val="20"/>
          <w:szCs w:val="20"/>
        </w:rPr>
        <w:t xml:space="preserve">Consigne : </w:t>
      </w:r>
      <w:r>
        <w:rPr>
          <w:rFonts w:ascii="Arial" w:cs="Arial" w:eastAsia="Arial" w:hAnsi="Arial"/>
          <w:i/>
          <w:iCs/>
          <w:color w:val="444444"/>
          <w:sz w:val="20"/>
          <w:szCs w:val="20"/>
        </w:rPr>
        <w:t xml:space="preserve">Comparez les competences disponibles avec les competences requises et identifiez les ecarts. Cette analyse conditionne la strategie de recrutement et de formation.</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rPr>
                <w:rFonts w:ascii="Arial" w:cs="Arial" w:eastAsia="Arial" w:hAnsi="Arial"/>
                <w:b/>
                <w:bCs/>
                <w:i/>
                <w:iCs/>
                <w:color w:val="2E5FA3"/>
                <w:sz w:val="20"/>
                <w:szCs w:val="20"/>
              </w:rPr>
              <w:t xml:space="preserve">Analyse des ecarts : competences disponibles vs requises, priorites de recrutement ou de formation, impact des ecarts sur le calendrier et les risques projet</w:t>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single" w:color="2E5FA3" w:sz="2"/>
              <w:right w:val="single" w:color="2E5FA3" w:sz="2"/>
            </w:tcBorders>
            <w:tcMar>
              <w:top w:type="dxa" w:w="0"/>
              <w:left w:type="dxa" w:w="180"/>
              <w:bottom w:type="dxa" w:w="0"/>
              <w:right w:type="dxa" w:w="180"/>
            </w:tcMar>
          </w:tcPr>
          <w:p>
            <w:pPr>
              <w:spacing w:before="0" w:after="0"/>
            </w:pPr>
            <w:r>
              <w:rPr>
                <w:sz w:val="24"/>
                <w:szCs w:val="24"/>
              </w:rPr>
              <w:t xml:space="preserve"/>
            </w:r>
          </w:p>
        </w:tc>
      </w:tr>
    </w:tbl>
    <w:p>
      <w:pPr>
        <w:spacing w:before="120" w:after="0"/>
      </w:pPr>
      <w:r>
        <w:t xml:space="preserve"/>
      </w:r>
    </w:p>
    <w:p>
      <w:pPr>
        <w:spacing w:before="0" w:after="0"/>
      </w:pPr>
      <w:r>
        <w:rPr>
          <w:sz w:val="40"/>
          <w:szCs w:val="40"/>
        </w:rPr>
        <w:t xml:space="preserve"/>
      </w:r>
    </w:p>
    <w:p>
      <w:pPr>
        <w:pStyle w:val="Heading1"/>
        <w:pBdr>
          <w:bottom w:val="single" w:color="1F3864" w:sz="6" w:space="6"/>
        </w:pBdr>
        <w:spacing w:before="560" w:after="280"/>
      </w:pPr>
      <w:r>
        <w:rPr>
          <w:rFonts w:ascii="Arial" w:cs="Arial" w:eastAsia="Arial" w:hAnsi="Arial"/>
          <w:b/>
          <w:bCs/>
          <w:color w:val="1F3864"/>
          <w:sz w:val="36"/>
          <w:szCs w:val="36"/>
        </w:rPr>
        <w:t xml:space="preserve">3. </w:t>
      </w:r>
      <w:r>
        <w:rPr>
          <w:rFonts w:ascii="Arial" w:cs="Arial" w:eastAsia="Arial" w:hAnsi="Arial"/>
          <w:b/>
          <w:bCs/>
          <w:color w:val="1F3864"/>
          <w:sz w:val="36"/>
          <w:szCs w:val="36"/>
        </w:rPr>
        <w:t xml:space="preserve">Organisation de l'equipe et gouvernance</w:t>
      </w:r>
    </w:p>
    <w:p>
      <w:pPr>
        <w:pBdr>
          <w:left w:val="single" w:color="2E5FA3" w:sz="12" w:space="8"/>
        </w:pBdr>
        <w:shd w:fill="F5F5F5" w:val="clear"/>
        <w:spacing w:before="100" w:after="100"/>
        <w:ind w:left="360" w:right="360"/>
      </w:pPr>
      <w:r>
        <w:rPr>
          <w:rFonts w:ascii="Arial" w:cs="Arial" w:eastAsia="Arial" w:hAnsi="Arial"/>
          <w:b/>
          <w:bCs/>
          <w:i/>
          <w:iCs/>
          <w:color w:val="2E5FA3"/>
          <w:sz w:val="20"/>
          <w:szCs w:val="20"/>
        </w:rPr>
        <w:t xml:space="preserve">Consigne : </w:t>
      </w:r>
      <w:r>
        <w:rPr>
          <w:rFonts w:ascii="Arial" w:cs="Arial" w:eastAsia="Arial" w:hAnsi="Arial"/>
          <w:i/>
          <w:iCs/>
          <w:color w:val="444444"/>
          <w:sz w:val="20"/>
          <w:szCs w:val="20"/>
        </w:rPr>
        <w:t xml:space="preserve">Ce chapitre decrit la structure organisationnelle retenue, la repartition des responsabilites et les modalites de collaboration. Les diagrammes (organigramme, RACI) sont a joindre en Annexe.</w:t>
      </w:r>
    </w:p>
    <w:p>
      <w:pPr>
        <w:pStyle w:val="Heading2"/>
        <w:spacing w:before="400" w:after="160"/>
      </w:pPr>
      <w:r>
        <w:rPr>
          <w:rFonts w:ascii="Arial" w:cs="Arial" w:eastAsia="Arial" w:hAnsi="Arial"/>
          <w:b/>
          <w:bCs/>
          <w:color w:val="2E5FA3"/>
          <w:sz w:val="28"/>
          <w:szCs w:val="28"/>
        </w:rPr>
        <w:t xml:space="preserve">3.1  </w:t>
      </w:r>
      <w:r>
        <w:rPr>
          <w:rFonts w:ascii="Arial" w:cs="Arial" w:eastAsia="Arial" w:hAnsi="Arial"/>
          <w:b/>
          <w:bCs/>
          <w:color w:val="2E5FA3"/>
          <w:sz w:val="28"/>
          <w:szCs w:val="28"/>
        </w:rPr>
        <w:t xml:space="preserve">Structure organisationnelle et roles</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rPr>
                <w:rFonts w:ascii="Arial" w:cs="Arial" w:eastAsia="Arial" w:hAnsi="Arial"/>
                <w:b/>
                <w:bCs/>
                <w:i/>
                <w:iCs/>
                <w:color w:val="2E5FA3"/>
                <w:sz w:val="20"/>
                <w:szCs w:val="20"/>
              </w:rPr>
              <w:t xml:space="preserve">Description de la structure : organigramme hierarchique ou matriciel, definition des roles et responsabilites de chaque profil — Reference vers organigramme en Annexe [X]</w:t>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single" w:color="2E5FA3" w:sz="2"/>
              <w:right w:val="single" w:color="2E5FA3" w:sz="2"/>
            </w:tcBorders>
            <w:tcMar>
              <w:top w:type="dxa" w:w="0"/>
              <w:left w:type="dxa" w:w="180"/>
              <w:bottom w:type="dxa" w:w="0"/>
              <w:right w:type="dxa" w:w="180"/>
            </w:tcMar>
          </w:tcPr>
          <w:p>
            <w:pPr>
              <w:spacing w:before="0" w:after="0"/>
            </w:pPr>
            <w:r>
              <w:rPr>
                <w:sz w:val="24"/>
                <w:szCs w:val="24"/>
              </w:rPr>
              <w:t xml:space="preserve"/>
            </w:r>
          </w:p>
        </w:tc>
      </w:tr>
    </w:tbl>
    <w:p>
      <w:pPr>
        <w:spacing w:before="120" w:after="0"/>
      </w:pPr>
      <w:r>
        <w:t xml:space="preserve"/>
      </w:r>
    </w:p>
    <w:p>
      <w:pPr>
        <w:pStyle w:val="Heading2"/>
        <w:spacing w:before="400" w:after="160"/>
      </w:pPr>
      <w:r>
        <w:rPr>
          <w:rFonts w:ascii="Arial" w:cs="Arial" w:eastAsia="Arial" w:hAnsi="Arial"/>
          <w:b/>
          <w:bCs/>
          <w:color w:val="2E5FA3"/>
          <w:sz w:val="28"/>
          <w:szCs w:val="28"/>
        </w:rPr>
        <w:t xml:space="preserve">3.2  </w:t>
      </w:r>
      <w:r>
        <w:rPr>
          <w:rFonts w:ascii="Arial" w:cs="Arial" w:eastAsia="Arial" w:hAnsi="Arial"/>
          <w:b/>
          <w:bCs/>
          <w:color w:val="2E5FA3"/>
          <w:sz w:val="28"/>
          <w:szCs w:val="28"/>
        </w:rPr>
        <w:t xml:space="preserve">Matrice des responsabilites (RACI)</w:t>
      </w:r>
    </w:p>
    <w:p>
      <w:pPr>
        <w:spacing w:before="0" w:after="160" w:line="360"/>
        <w:ind w:firstLine="720"/>
        <w:jc w:val="both"/>
      </w:pPr>
      <w:r>
        <w:rPr>
          <w:rFonts w:ascii="Times New Roman" w:cs="Times New Roman" w:eastAsia="Times New Roman" w:hAnsi="Times New Roman"/>
          <w:sz w:val="24"/>
          <w:szCs w:val="24"/>
        </w:rPr>
        <w:t xml:space="preserve">La matrice RACI (Responsable, Accountable/Garant, Consulte, Informe) constitue un outil fondamental pour clarifier les responsabilites et eviter les ambiguites dans la prise de decision.</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rPr>
                <w:rFonts w:ascii="Arial" w:cs="Arial" w:eastAsia="Arial" w:hAnsi="Arial"/>
                <w:b/>
                <w:bCs/>
                <w:i/>
                <w:iCs/>
                <w:color w:val="2E5FA3"/>
                <w:sz w:val="20"/>
                <w:szCs w:val="20"/>
              </w:rPr>
              <w:t xml:space="preserve">Presentation de la matrice RACI pour les activites et livrables cles du projet. Commentez les points de tension potentiels et les decisions de gouvernance qui en decoulent</w:t>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single" w:color="2E5FA3" w:sz="2"/>
              <w:right w:val="single" w:color="2E5FA3" w:sz="2"/>
            </w:tcBorders>
            <w:tcMar>
              <w:top w:type="dxa" w:w="0"/>
              <w:left w:type="dxa" w:w="180"/>
              <w:bottom w:type="dxa" w:w="0"/>
              <w:right w:type="dxa" w:w="180"/>
            </w:tcMar>
          </w:tcPr>
          <w:p>
            <w:pPr>
              <w:spacing w:before="0" w:after="0"/>
            </w:pPr>
            <w:r>
              <w:rPr>
                <w:sz w:val="24"/>
                <w:szCs w:val="24"/>
              </w:rPr>
              <w:t xml:space="preserve"/>
            </w:r>
          </w:p>
        </w:tc>
      </w:tr>
    </w:tbl>
    <w:p>
      <w:pPr>
        <w:spacing w:before="120" w:after="0"/>
      </w:pPr>
      <w:r>
        <w:t xml:space="preserve"/>
      </w:r>
    </w:p>
    <w:p>
      <w:pPr>
        <w:pStyle w:val="Heading2"/>
        <w:spacing w:before="400" w:after="160"/>
      </w:pPr>
      <w:r>
        <w:rPr>
          <w:rFonts w:ascii="Arial" w:cs="Arial" w:eastAsia="Arial" w:hAnsi="Arial"/>
          <w:b/>
          <w:bCs/>
          <w:color w:val="2E5FA3"/>
          <w:sz w:val="28"/>
          <w:szCs w:val="28"/>
        </w:rPr>
        <w:t xml:space="preserve">3.3  </w:t>
      </w:r>
      <w:r>
        <w:rPr>
          <w:rFonts w:ascii="Arial" w:cs="Arial" w:eastAsia="Arial" w:hAnsi="Arial"/>
          <w:b/>
          <w:bCs/>
          <w:color w:val="2E5FA3"/>
          <w:sz w:val="28"/>
          <w:szCs w:val="28"/>
        </w:rPr>
        <w:t xml:space="preserve">Rituels et outils de collaboration</w:t>
      </w:r>
    </w:p>
    <w:p>
      <w:pPr>
        <w:pBdr>
          <w:left w:val="single" w:color="2E5FA3" w:sz="12" w:space="8"/>
        </w:pBdr>
        <w:shd w:fill="F5F5F5" w:val="clear"/>
        <w:spacing w:before="100" w:after="100"/>
        <w:ind w:left="360" w:right="360"/>
      </w:pPr>
      <w:r>
        <w:rPr>
          <w:rFonts w:ascii="Arial" w:cs="Arial" w:eastAsia="Arial" w:hAnsi="Arial"/>
          <w:b/>
          <w:bCs/>
          <w:i/>
          <w:iCs/>
          <w:color w:val="2E5FA3"/>
          <w:sz w:val="20"/>
          <w:szCs w:val="20"/>
        </w:rPr>
        <w:t xml:space="preserve">Consigne : </w:t>
      </w:r>
      <w:r>
        <w:rPr>
          <w:rFonts w:ascii="Arial" w:cs="Arial" w:eastAsia="Arial" w:hAnsi="Arial"/>
          <w:i/>
          <w:iCs/>
          <w:color w:val="444444"/>
          <w:sz w:val="20"/>
          <w:szCs w:val="20"/>
        </w:rPr>
        <w:t xml:space="preserve">Decrivez les processus de communication et de coordination mis en place : ceremonies agiles, outils de suivi, conventions de communication.</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rPr>
                <w:rFonts w:ascii="Arial" w:cs="Arial" w:eastAsia="Arial" w:hAnsi="Arial"/>
                <w:b/>
                <w:bCs/>
                <w:i/>
                <w:iCs/>
                <w:color w:val="2E5FA3"/>
                <w:sz w:val="20"/>
                <w:szCs w:val="20"/>
              </w:rPr>
              <w:t xml:space="preserve">Description des rituels (daily, sprint planning, retrospective, demo), outils utilises, frequence, participants et objectifs de chaque ceremonie</w:t>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single" w:color="2E5FA3" w:sz="2"/>
              <w:right w:val="single" w:color="2E5FA3" w:sz="2"/>
            </w:tcBorders>
            <w:tcMar>
              <w:top w:type="dxa" w:w="0"/>
              <w:left w:type="dxa" w:w="180"/>
              <w:bottom w:type="dxa" w:w="0"/>
              <w:right w:type="dxa" w:w="180"/>
            </w:tcMar>
          </w:tcPr>
          <w:p>
            <w:pPr>
              <w:spacing w:before="0" w:after="0"/>
            </w:pPr>
            <w:r>
              <w:rPr>
                <w:sz w:val="24"/>
                <w:szCs w:val="24"/>
              </w:rPr>
              <w:t xml:space="preserve"/>
            </w:r>
          </w:p>
        </w:tc>
      </w:tr>
    </w:tbl>
    <w:p>
      <w:pPr>
        <w:spacing w:before="120" w:after="0"/>
      </w:pPr>
      <w:r>
        <w:t xml:space="preserve"/>
      </w:r>
    </w:p>
    <w:p>
      <w:pPr>
        <w:spacing w:before="0" w:after="0"/>
      </w:pPr>
      <w:r>
        <w:rPr>
          <w:sz w:val="40"/>
          <w:szCs w:val="40"/>
        </w:rPr>
        <w:t xml:space="preserve"/>
      </w:r>
    </w:p>
    <w:p>
      <w:pPr>
        <w:pStyle w:val="Heading1"/>
        <w:pBdr>
          <w:bottom w:val="single" w:color="1F3864" w:sz="6" w:space="6"/>
        </w:pBdr>
        <w:spacing w:before="560" w:after="280"/>
      </w:pPr>
      <w:r>
        <w:rPr>
          <w:rFonts w:ascii="Arial" w:cs="Arial" w:eastAsia="Arial" w:hAnsi="Arial"/>
          <w:b/>
          <w:bCs/>
          <w:color w:val="1F3864"/>
          <w:sz w:val="36"/>
          <w:szCs w:val="36"/>
        </w:rPr>
        <w:t xml:space="preserve">4. </w:t>
      </w:r>
      <w:r>
        <w:rPr>
          <w:rFonts w:ascii="Arial" w:cs="Arial" w:eastAsia="Arial" w:hAnsi="Arial"/>
          <w:b/>
          <w:bCs/>
          <w:color w:val="1F3864"/>
          <w:sz w:val="36"/>
          <w:szCs w:val="36"/>
        </w:rPr>
        <w:t xml:space="preserve">Plan de recrutement et integration</w:t>
      </w:r>
    </w:p>
    <w:p>
      <w:pPr>
        <w:pBdr>
          <w:left w:val="single" w:color="2E5FA3" w:sz="12" w:space="8"/>
        </w:pBdr>
        <w:shd w:fill="F5F5F5" w:val="clear"/>
        <w:spacing w:before="100" w:after="100"/>
        <w:ind w:left="360" w:right="360"/>
      </w:pPr>
      <w:r>
        <w:rPr>
          <w:rFonts w:ascii="Arial" w:cs="Arial" w:eastAsia="Arial" w:hAnsi="Arial"/>
          <w:b/>
          <w:bCs/>
          <w:i/>
          <w:iCs/>
          <w:color w:val="2E5FA3"/>
          <w:sz w:val="20"/>
          <w:szCs w:val="20"/>
        </w:rPr>
        <w:t xml:space="preserve">Consigne : </w:t>
      </w:r>
      <w:r>
        <w:rPr>
          <w:rFonts w:ascii="Arial" w:cs="Arial" w:eastAsia="Arial" w:hAnsi="Arial"/>
          <w:i/>
          <w:iCs/>
          <w:color w:val="444444"/>
          <w:sz w:val="20"/>
          <w:szCs w:val="20"/>
        </w:rPr>
        <w:t xml:space="preserve">Presentez une fiche de poste complete pour le profil prioritaire identifie, puis decrivez le processus de recrutement et la strategie d'integration (onboarding).</w:t>
      </w:r>
    </w:p>
    <w:p>
      <w:pPr>
        <w:pStyle w:val="Heading2"/>
        <w:spacing w:before="400" w:after="160"/>
      </w:pPr>
      <w:r>
        <w:rPr>
          <w:rFonts w:ascii="Arial" w:cs="Arial" w:eastAsia="Arial" w:hAnsi="Arial"/>
          <w:b/>
          <w:bCs/>
          <w:color w:val="2E5FA3"/>
          <w:sz w:val="28"/>
          <w:szCs w:val="28"/>
        </w:rPr>
        <w:t xml:space="preserve">4.1  </w:t>
      </w:r>
      <w:r>
        <w:rPr>
          <w:rFonts w:ascii="Arial" w:cs="Arial" w:eastAsia="Arial" w:hAnsi="Arial"/>
          <w:b/>
          <w:bCs/>
          <w:color w:val="2E5FA3"/>
          <w:sz w:val="28"/>
          <w:szCs w:val="28"/>
        </w:rPr>
        <w:t xml:space="preserve">Fiche de poste — profil prioritaire</w:t>
      </w:r>
    </w:p>
    <w:p>
      <w:pPr>
        <w:spacing w:before="0" w:after="160" w:line="360"/>
        <w:ind w:firstLine="720"/>
        <w:jc w:val="both"/>
      </w:pPr>
      <w:r>
        <w:rPr>
          <w:rFonts w:ascii="Times New Roman" w:cs="Times New Roman" w:eastAsia="Times New Roman" w:hAnsi="Times New Roman"/>
          <w:sz w:val="24"/>
          <w:szCs w:val="24"/>
        </w:rPr>
        <w:t xml:space="preserve">Au regard de l'analyse des besoins, le profil le plus critique a recruter est celui de data scientist, data engineer Spark. La fiche de poste detaillee est presentee ci-dessous.</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rPr>
                <w:rFonts w:ascii="Arial" w:cs="Arial" w:eastAsia="Arial" w:hAnsi="Arial"/>
                <w:b/>
                <w:bCs/>
                <w:i/>
                <w:iCs/>
                <w:color w:val="2E5FA3"/>
                <w:sz w:val="20"/>
                <w:szCs w:val="20"/>
              </w:rPr>
              <w:t xml:space="preserve">Fiche de poste complete : intitule, mission principale, competences techniques requises, soft skills, formation requise, type de contrat, remuneration indicative, conditions de travail</w:t>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single" w:color="2E5FA3" w:sz="2"/>
              <w:right w:val="single" w:color="2E5FA3" w:sz="2"/>
            </w:tcBorders>
            <w:tcMar>
              <w:top w:type="dxa" w:w="0"/>
              <w:left w:type="dxa" w:w="180"/>
              <w:bottom w:type="dxa" w:w="0"/>
              <w:right w:type="dxa" w:w="180"/>
            </w:tcMar>
          </w:tcPr>
          <w:p>
            <w:pPr>
              <w:spacing w:before="0" w:after="0"/>
            </w:pPr>
            <w:r>
              <w:rPr>
                <w:sz w:val="24"/>
                <w:szCs w:val="24"/>
              </w:rPr>
              <w:t xml:space="preserve"/>
            </w:r>
          </w:p>
        </w:tc>
      </w:tr>
    </w:tbl>
    <w:p>
      <w:pPr>
        <w:spacing w:before="120" w:after="0"/>
      </w:pPr>
      <w:r>
        <w:t xml:space="preserve"/>
      </w:r>
    </w:p>
    <w:p>
      <w:pPr>
        <w:pStyle w:val="Heading2"/>
        <w:spacing w:before="400" w:after="160"/>
      </w:pPr>
      <w:r>
        <w:rPr>
          <w:rFonts w:ascii="Arial" w:cs="Arial" w:eastAsia="Arial" w:hAnsi="Arial"/>
          <w:b/>
          <w:bCs/>
          <w:color w:val="2E5FA3"/>
          <w:sz w:val="28"/>
          <w:szCs w:val="28"/>
        </w:rPr>
        <w:t xml:space="preserve">4.2  </w:t>
      </w:r>
      <w:r>
        <w:rPr>
          <w:rFonts w:ascii="Arial" w:cs="Arial" w:eastAsia="Arial" w:hAnsi="Arial"/>
          <w:b/>
          <w:bCs/>
          <w:color w:val="2E5FA3"/>
          <w:sz w:val="28"/>
          <w:szCs w:val="28"/>
        </w:rPr>
        <w:t xml:space="preserve">Processus de recrutement</w:t>
      </w:r>
    </w:p>
    <w:p>
      <w:pPr>
        <w:pBdr>
          <w:left w:val="single" w:color="2E5FA3" w:sz="12" w:space="8"/>
        </w:pBdr>
        <w:shd w:fill="F5F5F5" w:val="clear"/>
        <w:spacing w:before="100" w:after="100"/>
        <w:ind w:left="360" w:right="360"/>
      </w:pPr>
      <w:r>
        <w:rPr>
          <w:rFonts w:ascii="Arial" w:cs="Arial" w:eastAsia="Arial" w:hAnsi="Arial"/>
          <w:b/>
          <w:bCs/>
          <w:i/>
          <w:iCs/>
          <w:color w:val="2E5FA3"/>
          <w:sz w:val="20"/>
          <w:szCs w:val="20"/>
        </w:rPr>
        <w:t xml:space="preserve">Consigne : </w:t>
      </w:r>
      <w:r>
        <w:rPr>
          <w:rFonts w:ascii="Arial" w:cs="Arial" w:eastAsia="Arial" w:hAnsi="Arial"/>
          <w:i/>
          <w:iCs/>
          <w:color w:val="444444"/>
          <w:sz w:val="20"/>
          <w:szCs w:val="20"/>
        </w:rPr>
        <w:t xml:space="preserve">Decrivez les etapes du processus de recrutement, de la diffusion de l'offre jusqu'a l'integration du collaborateur.</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rPr>
                <w:rFonts w:ascii="Arial" w:cs="Arial" w:eastAsia="Arial" w:hAnsi="Arial"/>
                <w:b/>
                <w:bCs/>
                <w:i/>
                <w:iCs/>
                <w:color w:val="2E5FA3"/>
                <w:sz w:val="20"/>
                <w:szCs w:val="20"/>
              </w:rPr>
              <w:t xml:space="preserve">Processus de recrutement : sourcing, tri des CV, entretiens (nombre, type, evaluateurs), tests techniques, decision, offre, onboarding — duree estimee du processus</w:t>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single" w:color="2E5FA3" w:sz="2"/>
              <w:right w:val="single" w:color="2E5FA3" w:sz="2"/>
            </w:tcBorders>
            <w:tcMar>
              <w:top w:type="dxa" w:w="0"/>
              <w:left w:type="dxa" w:w="180"/>
              <w:bottom w:type="dxa" w:w="0"/>
              <w:right w:type="dxa" w:w="180"/>
            </w:tcMar>
          </w:tcPr>
          <w:p>
            <w:pPr>
              <w:spacing w:before="0" w:after="0"/>
            </w:pPr>
            <w:r>
              <w:rPr>
                <w:sz w:val="24"/>
                <w:szCs w:val="24"/>
              </w:rPr>
              <w:t xml:space="preserve"/>
            </w:r>
          </w:p>
        </w:tc>
      </w:tr>
    </w:tbl>
    <w:p>
      <w:pPr>
        <w:spacing w:before="120" w:after="0"/>
      </w:pPr>
      <w:r>
        <w:t xml:space="preserve"/>
      </w:r>
    </w:p>
    <w:p>
      <w:pPr>
        <w:pStyle w:val="Heading2"/>
        <w:spacing w:before="400" w:after="160"/>
      </w:pPr>
      <w:r>
        <w:rPr>
          <w:rFonts w:ascii="Arial" w:cs="Arial" w:eastAsia="Arial" w:hAnsi="Arial"/>
          <w:b/>
          <w:bCs/>
          <w:color w:val="2E5FA3"/>
          <w:sz w:val="28"/>
          <w:szCs w:val="28"/>
        </w:rPr>
        <w:t xml:space="preserve">4.3  </w:t>
      </w:r>
      <w:r>
        <w:rPr>
          <w:rFonts w:ascii="Arial" w:cs="Arial" w:eastAsia="Arial" w:hAnsi="Arial"/>
          <w:b/>
          <w:bCs/>
          <w:color w:val="2E5FA3"/>
          <w:sz w:val="28"/>
          <w:szCs w:val="28"/>
        </w:rPr>
        <w:t xml:space="preserve">Strategie d'inclusion et d'accessibilite</w:t>
      </w:r>
    </w:p>
    <w:p>
      <w:pPr>
        <w:spacing w:before="0" w:after="160" w:line="360"/>
        <w:ind w:firstLine="720"/>
        <w:jc w:val="both"/>
      </w:pPr>
      <w:r>
        <w:rPr>
          <w:rFonts w:ascii="Times New Roman" w:cs="Times New Roman" w:eastAsia="Times New Roman" w:hAnsi="Times New Roman"/>
          <w:sz w:val="24"/>
          <w:szCs w:val="24"/>
        </w:rPr>
        <w:t xml:space="preserve">L'integration des personnes en situation de handicap constitue une obligation legale (Loi n°2005-102 du 11 fevrier 2005 pour l'egalite des droits et des chances) et une exigence ethique pour toute organisation.</w:t>
      </w:r>
    </w:p>
    <w:p>
      <w:pPr>
        <w:pBdr>
          <w:left w:val="single" w:color="2E5FA3" w:sz="12" w:space="8"/>
        </w:pBdr>
        <w:shd w:fill="F5F5F5" w:val="clear"/>
        <w:spacing w:before="100" w:after="100"/>
        <w:ind w:left="360" w:right="360"/>
      </w:pPr>
      <w:r>
        <w:rPr>
          <w:rFonts w:ascii="Arial" w:cs="Arial" w:eastAsia="Arial" w:hAnsi="Arial"/>
          <w:b/>
          <w:bCs/>
          <w:i/>
          <w:iCs/>
          <w:color w:val="2E5FA3"/>
          <w:sz w:val="20"/>
          <w:szCs w:val="20"/>
        </w:rPr>
        <w:t xml:space="preserve">Consigne : </w:t>
      </w:r>
      <w:r>
        <w:rPr>
          <w:rFonts w:ascii="Arial" w:cs="Arial" w:eastAsia="Arial" w:hAnsi="Arial"/>
          <w:i/>
          <w:iCs/>
          <w:color w:val="444444"/>
          <w:sz w:val="20"/>
          <w:szCs w:val="20"/>
        </w:rPr>
        <w:t xml:space="preserve">Presentez les amenagements prevus et la strategie d'inclusion de votre equipe. Citez les dispositifs existants (AGEFIPH, RQTH) et les mesures concretes envisagees.</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rPr>
                <w:rFonts w:ascii="Arial" w:cs="Arial" w:eastAsia="Arial" w:hAnsi="Arial"/>
                <w:b/>
                <w:bCs/>
                <w:i/>
                <w:iCs/>
                <w:color w:val="2E5FA3"/>
                <w:sz w:val="20"/>
                <w:szCs w:val="20"/>
              </w:rPr>
              <w:t xml:space="preserve">Strategie d'inclusion : amenagements proposes (postes de travail, horaires, outils), referent handicap, processus de signalement, formation de l'equipe a l'inclusion</w:t>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single" w:color="2E5FA3" w:sz="2"/>
              <w:right w:val="single" w:color="2E5FA3" w:sz="2"/>
            </w:tcBorders>
            <w:tcMar>
              <w:top w:type="dxa" w:w="0"/>
              <w:left w:type="dxa" w:w="180"/>
              <w:bottom w:type="dxa" w:w="0"/>
              <w:right w:type="dxa" w:w="180"/>
            </w:tcMar>
          </w:tcPr>
          <w:p>
            <w:pPr>
              <w:spacing w:before="0" w:after="0"/>
            </w:pPr>
            <w:r>
              <w:rPr>
                <w:sz w:val="24"/>
                <w:szCs w:val="24"/>
              </w:rPr>
              <w:t xml:space="preserve"/>
            </w:r>
          </w:p>
        </w:tc>
      </w:tr>
    </w:tbl>
    <w:p>
      <w:pPr>
        <w:spacing w:before="120" w:after="0"/>
      </w:pPr>
      <w:r>
        <w:t xml:space="preserve"/>
      </w:r>
    </w:p>
    <w:p>
      <w:pPr>
        <w:spacing w:before="0" w:after="0"/>
      </w:pPr>
      <w:r>
        <w:rPr>
          <w:sz w:val="40"/>
          <w:szCs w:val="40"/>
        </w:rPr>
        <w:t xml:space="preserve"/>
      </w:r>
    </w:p>
    <w:p>
      <w:pPr>
        <w:pStyle w:val="Heading1"/>
        <w:pBdr>
          <w:bottom w:val="single" w:color="1F3864" w:sz="6" w:space="6"/>
        </w:pBdr>
        <w:spacing w:before="560" w:after="280"/>
      </w:pPr>
      <w:r>
        <w:rPr>
          <w:rFonts w:ascii="Arial" w:cs="Arial" w:eastAsia="Arial" w:hAnsi="Arial"/>
          <w:b/>
          <w:bCs/>
          <w:color w:val="1F3864"/>
          <w:sz w:val="36"/>
          <w:szCs w:val="36"/>
        </w:rPr>
        <w:t xml:space="preserve">5. </w:t>
      </w:r>
      <w:r>
        <w:rPr>
          <w:rFonts w:ascii="Arial" w:cs="Arial" w:eastAsia="Arial" w:hAnsi="Arial"/>
          <w:b/>
          <w:bCs/>
          <w:color w:val="1F3864"/>
          <w:sz w:val="36"/>
          <w:szCs w:val="36"/>
        </w:rPr>
        <w:t xml:space="preserve">Gestion des performances et developpement des competences</w:t>
      </w:r>
    </w:p>
    <w:p>
      <w:pPr>
        <w:pBdr>
          <w:left w:val="single" w:color="2E5FA3" w:sz="12" w:space="8"/>
        </w:pBdr>
        <w:shd w:fill="F5F5F5" w:val="clear"/>
        <w:spacing w:before="100" w:after="100"/>
        <w:ind w:left="360" w:right="360"/>
      </w:pPr>
      <w:r>
        <w:rPr>
          <w:rFonts w:ascii="Arial" w:cs="Arial" w:eastAsia="Arial" w:hAnsi="Arial"/>
          <w:b/>
          <w:bCs/>
          <w:i/>
          <w:iCs/>
          <w:color w:val="2E5FA3"/>
          <w:sz w:val="20"/>
          <w:szCs w:val="20"/>
        </w:rPr>
        <w:t xml:space="preserve">Consigne : </w:t>
      </w:r>
      <w:r>
        <w:rPr>
          <w:rFonts w:ascii="Arial" w:cs="Arial" w:eastAsia="Arial" w:hAnsi="Arial"/>
          <w:i/>
          <w:iCs/>
          <w:color w:val="444444"/>
          <w:sz w:val="20"/>
          <w:szCs w:val="20"/>
        </w:rPr>
        <w:t xml:space="preserve">Ce chapitre presente votre demarche de management des performances et de developpement professionnel des membres de l'equipe.</w:t>
      </w:r>
    </w:p>
    <w:p>
      <w:pPr>
        <w:pStyle w:val="Heading2"/>
        <w:spacing w:before="400" w:after="160"/>
      </w:pPr>
      <w:r>
        <w:rPr>
          <w:rFonts w:ascii="Arial" w:cs="Arial" w:eastAsia="Arial" w:hAnsi="Arial"/>
          <w:b/>
          <w:bCs/>
          <w:color w:val="2E5FA3"/>
          <w:sz w:val="28"/>
          <w:szCs w:val="28"/>
        </w:rPr>
        <w:t xml:space="preserve">5.1  </w:t>
      </w:r>
      <w:r>
        <w:rPr>
          <w:rFonts w:ascii="Arial" w:cs="Arial" w:eastAsia="Arial" w:hAnsi="Arial"/>
          <w:b/>
          <w:bCs/>
          <w:color w:val="2E5FA3"/>
          <w:sz w:val="28"/>
          <w:szCs w:val="28"/>
        </w:rPr>
        <w:t xml:space="preserve">Systeme d'evaluation des performances</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rPr>
                <w:rFonts w:ascii="Arial" w:cs="Arial" w:eastAsia="Arial" w:hAnsi="Arial"/>
                <w:b/>
                <w:bCs/>
                <w:i/>
                <w:iCs/>
                <w:color w:val="2E5FA3"/>
                <w:sz w:val="20"/>
                <w:szCs w:val="20"/>
              </w:rPr>
              <w:t xml:space="preserve">Description du systeme d'evaluation : criteres, periodicite, modalites (entretien individuel, 360 degres, OKR), lien avec la remuneration et l'evolution de carriere</w:t>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single" w:color="2E5FA3" w:sz="2"/>
              <w:right w:val="single" w:color="2E5FA3" w:sz="2"/>
            </w:tcBorders>
            <w:tcMar>
              <w:top w:type="dxa" w:w="0"/>
              <w:left w:type="dxa" w:w="180"/>
              <w:bottom w:type="dxa" w:w="0"/>
              <w:right w:type="dxa" w:w="180"/>
            </w:tcMar>
          </w:tcPr>
          <w:p>
            <w:pPr>
              <w:spacing w:before="0" w:after="0"/>
            </w:pPr>
            <w:r>
              <w:rPr>
                <w:sz w:val="24"/>
                <w:szCs w:val="24"/>
              </w:rPr>
              <w:t xml:space="preserve"/>
            </w:r>
          </w:p>
        </w:tc>
      </w:tr>
    </w:tbl>
    <w:p>
      <w:pPr>
        <w:spacing w:before="120" w:after="0"/>
      </w:pPr>
      <w:r>
        <w:t xml:space="preserve"/>
      </w:r>
    </w:p>
    <w:p>
      <w:pPr>
        <w:pStyle w:val="Heading2"/>
        <w:spacing w:before="400" w:after="160"/>
      </w:pPr>
      <w:r>
        <w:rPr>
          <w:rFonts w:ascii="Arial" w:cs="Arial" w:eastAsia="Arial" w:hAnsi="Arial"/>
          <w:b/>
          <w:bCs/>
          <w:color w:val="2E5FA3"/>
          <w:sz w:val="28"/>
          <w:szCs w:val="28"/>
        </w:rPr>
        <w:t xml:space="preserve">5.2  </w:t>
      </w:r>
      <w:r>
        <w:rPr>
          <w:rFonts w:ascii="Arial" w:cs="Arial" w:eastAsia="Arial" w:hAnsi="Arial"/>
          <w:b/>
          <w:bCs/>
          <w:color w:val="2E5FA3"/>
          <w:sz w:val="28"/>
          <w:szCs w:val="28"/>
        </w:rPr>
        <w:t xml:space="preserve">Plan de formation et de montee en competences</w:t>
      </w:r>
    </w:p>
    <w:p>
      <w:pPr>
        <w:pBdr>
          <w:left w:val="single" w:color="2E5FA3" w:sz="12" w:space="8"/>
        </w:pBdr>
        <w:shd w:fill="F5F5F5" w:val="clear"/>
        <w:spacing w:before="100" w:after="100"/>
        <w:ind w:left="360" w:right="360"/>
      </w:pPr>
      <w:r>
        <w:rPr>
          <w:rFonts w:ascii="Arial" w:cs="Arial" w:eastAsia="Arial" w:hAnsi="Arial"/>
          <w:b/>
          <w:bCs/>
          <w:i/>
          <w:iCs/>
          <w:color w:val="2E5FA3"/>
          <w:sz w:val="20"/>
          <w:szCs w:val="20"/>
        </w:rPr>
        <w:t xml:space="preserve">Consigne : </w:t>
      </w:r>
      <w:r>
        <w:rPr>
          <w:rFonts w:ascii="Arial" w:cs="Arial" w:eastAsia="Arial" w:hAnsi="Arial"/>
          <w:i/>
          <w:iCs/>
          <w:color w:val="444444"/>
          <w:sz w:val="20"/>
          <w:szCs w:val="20"/>
        </w:rPr>
        <w:t xml:space="preserve">Proposez un exemple concret de plan de formation pour un membre de l'equipe ayant un besoin de developpement identifie. Justifiez les modalites retenues (formation presentielle, MOOC, certification, mentorat).</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rPr>
                <w:rFonts w:ascii="Arial" w:cs="Arial" w:eastAsia="Arial" w:hAnsi="Arial"/>
                <w:b/>
                <w:bCs/>
                <w:i/>
                <w:iCs/>
                <w:color w:val="2E5FA3"/>
                <w:sz w:val="20"/>
                <w:szCs w:val="20"/>
              </w:rPr>
              <w:t xml:space="preserve">Plan de formation individualise : profil du collaborateur cible, competences a developper, modalites de formation, budget estime, calendrier, indicateurs de succes</w:t>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single" w:color="2E5FA3" w:sz="2"/>
              <w:right w:val="single" w:color="2E5FA3" w:sz="2"/>
            </w:tcBorders>
            <w:tcMar>
              <w:top w:type="dxa" w:w="0"/>
              <w:left w:type="dxa" w:w="180"/>
              <w:bottom w:type="dxa" w:w="0"/>
              <w:right w:type="dxa" w:w="180"/>
            </w:tcMar>
          </w:tcPr>
          <w:p>
            <w:pPr>
              <w:spacing w:before="0" w:after="0"/>
            </w:pPr>
            <w:r>
              <w:rPr>
                <w:sz w:val="24"/>
                <w:szCs w:val="24"/>
              </w:rPr>
              <w:t xml:space="preserve"/>
            </w:r>
          </w:p>
        </w:tc>
      </w:tr>
    </w:tbl>
    <w:p>
      <w:pPr>
        <w:spacing w:before="120" w:after="0"/>
      </w:pPr>
      <w:r>
        <w:t xml:space="preserve"/>
      </w:r>
    </w:p>
    <w:p>
      <w:pPr>
        <w:spacing w:before="0" w:after="0"/>
      </w:pPr>
      <w:r>
        <w:rPr>
          <w:sz w:val="40"/>
          <w:szCs w:val="40"/>
        </w:rPr>
        <w:t xml:space="preserve"/>
      </w:r>
    </w:p>
    <w:p>
      <w:pPr>
        <w:pStyle w:val="Heading1"/>
        <w:pBdr>
          <w:bottom w:val="single" w:color="1F3864" w:sz="6" w:space="6"/>
        </w:pBdr>
        <w:spacing w:before="560" w:after="280"/>
      </w:pPr>
      <w:r>
        <w:rPr>
          <w:rFonts w:ascii="Arial" w:cs="Arial" w:eastAsia="Arial" w:hAnsi="Arial"/>
          <w:b/>
          <w:bCs/>
          <w:color w:val="1F3864"/>
          <w:sz w:val="36"/>
          <w:szCs w:val="36"/>
        </w:rPr>
        <w:t xml:space="preserve">6. </w:t>
      </w:r>
      <w:r>
        <w:rPr>
          <w:rFonts w:ascii="Arial" w:cs="Arial" w:eastAsia="Arial" w:hAnsi="Arial"/>
          <w:b/>
          <w:bCs/>
          <w:color w:val="1F3864"/>
          <w:sz w:val="36"/>
          <w:szCs w:val="36"/>
        </w:rPr>
        <w:t xml:space="preserve">Gestion des risques et des conflits</w:t>
      </w:r>
    </w:p>
    <w:p>
      <w:pPr>
        <w:pBdr>
          <w:left w:val="single" w:color="2E5FA3" w:sz="12" w:space="8"/>
        </w:pBdr>
        <w:shd w:fill="F5F5F5" w:val="clear"/>
        <w:spacing w:before="100" w:after="100"/>
        <w:ind w:left="360" w:right="360"/>
      </w:pPr>
      <w:r>
        <w:rPr>
          <w:rFonts w:ascii="Arial" w:cs="Arial" w:eastAsia="Arial" w:hAnsi="Arial"/>
          <w:b/>
          <w:bCs/>
          <w:i/>
          <w:iCs/>
          <w:color w:val="2E5FA3"/>
          <w:sz w:val="20"/>
          <w:szCs w:val="20"/>
        </w:rPr>
        <w:t xml:space="preserve">Consigne : </w:t>
      </w:r>
      <w:r>
        <w:rPr>
          <w:rFonts w:ascii="Arial" w:cs="Arial" w:eastAsia="Arial" w:hAnsi="Arial"/>
          <w:i/>
          <w:iCs/>
          <w:color w:val="444444"/>
          <w:sz w:val="20"/>
          <w:szCs w:val="20"/>
        </w:rPr>
        <w:t xml:space="preserve">Presentez votre analyse des risques manageriaux et vos strategies de prevention et de resolution des conflits interpersonnels.</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rPr>
                <w:rFonts w:ascii="Arial" w:cs="Arial" w:eastAsia="Arial" w:hAnsi="Arial"/>
                <w:b/>
                <w:bCs/>
                <w:i/>
                <w:iCs/>
                <w:color w:val="2E5FA3"/>
                <w:sz w:val="20"/>
                <w:szCs w:val="20"/>
              </w:rPr>
              <w:t xml:space="preserve">Identification des risques manageriaux (turnover, demotivation, conflits, surcharge), probabilite, impact, plans d'action. Description de votre approche de resolution des conflits et exemples de situations traitees ou simulees.</w:t>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single" w:color="2E5FA3" w:sz="2"/>
              <w:right w:val="single" w:color="2E5FA3" w:sz="2"/>
            </w:tcBorders>
            <w:tcMar>
              <w:top w:type="dxa" w:w="0"/>
              <w:left w:type="dxa" w:w="180"/>
              <w:bottom w:type="dxa" w:w="0"/>
              <w:right w:type="dxa" w:w="180"/>
            </w:tcMar>
          </w:tcPr>
          <w:p>
            <w:pPr>
              <w:spacing w:before="0" w:after="0"/>
            </w:pPr>
            <w:r>
              <w:rPr>
                <w:sz w:val="24"/>
                <w:szCs w:val="24"/>
              </w:rPr>
              <w:t xml:space="preserve"/>
            </w:r>
          </w:p>
        </w:tc>
      </w:tr>
    </w:tbl>
    <w:p>
      <w:pPr>
        <w:spacing w:before="120" w:after="0"/>
      </w:pPr>
      <w:r>
        <w:t xml:space="preserve"/>
      </w:r>
    </w:p>
    <w:p>
      <w:pPr>
        <w:spacing w:before="0" w:after="0"/>
      </w:pPr>
      <w:r>
        <w:rPr>
          <w:sz w:val="40"/>
          <w:szCs w:val="40"/>
        </w:rPr>
        <w:t xml:space="preserve"/>
      </w:r>
    </w:p>
    <w:p>
      <w:pPr>
        <w:pStyle w:val="Heading1"/>
        <w:pBdr>
          <w:bottom w:val="single" w:color="1F3864" w:sz="6" w:space="6"/>
        </w:pBdr>
        <w:spacing w:before="560" w:after="280"/>
      </w:pPr>
      <w:r>
        <w:rPr>
          <w:rFonts w:ascii="Arial" w:cs="Arial" w:eastAsia="Arial" w:hAnsi="Arial"/>
          <w:b/>
          <w:bCs/>
          <w:color w:val="1F3864"/>
          <w:sz w:val="36"/>
          <w:szCs w:val="36"/>
        </w:rPr>
        <w:t xml:space="preserve">7. </w:t>
      </w:r>
      <w:r>
        <w:rPr>
          <w:rFonts w:ascii="Arial" w:cs="Arial" w:eastAsia="Arial" w:hAnsi="Arial"/>
          <w:b/>
          <w:bCs/>
          <w:color w:val="1F3864"/>
          <w:sz w:val="36"/>
          <w:szCs w:val="36"/>
        </w:rPr>
        <w:t xml:space="preserve">Conclusion et reflexivite managariale</w:t>
      </w:r>
    </w:p>
    <w:p>
      <w:pPr>
        <w:pBdr>
          <w:left w:val="single" w:color="2E5FA3" w:sz="12" w:space="8"/>
        </w:pBdr>
        <w:shd w:fill="F5F5F5" w:val="clear"/>
        <w:spacing w:before="100" w:after="100"/>
        <w:ind w:left="360" w:right="360"/>
      </w:pPr>
      <w:r>
        <w:rPr>
          <w:rFonts w:ascii="Arial" w:cs="Arial" w:eastAsia="Arial" w:hAnsi="Arial"/>
          <w:b/>
          <w:bCs/>
          <w:i/>
          <w:iCs/>
          <w:color w:val="2E5FA3"/>
          <w:sz w:val="20"/>
          <w:szCs w:val="20"/>
        </w:rPr>
        <w:t xml:space="preserve">Consigne : </w:t>
      </w:r>
      <w:r>
        <w:rPr>
          <w:rFonts w:ascii="Arial" w:cs="Arial" w:eastAsia="Arial" w:hAnsi="Arial"/>
          <w:i/>
          <w:iCs/>
          <w:color w:val="444444"/>
          <w:sz w:val="20"/>
          <w:szCs w:val="20"/>
        </w:rPr>
        <w:t xml:space="preserve">La conclusion presente votre bilan personnel en tant que manager ou chef de projet, les enseignements tires de cette experience et votre vision du leadership en contexte technique.</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rPr>
                <w:rFonts w:ascii="Arial" w:cs="Arial" w:eastAsia="Arial" w:hAnsi="Arial"/>
                <w:b/>
                <w:bCs/>
                <w:i/>
                <w:iCs/>
                <w:color w:val="2E5FA3"/>
                <w:sz w:val="20"/>
                <w:szCs w:val="20"/>
              </w:rPr>
              <w:t xml:space="preserve">Reflexion sur votre posture manageriale : points forts, axes d'amelioration, valeurs de management, vision de l'equipe ideale dans votre domaine de specialisation</w:t>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single" w:color="2E5FA3" w:sz="2"/>
              <w:right w:val="single" w:color="2E5FA3" w:sz="2"/>
            </w:tcBorders>
            <w:tcMar>
              <w:top w:type="dxa" w:w="0"/>
              <w:left w:type="dxa" w:w="180"/>
              <w:bottom w:type="dxa" w:w="0"/>
              <w:right w:type="dxa" w:w="180"/>
            </w:tcMar>
          </w:tcPr>
          <w:p>
            <w:pPr>
              <w:spacing w:before="0" w:after="0"/>
            </w:pPr>
            <w:r>
              <w:rPr>
                <w:sz w:val="24"/>
                <w:szCs w:val="24"/>
              </w:rPr>
              <w:t xml:space="preserve"/>
            </w:r>
          </w:p>
        </w:tc>
      </w:tr>
    </w:tbl>
    <w:p>
      <w:pPr>
        <w:spacing w:before="120" w:after="0"/>
      </w:pPr>
      <w:r>
        <w:t xml:space="preserve"/>
      </w:r>
    </w:p>
    <w:p>
      <w:pPr>
        <w:pBdr>
          <w:bottom w:val="single" w:color="AAAAAA" w:sz="2" w:space="1"/>
        </w:pBdr>
        <w:spacing w:before="240" w:after="240"/>
      </w:pPr>
      <w:r>
        <w:t xml:space="preserve"/>
      </w:r>
    </w:p>
    <w:p>
      <w:pPr>
        <w:pBdr>
          <w:bottom w:val="single" w:color="AAAAAA" w:sz="2" w:space="1"/>
        </w:pBdr>
        <w:spacing w:before="240" w:after="240"/>
      </w:pPr>
      <w:r>
        <w:t xml:space="preserve"/>
      </w:r>
    </w:p>
    <w:p>
      <w:pPr>
        <w:pStyle w:val="Heading1"/>
        <w:pBdr>
          <w:bottom w:val="single" w:color="1F3864" w:sz="6" w:space="6"/>
        </w:pBdr>
        <w:spacing w:before="560" w:after="280"/>
      </w:pPr>
      <w:r>
        <w:rPr>
          <w:rFonts w:ascii="Arial" w:cs="Arial" w:eastAsia="Arial" w:hAnsi="Arial"/>
          <w:b/>
          <w:bCs/>
          <w:color w:val="1F3864"/>
          <w:sz w:val="36"/>
          <w:szCs w:val="36"/>
        </w:rPr>
        <w:t xml:space="preserve">Modalites. </w:t>
      </w:r>
      <w:r>
        <w:rPr>
          <w:rFonts w:ascii="Arial" w:cs="Arial" w:eastAsia="Arial" w:hAnsi="Arial"/>
          <w:b/>
          <w:bCs/>
          <w:color w:val="1F3864"/>
          <w:sz w:val="36"/>
          <w:szCs w:val="36"/>
        </w:rPr>
        <w:t xml:space="preserve">Volume attendu et instructions de remise</w:t>
      </w:r>
    </w:p>
    <w:p>
      <w:pPr>
        <w:spacing w:before="0" w:after="160" w:line="360"/>
        <w:ind w:firstLine="720"/>
        <w:jc w:val="both"/>
      </w:pPr>
      <w:r>
        <w:rPr>
          <w:rFonts w:ascii="Times New Roman" w:cs="Times New Roman" w:eastAsia="Times New Roman" w:hAnsi="Times New Roman"/>
          <w:sz w:val="24"/>
          <w:szCs w:val="24"/>
        </w:rPr>
        <w:t xml:space="preserve">Le present dossier professionnel doit etre transmis a l'equipe pedagogique dans un delai de deux a quatre semaines avant la date de soutenance, selon le calendrier communique par votre responsable de formation. Tout dossier remis hors delai pourra entrainer le report de la soutenance.</w:t>
      </w:r>
    </w:p>
    <w:p>
      <w:pPr>
        <w:spacing w:before="0" w:after="0"/>
      </w:pPr>
      <w:r>
        <w:rPr>
          <w:sz w:val="20"/>
          <w:szCs w:val="20"/>
        </w:rPr>
        <w:t xml:space="preserve"/>
      </w:r>
    </w:p>
    <w:p>
      <w:pPr>
        <w:spacing w:before="0" w:after="80"/>
      </w:pPr>
      <w:r>
        <w:rPr>
          <w:rFonts w:ascii="Arial" w:cs="Arial" w:eastAsia="Arial" w:hAnsi="Arial"/>
          <w:b/>
          <w:bCs/>
          <w:color w:val="1F3864"/>
          <w:sz w:val="24"/>
          <w:szCs w:val="24"/>
        </w:rPr>
        <w:t xml:space="preserve">Volume minimal attendu : 20 pages hors annexes (maximum conseille : 32 pages)</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5500"/>
        <w:gridCol w:w="1500"/>
        <w:gridCol w:w="1503"/>
      </w:tblGrid>
      <w:tr>
        <w:trPr>
          <w:tblHeader/>
        </w:trPr>
        <w:tc>
          <w:tcPr>
            <w:tcW w:type="dxa" w:w="5500"/>
            <w:tcBorders>
              <w:top w:val="single" w:color="888888" w:sz="2"/>
              <w:left w:val="single" w:color="888888" w:sz="2"/>
              <w:bottom w:val="single" w:color="888888" w:sz="2"/>
              <w:right w:val="single" w:color="888888" w:sz="2"/>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Chapitre</w:t>
            </w:r>
          </w:p>
        </w:tc>
        <w:tc>
          <w:tcPr>
            <w:tcW w:type="dxa" w:w="1500"/>
            <w:tcBorders>
              <w:top w:val="single" w:color="888888" w:sz="2"/>
              <w:left w:val="single" w:color="888888" w:sz="2"/>
              <w:bottom w:val="single" w:color="888888" w:sz="2"/>
              <w:right w:val="single" w:color="888888" w:sz="2"/>
            </w:tcBorders>
            <w:shd w:fill="1F3864" w:val="clear"/>
            <w:tcMar>
              <w:top w:type="dxa" w:w="80"/>
              <w:left w:type="dxa" w:w="80"/>
              <w:bottom w:type="dxa" w:w="80"/>
              <w:right w:type="dxa" w:w="80"/>
            </w:tcMar>
          </w:tcPr>
          <w:p>
            <w:pPr>
              <w:jc w:val="center"/>
            </w:pPr>
            <w:r>
              <w:rPr>
                <w:rFonts w:ascii="Arial" w:cs="Arial" w:eastAsia="Arial" w:hAnsi="Arial"/>
                <w:b/>
                <w:bCs/>
                <w:color w:val="FFFFFF"/>
                <w:sz w:val="20"/>
                <w:szCs w:val="20"/>
              </w:rPr>
              <w:t xml:space="preserve">Min.</w:t>
            </w:r>
          </w:p>
        </w:tc>
        <w:tc>
          <w:tcPr>
            <w:tcW w:type="dxa" w:w="1503"/>
            <w:tcBorders>
              <w:top w:val="single" w:color="888888" w:sz="2"/>
              <w:left w:val="single" w:color="888888" w:sz="2"/>
              <w:bottom w:val="single" w:color="888888" w:sz="2"/>
              <w:right w:val="single" w:color="888888" w:sz="2"/>
            </w:tcBorders>
            <w:shd w:fill="1F3864" w:val="clear"/>
            <w:tcMar>
              <w:top w:type="dxa" w:w="80"/>
              <w:left w:type="dxa" w:w="80"/>
              <w:bottom w:type="dxa" w:w="80"/>
              <w:right w:type="dxa" w:w="80"/>
            </w:tcMar>
          </w:tcPr>
          <w:p>
            <w:pPr>
              <w:jc w:val="center"/>
            </w:pPr>
            <w:r>
              <w:rPr>
                <w:rFonts w:ascii="Arial" w:cs="Arial" w:eastAsia="Arial" w:hAnsi="Arial"/>
                <w:b/>
                <w:bCs/>
                <w:color w:val="FFFFFF"/>
                <w:sz w:val="20"/>
                <w:szCs w:val="20"/>
              </w:rPr>
              <w:t xml:space="preserve">Max.</w:t>
            </w:r>
          </w:p>
        </w:tc>
      </w:tr>
      <w:tr>
        <w:tc>
          <w:tcPr>
            <w:tcW w:type="dxa" w:w="5500"/>
            <w:tcBorders>
              <w:top w:val="single" w:color="CCCCCC" w:sz="1"/>
              <w:left w:val="single" w:color="888888" w:sz="2"/>
              <w:bottom w:val="single" w:color="CCCCCC" w:sz="1"/>
              <w:right w:val="single" w:color="CCCCCC" w:sz="1"/>
            </w:tcBorders>
            <w:shd w:fill="FFFFFF" w:val="clear"/>
            <w:tcMar>
              <w:top w:type="dxa" w:w="60"/>
              <w:left w:type="dxa" w:w="140"/>
              <w:bottom w:type="dxa" w:w="60"/>
              <w:right w:type="dxa" w:w="140"/>
            </w:tcMar>
          </w:tcPr>
          <w:p>
            <w:r>
              <w:rPr>
                <w:rFonts w:ascii="Times New Roman" w:cs="Times New Roman" w:eastAsia="Times New Roman" w:hAnsi="Times New Roman"/>
                <w:sz w:val="20"/>
                <w:szCs w:val="20"/>
              </w:rPr>
              <w:t xml:space="preserve">Introduction — Contexte et problematique</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1p</w:t>
            </w:r>
          </w:p>
        </w:tc>
        <w:tc>
          <w:tcPr>
            <w:tcW w:type="dxa" w:w="1503"/>
            <w:tcBorders>
              <w:top w:val="single" w:color="CCCCCC" w:sz="1"/>
              <w:left w:val="single" w:color="CCCCCC" w:sz="1"/>
              <w:bottom w:val="single" w:color="CCCCCC" w:sz="1"/>
              <w:right w:val="single" w:color="888888" w:sz="2"/>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2p</w:t>
            </w:r>
          </w:p>
        </w:tc>
      </w:tr>
      <w:tr>
        <w:tc>
          <w:tcPr>
            <w:tcW w:type="dxa" w:w="5500"/>
            <w:tcBorders>
              <w:top w:val="single" w:color="CCCCCC" w:sz="1"/>
              <w:left w:val="single" w:color="888888" w:sz="2"/>
              <w:bottom w:val="single" w:color="CCCCCC" w:sz="1"/>
              <w:right w:val="single" w:color="CCCCCC" w:sz="1"/>
            </w:tcBorders>
            <w:shd w:fill="F7FAFE" w:val="clear"/>
            <w:tcMar>
              <w:top w:type="dxa" w:w="60"/>
              <w:left w:type="dxa" w:w="140"/>
              <w:bottom w:type="dxa" w:w="60"/>
              <w:right w:type="dxa" w:w="140"/>
            </w:tcMar>
          </w:tcPr>
          <w:p>
            <w:r>
              <w:rPr>
                <w:rFonts w:ascii="Times New Roman" w:cs="Times New Roman" w:eastAsia="Times New Roman" w:hAnsi="Times New Roman"/>
                <w:sz w:val="20"/>
                <w:szCs w:val="20"/>
              </w:rPr>
              <w:t xml:space="preserve">Chapitre 2 — Analyse des besoins en competences</w:t>
            </w:r>
          </w:p>
        </w:tc>
        <w:tc>
          <w:tcPr>
            <w:tcW w:type="dxa" w:w="1500"/>
            <w:tcBorders>
              <w:top w:val="single" w:color="CCCCCC" w:sz="1"/>
              <w:left w:val="single" w:color="CCCCCC" w:sz="1"/>
              <w:bottom w:val="single" w:color="CCCCCC" w:sz="1"/>
              <w:right w:val="single" w:color="CCCCCC" w:sz="1"/>
            </w:tcBorders>
            <w:shd w:fill="F7FAFE"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4p</w:t>
            </w:r>
          </w:p>
        </w:tc>
        <w:tc>
          <w:tcPr>
            <w:tcW w:type="dxa" w:w="1503"/>
            <w:tcBorders>
              <w:top w:val="single" w:color="CCCCCC" w:sz="1"/>
              <w:left w:val="single" w:color="CCCCCC" w:sz="1"/>
              <w:bottom w:val="single" w:color="CCCCCC" w:sz="1"/>
              <w:right w:val="single" w:color="888888" w:sz="2"/>
            </w:tcBorders>
            <w:shd w:fill="F7FAFE"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6p</w:t>
            </w:r>
          </w:p>
        </w:tc>
      </w:tr>
      <w:tr>
        <w:tc>
          <w:tcPr>
            <w:tcW w:type="dxa" w:w="5500"/>
            <w:tcBorders>
              <w:top w:val="single" w:color="CCCCCC" w:sz="1"/>
              <w:left w:val="single" w:color="888888" w:sz="2"/>
              <w:bottom w:val="single" w:color="CCCCCC" w:sz="1"/>
              <w:right w:val="single" w:color="CCCCCC" w:sz="1"/>
            </w:tcBorders>
            <w:shd w:fill="FFFFFF" w:val="clear"/>
            <w:tcMar>
              <w:top w:type="dxa" w:w="60"/>
              <w:left w:type="dxa" w:w="140"/>
              <w:bottom w:type="dxa" w:w="60"/>
              <w:right w:type="dxa" w:w="140"/>
            </w:tcMar>
          </w:tcPr>
          <w:p>
            <w:r>
              <w:rPr>
                <w:rFonts w:ascii="Times New Roman" w:cs="Times New Roman" w:eastAsia="Times New Roman" w:hAnsi="Times New Roman"/>
                <w:sz w:val="20"/>
                <w:szCs w:val="20"/>
              </w:rPr>
              <w:t xml:space="preserve">Chapitre 3 — Organisation de l'equipe et gouvernance</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4p</w:t>
            </w:r>
          </w:p>
        </w:tc>
        <w:tc>
          <w:tcPr>
            <w:tcW w:type="dxa" w:w="1503"/>
            <w:tcBorders>
              <w:top w:val="single" w:color="CCCCCC" w:sz="1"/>
              <w:left w:val="single" w:color="CCCCCC" w:sz="1"/>
              <w:bottom w:val="single" w:color="CCCCCC" w:sz="1"/>
              <w:right w:val="single" w:color="888888" w:sz="2"/>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6p</w:t>
            </w:r>
          </w:p>
        </w:tc>
      </w:tr>
      <w:tr>
        <w:tc>
          <w:tcPr>
            <w:tcW w:type="dxa" w:w="5500"/>
            <w:tcBorders>
              <w:top w:val="single" w:color="CCCCCC" w:sz="1"/>
              <w:left w:val="single" w:color="888888" w:sz="2"/>
              <w:bottom w:val="single" w:color="CCCCCC" w:sz="1"/>
              <w:right w:val="single" w:color="CCCCCC" w:sz="1"/>
            </w:tcBorders>
            <w:shd w:fill="F7FAFE" w:val="clear"/>
            <w:tcMar>
              <w:top w:type="dxa" w:w="60"/>
              <w:left w:type="dxa" w:w="140"/>
              <w:bottom w:type="dxa" w:w="60"/>
              <w:right w:type="dxa" w:w="140"/>
            </w:tcMar>
          </w:tcPr>
          <w:p>
            <w:r>
              <w:rPr>
                <w:rFonts w:ascii="Times New Roman" w:cs="Times New Roman" w:eastAsia="Times New Roman" w:hAnsi="Times New Roman"/>
                <w:sz w:val="20"/>
                <w:szCs w:val="20"/>
              </w:rPr>
              <w:t xml:space="preserve">Chapitre 4 — Plan de recrutement et integration</w:t>
            </w:r>
          </w:p>
        </w:tc>
        <w:tc>
          <w:tcPr>
            <w:tcW w:type="dxa" w:w="1500"/>
            <w:tcBorders>
              <w:top w:val="single" w:color="CCCCCC" w:sz="1"/>
              <w:left w:val="single" w:color="CCCCCC" w:sz="1"/>
              <w:bottom w:val="single" w:color="CCCCCC" w:sz="1"/>
              <w:right w:val="single" w:color="CCCCCC" w:sz="1"/>
            </w:tcBorders>
            <w:shd w:fill="F7FAFE"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4p</w:t>
            </w:r>
          </w:p>
        </w:tc>
        <w:tc>
          <w:tcPr>
            <w:tcW w:type="dxa" w:w="1503"/>
            <w:tcBorders>
              <w:top w:val="single" w:color="CCCCCC" w:sz="1"/>
              <w:left w:val="single" w:color="CCCCCC" w:sz="1"/>
              <w:bottom w:val="single" w:color="CCCCCC" w:sz="1"/>
              <w:right w:val="single" w:color="888888" w:sz="2"/>
            </w:tcBorders>
            <w:shd w:fill="F7FAFE"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7p</w:t>
            </w:r>
          </w:p>
        </w:tc>
      </w:tr>
      <w:tr>
        <w:tc>
          <w:tcPr>
            <w:tcW w:type="dxa" w:w="5500"/>
            <w:tcBorders>
              <w:top w:val="single" w:color="CCCCCC" w:sz="1"/>
              <w:left w:val="single" w:color="888888" w:sz="2"/>
              <w:bottom w:val="single" w:color="CCCCCC" w:sz="1"/>
              <w:right w:val="single" w:color="CCCCCC" w:sz="1"/>
            </w:tcBorders>
            <w:shd w:fill="FFFFFF" w:val="clear"/>
            <w:tcMar>
              <w:top w:type="dxa" w:w="60"/>
              <w:left w:type="dxa" w:w="140"/>
              <w:bottom w:type="dxa" w:w="60"/>
              <w:right w:type="dxa" w:w="140"/>
            </w:tcMar>
          </w:tcPr>
          <w:p>
            <w:r>
              <w:rPr>
                <w:rFonts w:ascii="Times New Roman" w:cs="Times New Roman" w:eastAsia="Times New Roman" w:hAnsi="Times New Roman"/>
                <w:sz w:val="20"/>
                <w:szCs w:val="20"/>
              </w:rPr>
              <w:t xml:space="preserve">Chapitre 5 — Gestion des performances et formation</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3p</w:t>
            </w:r>
          </w:p>
        </w:tc>
        <w:tc>
          <w:tcPr>
            <w:tcW w:type="dxa" w:w="1503"/>
            <w:tcBorders>
              <w:top w:val="single" w:color="CCCCCC" w:sz="1"/>
              <w:left w:val="single" w:color="CCCCCC" w:sz="1"/>
              <w:bottom w:val="single" w:color="CCCCCC" w:sz="1"/>
              <w:right w:val="single" w:color="888888" w:sz="2"/>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5p</w:t>
            </w:r>
          </w:p>
        </w:tc>
      </w:tr>
      <w:tr>
        <w:tc>
          <w:tcPr>
            <w:tcW w:type="dxa" w:w="5500"/>
            <w:tcBorders>
              <w:top w:val="single" w:color="CCCCCC" w:sz="1"/>
              <w:left w:val="single" w:color="888888" w:sz="2"/>
              <w:bottom w:val="single" w:color="CCCCCC" w:sz="1"/>
              <w:right w:val="single" w:color="CCCCCC" w:sz="1"/>
            </w:tcBorders>
            <w:shd w:fill="F7FAFE" w:val="clear"/>
            <w:tcMar>
              <w:top w:type="dxa" w:w="60"/>
              <w:left w:type="dxa" w:w="140"/>
              <w:bottom w:type="dxa" w:w="60"/>
              <w:right w:type="dxa" w:w="140"/>
            </w:tcMar>
          </w:tcPr>
          <w:p>
            <w:r>
              <w:rPr>
                <w:rFonts w:ascii="Times New Roman" w:cs="Times New Roman" w:eastAsia="Times New Roman" w:hAnsi="Times New Roman"/>
                <w:sz w:val="20"/>
                <w:szCs w:val="20"/>
              </w:rPr>
              <w:t xml:space="preserve">Chapitre 6 — Gestion des risques et conflits</w:t>
            </w:r>
          </w:p>
        </w:tc>
        <w:tc>
          <w:tcPr>
            <w:tcW w:type="dxa" w:w="1500"/>
            <w:tcBorders>
              <w:top w:val="single" w:color="CCCCCC" w:sz="1"/>
              <w:left w:val="single" w:color="CCCCCC" w:sz="1"/>
              <w:bottom w:val="single" w:color="CCCCCC" w:sz="1"/>
              <w:right w:val="single" w:color="CCCCCC" w:sz="1"/>
            </w:tcBorders>
            <w:shd w:fill="F7FAFE"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2p</w:t>
            </w:r>
          </w:p>
        </w:tc>
        <w:tc>
          <w:tcPr>
            <w:tcW w:type="dxa" w:w="1503"/>
            <w:tcBorders>
              <w:top w:val="single" w:color="CCCCCC" w:sz="1"/>
              <w:left w:val="single" w:color="CCCCCC" w:sz="1"/>
              <w:bottom w:val="single" w:color="CCCCCC" w:sz="1"/>
              <w:right w:val="single" w:color="888888" w:sz="2"/>
            </w:tcBorders>
            <w:shd w:fill="F7FAFE"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4p</w:t>
            </w:r>
          </w:p>
        </w:tc>
      </w:tr>
      <w:tr>
        <w:tc>
          <w:tcPr>
            <w:tcW w:type="dxa" w:w="5500"/>
            <w:tcBorders>
              <w:top w:val="single" w:color="CCCCCC" w:sz="1"/>
              <w:left w:val="single" w:color="888888" w:sz="2"/>
              <w:bottom w:val="single" w:color="CCCCCC" w:sz="1"/>
              <w:right w:val="single" w:color="CCCCCC" w:sz="1"/>
            </w:tcBorders>
            <w:shd w:fill="FFFFFF" w:val="clear"/>
            <w:tcMar>
              <w:top w:type="dxa" w:w="60"/>
              <w:left w:type="dxa" w:w="140"/>
              <w:bottom w:type="dxa" w:w="60"/>
              <w:right w:type="dxa" w:w="140"/>
            </w:tcMar>
          </w:tcPr>
          <w:p>
            <w:r>
              <w:rPr>
                <w:rFonts w:ascii="Times New Roman" w:cs="Times New Roman" w:eastAsia="Times New Roman" w:hAnsi="Times New Roman"/>
                <w:sz w:val="20"/>
                <w:szCs w:val="20"/>
              </w:rPr>
              <w:t xml:space="preserve">Chapitre 7 — Conclusion et reflexivite managariale</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1p</w:t>
            </w:r>
          </w:p>
        </w:tc>
        <w:tc>
          <w:tcPr>
            <w:tcW w:type="dxa" w:w="1503"/>
            <w:tcBorders>
              <w:top w:val="single" w:color="CCCCCC" w:sz="1"/>
              <w:left w:val="single" w:color="CCCCCC" w:sz="1"/>
              <w:bottom w:val="single" w:color="CCCCCC" w:sz="1"/>
              <w:right w:val="single" w:color="888888" w:sz="2"/>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2p</w:t>
            </w:r>
          </w:p>
        </w:tc>
      </w:tr>
      <w:tr>
        <w:tc>
          <w:tcPr>
            <w:tcW w:type="dxa" w:w="8503"/>
            <w:gridSpan w:val="3"/>
            <w:tcBorders>
              <w:top w:val="single" w:color="888888" w:sz="2"/>
              <w:left w:val="single" w:color="888888" w:sz="2"/>
              <w:bottom w:val="single" w:color="888888" w:sz="2"/>
              <w:right w:val="single" w:color="888888" w:sz="2"/>
            </w:tcBorders>
            <w:shd w:fill="EBF3FB" w:val="clear"/>
            <w:tcMar>
              <w:top w:type="dxa" w:w="80"/>
              <w:left w:type="dxa" w:w="140"/>
              <w:bottom w:type="dxa" w:w="80"/>
              <w:right w:type="dxa" w:w="140"/>
            </w:tcMar>
          </w:tcPr>
          <w:p>
            <w:r>
              <w:rPr>
                <w:rFonts w:ascii="Arial" w:cs="Arial" w:eastAsia="Arial" w:hAnsi="Arial"/>
                <w:b/>
                <w:bCs/>
                <w:color w:val="1F3864"/>
                <w:sz w:val="20"/>
                <w:szCs w:val="20"/>
              </w:rPr>
              <w:t xml:space="preserve">TOTAL hors annexes : </w:t>
            </w:r>
            <w:r>
              <w:rPr>
                <w:rFonts w:ascii="Times New Roman" w:cs="Times New Roman" w:eastAsia="Times New Roman" w:hAnsi="Times New Roman"/>
                <w:b/>
                <w:bCs/>
                <w:sz w:val="20"/>
                <w:szCs w:val="20"/>
              </w:rPr>
              <w:t xml:space="preserve">20 pages minimum — 32 pages maximum conseille</w:t>
            </w:r>
          </w:p>
        </w:tc>
      </w:tr>
    </w:tbl>
    <w:p>
      <w:pPr>
        <w:spacing w:before="0" w:after="0"/>
      </w:pPr>
      <w:r>
        <w:rPr>
          <w:sz w:val="40"/>
          <w:szCs w:val="40"/>
        </w:rPr>
        <w:t xml:space="preserve"/>
      </w:r>
    </w:p>
    <w:p>
      <w:pPr>
        <w:spacing w:before="0" w:after="160" w:line="360"/>
        <w:jc w:val="both"/>
      </w:pPr>
      <w:r>
        <w:rPr>
          <w:rFonts w:ascii="Times New Roman" w:cs="Times New Roman" w:eastAsia="Times New Roman" w:hAnsi="Times New Roman"/>
          <w:sz w:val="24"/>
          <w:szCs w:val="24"/>
        </w:rPr>
        <w:t xml:space="preserve">Le document doit etre soumis en format PDF natif, nomme selon la convention suivante :</w:t>
      </w:r>
    </w:p>
    <w:p>
      <w:pPr>
        <w:spacing w:before="80" w:after="80"/>
        <w:ind w:left="720"/>
      </w:pPr>
      <w:r>
        <w:rPr>
          <w:rFonts w:ascii="Courier New" w:cs="Courier New" w:eastAsia="Courier New" w:hAnsi="Courier New"/>
          <w:b/>
          <w:bCs/>
          <w:color w:val="2E5FA3"/>
          <w:sz w:val="24"/>
          <w:szCs w:val="24"/>
        </w:rPr>
        <w:t xml:space="preserve">NOM_Prenom_BLOC[N]_[SPECIALITE]_[ANNEE].pdf</w:t>
      </w:r>
    </w:p>
    <w:p>
      <w:pPr>
        <w:spacing w:before="0" w:after="160" w:line="360"/>
        <w:ind w:firstLine="720"/>
        <w:jc w:val="both"/>
      </w:pPr>
      <w:r>
        <w:rPr>
          <w:rFonts w:ascii="Times New Roman" w:cs="Times New Roman" w:eastAsia="Times New Roman" w:hAnsi="Times New Roman"/>
          <w:sz w:val="24"/>
          <w:szCs w:val="24"/>
        </w:rPr>
        <w:t xml:space="preserve">Les annexes (code source, captures d'ecran, certificats, rapports d'outils) doivent etre numerotees et referenciees dans le corps du texte. Elles ne sont pas comptabilisees dans le volume ci-dessus. La qualite de l'argumentation et la rigueur de l'analyse priment sur le volume.</w:t>
      </w:r>
    </w:p>
    <w:p>
      <w:pPr>
        <w:spacing w:before="0" w:after="160" w:line="360"/>
        <w:ind w:firstLine="720"/>
        <w:jc w:val="both"/>
      </w:pPr>
      <w:r>
        <w:rPr>
          <w:rFonts w:ascii="Times New Roman" w:cs="Times New Roman" w:eastAsia="Times New Roman" w:hAnsi="Times New Roman"/>
          <w:sz w:val="24"/>
          <w:szCs w:val="24"/>
        </w:rPr>
        <w:t xml:space="preserve">Les deux competences transversales — maitrise de l'anglais technique et integration des principes du numerique responsable — doivent etre demonstrees dans l'ensemble du dossier et lors de la soutenance orale.</w:t>
      </w:r>
    </w:p>
    <w:p>
      <w:pPr>
        <w:spacing w:before="0" w:after="0"/>
      </w:pPr>
      <w:r>
        <w:rPr>
          <w:sz w:val="40"/>
          <w:szCs w:val="40"/>
        </w:rPr>
        <w:t xml:space="preserve"/>
      </w:r>
    </w:p>
    <w:p>
      <w:r>
        <w:br w:type="page"/>
      </w:r>
    </w:p>
    <w:sectPr>
      <w:pgSz w:w="11906" w:h="16838" w:orient="portrait"/>
      <w:pgMar w:top="1701" w:right="1418" w:bottom="1701" w:left="1985"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60" w:after="280"/>
      <w:outlineLvl w:val="0"/>
    </w:pPr>
    <w:rPr>
      <w:rFonts w:ascii="Arial" w:cs="Arial" w:eastAsia="Arial" w:hAnsi="Arial"/>
      <w:b/>
      <w:bCs/>
      <w:color w:val="1F3864"/>
      <w:sz w:val="36"/>
      <w:szCs w:val="36"/>
    </w:rPr>
  </w:style>
  <w:style w:type="paragraph" w:styleId="Heading2">
    <w:name w:val="Heading 2"/>
    <w:basedOn w:val="Normal"/>
    <w:next w:val="Normal"/>
    <w:qFormat/>
    <w:pPr>
      <w:spacing w:before="400" w:after="160"/>
      <w:outlineLvl w:val="1"/>
    </w:pPr>
    <w:rPr>
      <w:rFonts w:ascii="Arial" w:cs="Arial" w:eastAsia="Arial" w:hAnsi="Arial"/>
      <w:b/>
      <w:bCs/>
      <w:color w:val="2E5FA3"/>
      <w:sz w:val="28"/>
      <w:szCs w:val="28"/>
    </w:rPr>
  </w:style>
  <w:style w:type="paragraph" w:styleId="Heading3">
    <w:name w:val="Heading 3"/>
    <w:basedOn w:val="Normal"/>
    <w:next w:val="Normal"/>
    <w:qFormat/>
    <w:pPr>
      <w:spacing w:before="280" w:after="8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2026-03-30T08:25:31.779Z</dcterms:created>
  <dcterms:modified xsi:type="dcterms:W3CDTF">2026-03-30T08:25:31.779Z</dcterms:modified>
</cp:coreProperties>
</file>

<file path=docProps/custom.xml><?xml version="1.0" encoding="utf-8"?>
<Properties xmlns="http://schemas.openxmlformats.org/officeDocument/2006/custom-properties" xmlns:vt="http://schemas.openxmlformats.org/officeDocument/2006/docPropsVTypes"/>
</file>