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题目：无人机校园航拍全景图像拼接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描述：随着无人机的普及，航拍成为越来越多人的业余爱好。为航拍得到全景图片，在MATLAB中利用SIFT</w:t>
      </w:r>
      <w:bookmarkStart w:id="0" w:name="_GoBack"/>
      <w:bookmarkEnd w:id="0"/>
      <w:r>
        <w:rPr>
          <w:rFonts w:hint="eastAsia"/>
          <w:lang w:val="en-US" w:eastAsia="zh-CN"/>
        </w:rPr>
        <w:t>等算法，对无人机拍摄的校园图片实现全景图像拼接。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4086E"/>
    <w:rsid w:val="0F8543D6"/>
    <w:rsid w:val="2BB50652"/>
    <w:rsid w:val="2E117221"/>
    <w:rsid w:val="54E50A45"/>
    <w:rsid w:val="769E7EBD"/>
    <w:rsid w:val="7DBD24BC"/>
    <w:rsid w:val="7E2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2019-12-03T10:31:00Z</dcterms:created>
  <dc:creator>Mario neo</dc:creator>
  <cp:lastModifiedBy>茁</cp:lastModifiedBy>
  <dcterms:modified xsi:type="dcterms:W3CDTF">2019-12-25T13:55:38Z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