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21DE" w:rsidRDefault="00CD21DE" w:rsidP="00CD21DE">
      <w:pPr>
        <w:rPr>
          <w:rFonts w:ascii="Arial" w:hAnsi="Arial" w:cs="Arial"/>
          <w:b/>
          <w:sz w:val="28"/>
          <w:szCs w:val="28"/>
        </w:rPr>
      </w:pPr>
      <w:r w:rsidRPr="009A3088">
        <w:rPr>
          <w:rFonts w:ascii="Arial" w:hAnsi="Arial" w:cs="Arial"/>
          <w:b/>
          <w:sz w:val="28"/>
          <w:szCs w:val="28"/>
        </w:rPr>
        <w:t>KWAME NKRUMAH UNIVER</w:t>
      </w:r>
      <w:r>
        <w:rPr>
          <w:rFonts w:ascii="Arial" w:hAnsi="Arial" w:cs="Arial"/>
          <w:b/>
          <w:sz w:val="28"/>
          <w:szCs w:val="28"/>
        </w:rPr>
        <w:t>SITY OF SCIENCE AND TECHNOLOGY,</w:t>
      </w:r>
    </w:p>
    <w:p w:rsidR="00CD21DE" w:rsidRDefault="00CD21DE" w:rsidP="00CD21DE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  <w:t xml:space="preserve">    KUMASI </w:t>
      </w:r>
    </w:p>
    <w:p w:rsidR="00CD21DE" w:rsidRPr="00DC2B27" w:rsidRDefault="00CD21DE" w:rsidP="00CD21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 xml:space="preserve">            </w:t>
      </w:r>
    </w:p>
    <w:p w:rsidR="00CD21DE" w:rsidRPr="00BF087B" w:rsidRDefault="00CD21DE" w:rsidP="00CD21DE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28"/>
          <w:szCs w:val="28"/>
        </w:rPr>
        <w:t xml:space="preserve">            </w:t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 w:rsidRPr="00BF087B">
        <w:rPr>
          <w:rFonts w:ascii="Arial" w:hAnsi="Arial" w:cs="Arial"/>
          <w:b/>
          <w:sz w:val="32"/>
          <w:szCs w:val="32"/>
        </w:rPr>
        <w:t xml:space="preserve">  COLLEGE OF ENGINEERING</w:t>
      </w:r>
    </w:p>
    <w:p w:rsidR="00CD21DE" w:rsidRPr="009A3088" w:rsidRDefault="00CD21DE" w:rsidP="00CD21DE">
      <w:pPr>
        <w:rPr>
          <w:rFonts w:ascii="Arial" w:hAnsi="Arial" w:cs="Arial"/>
          <w:b/>
          <w:sz w:val="28"/>
          <w:szCs w:val="28"/>
        </w:rPr>
      </w:pPr>
    </w:p>
    <w:p w:rsidR="00CD21DE" w:rsidRDefault="00CD21DE" w:rsidP="00CD21DE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28"/>
          <w:szCs w:val="28"/>
        </w:rPr>
        <w:t xml:space="preserve">         </w:t>
      </w:r>
      <w:r w:rsidRPr="003B3683">
        <w:rPr>
          <w:rFonts w:ascii="Arial" w:hAnsi="Arial" w:cs="Arial"/>
          <w:b/>
          <w:sz w:val="36"/>
          <w:szCs w:val="36"/>
        </w:rPr>
        <w:t>MECHANICAL ENGINEERING DEPARTMENT</w:t>
      </w:r>
    </w:p>
    <w:p w:rsidR="00CD21DE" w:rsidRDefault="00CD21DE" w:rsidP="00CD21DE">
      <w:pPr>
        <w:tabs>
          <w:tab w:val="left" w:pos="7144"/>
        </w:tabs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ab/>
      </w:r>
    </w:p>
    <w:p w:rsidR="00CD21DE" w:rsidRPr="00AF5086" w:rsidRDefault="00CD21DE" w:rsidP="00CD21DE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ab/>
      </w:r>
      <w:r w:rsidRPr="00B37EC3">
        <w:rPr>
          <w:rFonts w:ascii="Arial" w:hAnsi="Arial" w:cs="Arial"/>
          <w:b/>
          <w:sz w:val="28"/>
          <w:szCs w:val="28"/>
          <w:u w:val="single"/>
        </w:rPr>
        <w:t>Course:</w:t>
      </w:r>
      <w:r>
        <w:rPr>
          <w:rFonts w:ascii="Arial" w:hAnsi="Arial" w:cs="Arial"/>
          <w:b/>
          <w:sz w:val="28"/>
          <w:szCs w:val="28"/>
        </w:rPr>
        <w:t xml:space="preserve"> ME 295, MECHANICAL ENGINEERING LAB I</w:t>
      </w:r>
    </w:p>
    <w:p w:rsidR="00CD21DE" w:rsidRPr="003B3683" w:rsidRDefault="00CD21DE" w:rsidP="00CD21DE">
      <w:pPr>
        <w:rPr>
          <w:rFonts w:ascii="Arial" w:hAnsi="Arial" w:cs="Arial"/>
          <w:b/>
          <w:sz w:val="32"/>
          <w:szCs w:val="32"/>
        </w:rPr>
      </w:pPr>
    </w:p>
    <w:p w:rsidR="00CD21DE" w:rsidRPr="009A3088" w:rsidRDefault="00CD21DE" w:rsidP="00CD21DE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                                </w:t>
      </w:r>
      <w:r w:rsidRPr="00AF5086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1303812" cy="1839381"/>
            <wp:effectExtent l="38100" t="0" r="10638" b="560919"/>
            <wp:docPr id="2" name="Picture 0" descr="KNUST log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NUST logo.bmp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372" cy="18373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CD21DE" w:rsidRPr="00AF5086" w:rsidRDefault="00CD21DE" w:rsidP="00CD21DE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28"/>
          <w:szCs w:val="28"/>
        </w:rPr>
        <w:t>2</w:t>
      </w:r>
      <w:r w:rsidRPr="005304F2">
        <w:rPr>
          <w:b/>
          <w:sz w:val="28"/>
          <w:szCs w:val="28"/>
          <w:vertAlign w:val="superscript"/>
        </w:rPr>
        <w:t>nd</w:t>
      </w:r>
      <w:r>
        <w:rPr>
          <w:b/>
          <w:sz w:val="28"/>
          <w:szCs w:val="28"/>
        </w:rPr>
        <w:t xml:space="preserve"> Nov</w:t>
      </w:r>
      <w:r w:rsidRPr="000F2B63">
        <w:rPr>
          <w:b/>
          <w:sz w:val="28"/>
          <w:szCs w:val="28"/>
        </w:rPr>
        <w:t>.</w:t>
      </w:r>
      <w:r w:rsidRPr="003B3683">
        <w:rPr>
          <w:rFonts w:ascii="Arial" w:hAnsi="Arial" w:cs="Arial"/>
          <w:b/>
          <w:sz w:val="24"/>
          <w:szCs w:val="24"/>
        </w:rPr>
        <w:t xml:space="preserve"> 2009</w:t>
      </w:r>
    </w:p>
    <w:p w:rsidR="00CD21DE" w:rsidRPr="00AF5086" w:rsidRDefault="00CD21DE" w:rsidP="00CD21DE">
      <w:pPr>
        <w:rPr>
          <w:rFonts w:ascii="Arial" w:hAnsi="Arial" w:cs="Arial"/>
          <w:b/>
          <w:sz w:val="24"/>
          <w:szCs w:val="24"/>
        </w:rPr>
      </w:pPr>
      <w:r w:rsidRPr="00630233">
        <w:rPr>
          <w:rFonts w:ascii="Arial" w:hAnsi="Arial" w:cs="Arial"/>
          <w:b/>
          <w:sz w:val="28"/>
          <w:szCs w:val="28"/>
          <w:u w:val="single"/>
        </w:rPr>
        <w:t>Name</w:t>
      </w:r>
      <w:r w:rsidRPr="003B3683">
        <w:rPr>
          <w:rFonts w:ascii="Arial" w:hAnsi="Arial" w:cs="Arial"/>
          <w:b/>
          <w:sz w:val="28"/>
          <w:szCs w:val="28"/>
        </w:rPr>
        <w:t xml:space="preserve">:  </w:t>
      </w:r>
      <w:r>
        <w:rPr>
          <w:rFonts w:ascii="Arial" w:hAnsi="Arial" w:cs="Arial"/>
          <w:b/>
          <w:sz w:val="28"/>
          <w:szCs w:val="28"/>
        </w:rPr>
        <w:t xml:space="preserve">  </w:t>
      </w:r>
      <w:r w:rsidRPr="00630233">
        <w:rPr>
          <w:rFonts w:ascii="Arial" w:hAnsi="Arial" w:cs="Arial"/>
          <w:b/>
          <w:sz w:val="28"/>
          <w:szCs w:val="28"/>
        </w:rPr>
        <w:t>OWUSU</w:t>
      </w:r>
      <w:r w:rsidRPr="003B3683">
        <w:rPr>
          <w:rFonts w:ascii="Arial" w:hAnsi="Arial" w:cs="Arial"/>
          <w:b/>
          <w:sz w:val="28"/>
          <w:szCs w:val="28"/>
        </w:rPr>
        <w:t xml:space="preserve">, </w:t>
      </w:r>
      <w:proofErr w:type="spellStart"/>
      <w:r w:rsidRPr="003B3683">
        <w:rPr>
          <w:rFonts w:ascii="Arial" w:hAnsi="Arial" w:cs="Arial"/>
          <w:b/>
          <w:sz w:val="28"/>
          <w:szCs w:val="28"/>
        </w:rPr>
        <w:t>Acheampong</w:t>
      </w:r>
      <w:proofErr w:type="spellEnd"/>
      <w:r w:rsidRPr="003B3683">
        <w:rPr>
          <w:rFonts w:ascii="Arial" w:hAnsi="Arial" w:cs="Arial"/>
          <w:b/>
          <w:sz w:val="28"/>
          <w:szCs w:val="28"/>
        </w:rPr>
        <w:t xml:space="preserve"> Daniel</w:t>
      </w:r>
    </w:p>
    <w:p w:rsidR="00CD21DE" w:rsidRDefault="00CD21DE" w:rsidP="00CD21DE">
      <w:pPr>
        <w:tabs>
          <w:tab w:val="left" w:pos="7649"/>
        </w:tabs>
        <w:rPr>
          <w:rFonts w:ascii="Arial" w:hAnsi="Arial" w:cs="Arial"/>
          <w:b/>
          <w:sz w:val="28"/>
          <w:szCs w:val="28"/>
        </w:rPr>
      </w:pPr>
      <w:r w:rsidRPr="00630233">
        <w:rPr>
          <w:rFonts w:ascii="Arial" w:hAnsi="Arial" w:cs="Arial"/>
          <w:b/>
          <w:sz w:val="28"/>
          <w:szCs w:val="28"/>
          <w:u w:val="single"/>
        </w:rPr>
        <w:t>Index No</w:t>
      </w:r>
      <w:r w:rsidRPr="003B3683">
        <w:rPr>
          <w:rFonts w:ascii="Arial" w:hAnsi="Arial" w:cs="Arial"/>
          <w:b/>
          <w:sz w:val="28"/>
          <w:szCs w:val="28"/>
        </w:rPr>
        <w:t>.</w:t>
      </w:r>
      <w:r>
        <w:rPr>
          <w:rFonts w:ascii="Arial" w:hAnsi="Arial" w:cs="Arial"/>
          <w:b/>
          <w:sz w:val="28"/>
          <w:szCs w:val="28"/>
        </w:rPr>
        <w:t xml:space="preserve">  :  </w:t>
      </w:r>
      <w:r w:rsidRPr="003B3683">
        <w:rPr>
          <w:rFonts w:ascii="Arial" w:hAnsi="Arial" w:cs="Arial"/>
          <w:b/>
          <w:sz w:val="28"/>
          <w:szCs w:val="28"/>
        </w:rPr>
        <w:t>2671308</w:t>
      </w:r>
    </w:p>
    <w:p w:rsidR="00CD21DE" w:rsidRPr="003B3683" w:rsidRDefault="00CD21DE" w:rsidP="00CD21DE">
      <w:pPr>
        <w:tabs>
          <w:tab w:val="left" w:pos="7649"/>
        </w:tabs>
        <w:rPr>
          <w:rFonts w:ascii="Arial" w:hAnsi="Arial" w:cs="Arial"/>
          <w:b/>
          <w:sz w:val="28"/>
          <w:szCs w:val="28"/>
        </w:rPr>
      </w:pPr>
      <w:r w:rsidRPr="00306AFC">
        <w:rPr>
          <w:rFonts w:ascii="Arial" w:hAnsi="Arial" w:cs="Arial"/>
          <w:b/>
          <w:sz w:val="28"/>
          <w:szCs w:val="28"/>
          <w:u w:val="single"/>
        </w:rPr>
        <w:t>Year:</w:t>
      </w:r>
      <w:r>
        <w:rPr>
          <w:rFonts w:ascii="Arial" w:hAnsi="Arial" w:cs="Arial"/>
          <w:b/>
          <w:sz w:val="28"/>
          <w:szCs w:val="28"/>
        </w:rPr>
        <w:t xml:space="preserve">   2</w:t>
      </w:r>
      <w:r>
        <w:rPr>
          <w:rFonts w:ascii="Arial" w:hAnsi="Arial" w:cs="Arial"/>
          <w:b/>
          <w:sz w:val="28"/>
          <w:szCs w:val="28"/>
        </w:rPr>
        <w:tab/>
      </w:r>
    </w:p>
    <w:p w:rsidR="00CD21DE" w:rsidRPr="00AF5DAE" w:rsidRDefault="00CD21DE" w:rsidP="00CD21DE">
      <w:pPr>
        <w:rPr>
          <w:b/>
          <w:sz w:val="32"/>
          <w:szCs w:val="32"/>
        </w:rPr>
      </w:pPr>
      <w:r w:rsidRPr="00630233">
        <w:rPr>
          <w:b/>
          <w:sz w:val="32"/>
          <w:szCs w:val="32"/>
          <w:u w:val="single"/>
        </w:rPr>
        <w:t>GROUP:</w:t>
      </w:r>
      <w:r w:rsidRPr="00AF5DAE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T</w:t>
      </w:r>
      <w:r w:rsidRPr="00AF5DAE">
        <w:rPr>
          <w:b/>
          <w:position w:val="-10"/>
          <w:sz w:val="32"/>
          <w:szCs w:val="32"/>
        </w:rPr>
        <w:object w:dxaOrig="1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54.4pt;height:16.75pt" o:ole="">
            <v:imagedata r:id="rId6" o:title=""/>
          </v:shape>
          <o:OLEObject Type="Embed" ProgID="Equation.3" ShapeID="_x0000_i1051" DrawAspect="Content" ObjectID="_1319119634" r:id="rId7"/>
        </w:object>
      </w:r>
    </w:p>
    <w:p w:rsidR="00CD21DE" w:rsidRPr="00CF0C5D" w:rsidRDefault="00CD21DE" w:rsidP="00CD21DE">
      <w:pPr>
        <w:rPr>
          <w:b/>
          <w:caps/>
          <w:sz w:val="28"/>
          <w:szCs w:val="28"/>
        </w:rPr>
      </w:pPr>
      <w:r>
        <w:rPr>
          <w:b/>
          <w:sz w:val="32"/>
          <w:szCs w:val="32"/>
          <w:u w:val="single"/>
        </w:rPr>
        <w:t>Title</w:t>
      </w:r>
      <w:r w:rsidRPr="00630233">
        <w:rPr>
          <w:b/>
          <w:sz w:val="32"/>
          <w:szCs w:val="32"/>
          <w:u w:val="single"/>
        </w:rPr>
        <w:t>:</w:t>
      </w:r>
      <w:r w:rsidRPr="00AF5DAE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Deflection Of  a Closed And an Open Helical Spring</w:t>
      </w:r>
    </w:p>
    <w:p w:rsidR="000A6D20" w:rsidRDefault="000A6D20" w:rsidP="000A6D2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KWAME </w:t>
      </w:r>
      <w:smartTag w:uri="urn:schemas-microsoft-com:office:smarttags" w:element="PlaceName">
        <w:r>
          <w:rPr>
            <w:b/>
            <w:sz w:val="32"/>
            <w:szCs w:val="32"/>
          </w:rPr>
          <w:t>NKRUMAH</w:t>
        </w:r>
      </w:smartTag>
      <w:r>
        <w:rPr>
          <w:b/>
          <w:sz w:val="32"/>
          <w:szCs w:val="32"/>
        </w:rPr>
        <w:t xml:space="preserve"> </w:t>
      </w:r>
      <w:smartTag w:uri="urn:schemas-microsoft-com:office:smarttags" w:element="PlaceType">
        <w:r>
          <w:rPr>
            <w:b/>
            <w:sz w:val="32"/>
            <w:szCs w:val="32"/>
          </w:rPr>
          <w:t>UNIVERSITY</w:t>
        </w:r>
      </w:smartTag>
      <w:r>
        <w:rPr>
          <w:b/>
          <w:sz w:val="32"/>
          <w:szCs w:val="32"/>
        </w:rPr>
        <w:t xml:space="preserve"> OF SCIENCE AND TECHNOLOGY</w:t>
      </w:r>
    </w:p>
    <w:p w:rsidR="000A6D20" w:rsidRDefault="000A6D20" w:rsidP="000A6D20">
      <w:pPr>
        <w:jc w:val="center"/>
        <w:rPr>
          <w:b/>
          <w:sz w:val="32"/>
          <w:szCs w:val="32"/>
        </w:rPr>
      </w:pPr>
    </w:p>
    <w:p w:rsidR="000A6D20" w:rsidRDefault="000A6D20" w:rsidP="000A6D20">
      <w:pPr>
        <w:jc w:val="center"/>
        <w:rPr>
          <w:b/>
          <w:sz w:val="32"/>
          <w:szCs w:val="32"/>
        </w:rPr>
      </w:pPr>
    </w:p>
    <w:p w:rsidR="000A6D20" w:rsidRDefault="000A6D20" w:rsidP="000A6D2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FACULTY OF AGRICULTURAL AND MECHANICAL ENGINEERING</w:t>
      </w:r>
    </w:p>
    <w:p w:rsidR="000A6D20" w:rsidRDefault="000A6D20" w:rsidP="000A6D20">
      <w:pPr>
        <w:jc w:val="center"/>
        <w:rPr>
          <w:b/>
          <w:sz w:val="32"/>
          <w:szCs w:val="32"/>
        </w:rPr>
      </w:pPr>
    </w:p>
    <w:p w:rsidR="000A6D20" w:rsidRDefault="000A6D20" w:rsidP="000A6D20">
      <w:pPr>
        <w:jc w:val="center"/>
        <w:rPr>
          <w:b/>
          <w:sz w:val="32"/>
          <w:szCs w:val="32"/>
        </w:rPr>
      </w:pPr>
    </w:p>
    <w:p w:rsidR="000A6D20" w:rsidRDefault="000A6D20" w:rsidP="000A6D2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DEPARTMENT OF AGRICULTURAL ENGINEERING</w:t>
      </w:r>
    </w:p>
    <w:p w:rsidR="000A6D20" w:rsidRDefault="000A6D20" w:rsidP="000A6D20">
      <w:pPr>
        <w:jc w:val="center"/>
        <w:rPr>
          <w:b/>
          <w:sz w:val="32"/>
          <w:szCs w:val="32"/>
        </w:rPr>
      </w:pPr>
    </w:p>
    <w:p w:rsidR="000A6D20" w:rsidRDefault="000A6D20" w:rsidP="000A6D20">
      <w:pPr>
        <w:jc w:val="center"/>
        <w:rPr>
          <w:b/>
          <w:sz w:val="32"/>
          <w:szCs w:val="32"/>
        </w:rPr>
      </w:pPr>
    </w:p>
    <w:p w:rsidR="000A6D20" w:rsidRDefault="000A6D20" w:rsidP="000A6D2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MECHANICAL ENGINEERING LAB III (ME 295)</w:t>
      </w:r>
    </w:p>
    <w:p w:rsidR="000A6D20" w:rsidRDefault="000A6D20" w:rsidP="000A6D20">
      <w:pPr>
        <w:rPr>
          <w:b/>
          <w:sz w:val="32"/>
          <w:szCs w:val="32"/>
        </w:rPr>
      </w:pPr>
    </w:p>
    <w:p w:rsidR="000A6D20" w:rsidRDefault="000A6D20" w:rsidP="000A6D20">
      <w:pPr>
        <w:rPr>
          <w:b/>
          <w:sz w:val="32"/>
          <w:szCs w:val="32"/>
        </w:rPr>
      </w:pPr>
    </w:p>
    <w:p w:rsidR="000A6D20" w:rsidRDefault="000A6D20" w:rsidP="000A6D2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THE DEFLECTION OF CLOSED-</w:t>
      </w:r>
      <w:r w:rsidRPr="001866CA">
        <w:rPr>
          <w:b/>
          <w:sz w:val="32"/>
          <w:szCs w:val="32"/>
        </w:rPr>
        <w:t>COILED</w:t>
      </w:r>
      <w:r>
        <w:rPr>
          <w:b/>
          <w:sz w:val="32"/>
          <w:szCs w:val="32"/>
        </w:rPr>
        <w:t xml:space="preserve"> HELICAL SPRING</w:t>
      </w:r>
    </w:p>
    <w:p w:rsidR="000A6D20" w:rsidRDefault="000A6D20" w:rsidP="000A6D20">
      <w:pPr>
        <w:jc w:val="center"/>
        <w:rPr>
          <w:b/>
          <w:sz w:val="24"/>
          <w:szCs w:val="24"/>
          <w:u w:val="single"/>
        </w:rPr>
      </w:pPr>
    </w:p>
    <w:p w:rsidR="000A6D20" w:rsidRDefault="000A6D20" w:rsidP="000A6D20">
      <w:pPr>
        <w:jc w:val="center"/>
        <w:rPr>
          <w:b/>
          <w:u w:val="single"/>
        </w:rPr>
      </w:pPr>
    </w:p>
    <w:p w:rsidR="000A6D20" w:rsidRDefault="000A6D20" w:rsidP="000A6D20">
      <w:pPr>
        <w:jc w:val="center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GROUP P.</w:t>
      </w:r>
      <w:proofErr w:type="gramEnd"/>
    </w:p>
    <w:p w:rsidR="00D6789A" w:rsidRDefault="00D6789A" w:rsidP="00D6789A">
      <w:pPr>
        <w:rPr>
          <w:b/>
          <w:sz w:val="32"/>
          <w:szCs w:val="32"/>
        </w:rPr>
      </w:pPr>
    </w:p>
    <w:p w:rsidR="000A6D20" w:rsidRDefault="00D6789A" w:rsidP="00D6789A">
      <w:pPr>
        <w:ind w:left="72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NTIM FOSU KWABENA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1419707</w:t>
      </w:r>
    </w:p>
    <w:p w:rsidR="00D6789A" w:rsidRDefault="00D6789A" w:rsidP="00D6789A">
      <w:pPr>
        <w:ind w:left="72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NIMOH OSEI KOFI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1419607</w:t>
      </w:r>
    </w:p>
    <w:p w:rsidR="000A6D20" w:rsidRDefault="00D6789A" w:rsidP="00D6789A">
      <w:pPr>
        <w:ind w:left="72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MENSAH DEBRAH PATRICK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1419507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lastRenderedPageBreak/>
        <w:t xml:space="preserve">Objective: </w:t>
      </w:r>
      <w:r>
        <w:rPr>
          <w:rFonts w:ascii="Times New Roman" w:hAnsi="Times New Roman"/>
          <w:color w:val="000000"/>
          <w:sz w:val="24"/>
          <w:szCs w:val="24"/>
        </w:rPr>
        <w:t>To compare the theoretical and experimental deflections of a close-coiled helical spring.</w:t>
      </w:r>
    </w:p>
    <w:p w:rsidR="000A6D20" w:rsidRDefault="000A6D20" w:rsidP="000A6D20">
      <w:pPr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Theory:        </w:t>
      </w:r>
    </w:p>
    <w:p w:rsidR="000A6D20" w:rsidRDefault="000A6D20" w:rsidP="000A6D20">
      <w:pPr>
        <w:jc w:val="both"/>
        <w:rPr>
          <w:rFonts w:ascii="Times New Roman" w:hAnsi="Times New Roman"/>
          <w:color w:val="000000"/>
          <w:sz w:val="24"/>
          <w:szCs w:val="24"/>
        </w:rPr>
      </w:pPr>
      <w:r w:rsidRPr="00AB12B3">
        <w:rPr>
          <w:rFonts w:ascii="Times New Roman" w:hAnsi="Times New Roman"/>
          <w:color w:val="000000"/>
          <w:sz w:val="24"/>
          <w:szCs w:val="24"/>
        </w:rPr>
        <w:t>A helical spring is a spiral wound wire with a constant coil di</w:t>
      </w:r>
      <w:r>
        <w:rPr>
          <w:rFonts w:ascii="Times New Roman" w:hAnsi="Times New Roman"/>
          <w:color w:val="000000"/>
          <w:sz w:val="24"/>
          <w:szCs w:val="24"/>
        </w:rPr>
        <w:t>ameter and uniform pitch. There are several types of springs including helical spring, leaf spring, and flat spiral spring but here, we shall consider close-coiled helical spring.</w:t>
      </w:r>
      <w:r w:rsidRPr="00AB12B3">
        <w:rPr>
          <w:rFonts w:ascii="Times New Roman" w:hAnsi="Times New Roman"/>
          <w:color w:val="000000"/>
          <w:sz w:val="24"/>
          <w:szCs w:val="24"/>
        </w:rPr>
        <w:t xml:space="preserve"> Helical springs are generally made from round </w:t>
      </w:r>
      <w:r>
        <w:rPr>
          <w:rFonts w:ascii="Times New Roman" w:hAnsi="Times New Roman"/>
          <w:color w:val="000000"/>
          <w:sz w:val="24"/>
          <w:szCs w:val="24"/>
        </w:rPr>
        <w:t xml:space="preserve">wire which, it is comparatively rare </w:t>
      </w:r>
      <w:r w:rsidRPr="00AB12B3">
        <w:rPr>
          <w:rFonts w:ascii="Times New Roman" w:hAnsi="Times New Roman"/>
          <w:color w:val="000000"/>
          <w:sz w:val="24"/>
          <w:szCs w:val="24"/>
        </w:rPr>
        <w:t>for springs to be made from square or rectangular sections.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Springs are generally materials that are able to absorb and store energy, releasing it when needed. They act as shock absorbers such as in vehicles and spring of buffers of a railway rolling-stock. They are also used in the restoration of mechanisms to their original configuration against the action of an external force.</w:t>
      </w:r>
    </w:p>
    <w:p w:rsidR="000A6D20" w:rsidRPr="001866CA" w:rsidRDefault="000A6D20" w:rsidP="000A6D20">
      <w:pPr>
        <w:jc w:val="center"/>
        <w:rPr>
          <w:b/>
          <w:sz w:val="32"/>
          <w:szCs w:val="32"/>
        </w:rPr>
      </w:pPr>
    </w:p>
    <w:p w:rsidR="000A6D20" w:rsidRDefault="000A6D20" w:rsidP="000A6D20">
      <w:pPr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noProof/>
          <w:color w:val="000000"/>
          <w:sz w:val="24"/>
          <w:szCs w:val="24"/>
        </w:rPr>
        <w:drawing>
          <wp:inline distT="0" distB="0" distL="0" distR="0">
            <wp:extent cx="4857750" cy="26479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D=mean diameter of the coils = 3.8cm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R = mean radius = 1.9cm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 = diameter of the wire of the spring = 0.5cm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G = shearing modulus of the wire (steel) = 80GPa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J = polar second moment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N = number of effective coils = 41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Symbol" w:hAnsi="Symbol"/>
          <w:color w:val="000000"/>
          <w:sz w:val="24"/>
          <w:szCs w:val="24"/>
        </w:rPr>
        <w:t>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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Times New Roman" w:hAnsi="Times New Roman"/>
          <w:color w:val="000000"/>
          <w:sz w:val="24"/>
          <w:szCs w:val="24"/>
        </w:rPr>
        <w:t>axial extension</w:t>
      </w:r>
    </w:p>
    <w:p w:rsidR="000A6D20" w:rsidRDefault="000A6D20" w:rsidP="000A6D20">
      <w:pPr>
        <w:rPr>
          <w:rFonts w:ascii="Symbol" w:hAnsi="Symbol"/>
          <w:color w:val="000000"/>
          <w:sz w:val="24"/>
          <w:szCs w:val="24"/>
        </w:rPr>
      </w:pPr>
      <w:r>
        <w:rPr>
          <w:rFonts w:ascii="Symbol" w:hAnsi="Symbol"/>
          <w:color w:val="000000"/>
          <w:sz w:val="24"/>
          <w:szCs w:val="24"/>
        </w:rPr>
        <w:lastRenderedPageBreak/>
        <w:t>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</w:t>
      </w:r>
      <w:r>
        <w:rPr>
          <w:rFonts w:ascii="Symbol" w:hAnsi="Symbol"/>
          <w:color w:val="000000"/>
          <w:sz w:val="24"/>
          <w:szCs w:val="24"/>
        </w:rPr>
        <w:t></w:t>
      </w:r>
      <w:r w:rsidRPr="007550F8">
        <w:rPr>
          <w:rFonts w:ascii="Times New Roman" w:hAnsi="Times New Roman"/>
          <w:color w:val="000000"/>
          <w:sz w:val="24"/>
          <w:szCs w:val="24"/>
        </w:rPr>
        <w:t>angle of twist</w:t>
      </w:r>
      <w:r>
        <w:rPr>
          <w:rFonts w:ascii="Times New Roman" w:hAnsi="Times New Roman"/>
          <w:color w:val="000000"/>
          <w:sz w:val="24"/>
          <w:szCs w:val="24"/>
        </w:rPr>
        <w:t xml:space="preserve"> of one end of the spring related to the other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Symbol" w:hAnsi="Symbol"/>
          <w:color w:val="000000"/>
          <w:sz w:val="24"/>
          <w:szCs w:val="24"/>
        </w:rPr>
        <w:t>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</w:t>
      </w:r>
      <w:r>
        <w:rPr>
          <w:rFonts w:ascii="Symbol" w:hAnsi="Symbol"/>
          <w:color w:val="000000"/>
          <w:sz w:val="24"/>
          <w:szCs w:val="24"/>
        </w:rPr>
        <w:t></w:t>
      </w:r>
      <w:r w:rsidRPr="00C6647E">
        <w:rPr>
          <w:rFonts w:ascii="Times New Roman" w:hAnsi="Times New Roman"/>
          <w:color w:val="000000"/>
          <w:sz w:val="24"/>
          <w:szCs w:val="24"/>
        </w:rPr>
        <w:t>the pitch</w:t>
      </w:r>
      <w:r>
        <w:rPr>
          <w:rFonts w:ascii="Times New Roman" w:hAnsi="Times New Roman"/>
          <w:color w:val="000000"/>
          <w:sz w:val="24"/>
          <w:szCs w:val="24"/>
        </w:rPr>
        <w:t xml:space="preserve"> angle of the helix, is very small so that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 w:rsidRPr="0019263D">
        <w:rPr>
          <w:rFonts w:ascii="Times New Roman" w:hAnsi="Times New Roman"/>
          <w:color w:val="000000"/>
          <w:position w:val="-6"/>
          <w:sz w:val="24"/>
          <w:szCs w:val="24"/>
        </w:rPr>
        <w:object w:dxaOrig="139" w:dyaOrig="279">
          <v:shape id="_x0000_i1025" type="#_x0000_t75" style="width:6.7pt;height:14.25pt" o:ole="">
            <v:imagedata r:id="rId9" o:title=""/>
          </v:shape>
          <o:OLEObject Type="Embed" ProgID="Equation.3" ShapeID="_x0000_i1025" DrawAspect="Content" ObjectID="_1319119635" r:id="rId10"/>
        </w:object>
      </w:r>
      <w:r>
        <w:rPr>
          <w:rFonts w:ascii="Times New Roman" w:hAnsi="Times New Roman"/>
          <w:color w:val="000000"/>
          <w:sz w:val="24"/>
          <w:szCs w:val="24"/>
        </w:rPr>
        <w:t xml:space="preserve"> = total length of wire = 2πNRsec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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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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π</w:t>
      </w:r>
      <w:r w:rsidRPr="007B300D">
        <w:rPr>
          <w:rFonts w:ascii="Times New Roman" w:hAnsi="Times New Roman"/>
          <w:color w:val="000000"/>
          <w:sz w:val="24"/>
          <w:szCs w:val="24"/>
        </w:rPr>
        <w:t>N</w:t>
      </w:r>
      <w:r>
        <w:rPr>
          <w:rFonts w:ascii="Times New Roman" w:hAnsi="Times New Roman"/>
          <w:color w:val="000000"/>
          <w:sz w:val="24"/>
          <w:szCs w:val="24"/>
        </w:rPr>
        <w:t>R</w:t>
      </w:r>
      <w:proofErr w:type="spellEnd"/>
    </w:p>
    <w:p w:rsidR="000A6D20" w:rsidRDefault="000A6D20" w:rsidP="000A6D20">
      <w:pPr>
        <w:rPr>
          <w:rFonts w:ascii="Symbol" w:hAnsi="Symbol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 = (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PRcos</w:t>
      </w:r>
      <w:proofErr w:type="spellEnd"/>
      <w:r w:rsidRPr="00E81339"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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</w:t>
      </w:r>
      <w:r>
        <w:rPr>
          <w:rFonts w:ascii="Symbol" w:hAnsi="Symbol"/>
          <w:color w:val="000000"/>
          <w:sz w:val="24"/>
          <w:szCs w:val="24"/>
        </w:rPr>
        <w:t>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Lsin</w:t>
      </w:r>
      <w:proofErr w:type="spellEnd"/>
      <w:r w:rsidRPr="00E81339"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</w:t>
      </w:r>
      <w:r>
        <w:rPr>
          <w:rFonts w:ascii="Symbol" w:hAnsi="Symbol"/>
          <w:color w:val="000000"/>
          <w:sz w:val="24"/>
          <w:szCs w:val="24"/>
        </w:rPr>
        <w:t>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</w:t>
      </w:r>
      <w:r>
        <w:rPr>
          <w:rFonts w:ascii="Times New Roman" w:hAnsi="Times New Roman"/>
          <w:color w:val="000000"/>
          <w:sz w:val="24"/>
          <w:szCs w:val="24"/>
        </w:rPr>
        <w:t xml:space="preserve"> PR</w:t>
      </w:r>
      <w:r>
        <w:rPr>
          <w:rFonts w:ascii="Symbol" w:hAnsi="Symbol"/>
          <w:color w:val="000000"/>
          <w:sz w:val="24"/>
          <w:szCs w:val="24"/>
        </w:rPr>
        <w:t></w:t>
      </w:r>
    </w:p>
    <w:p w:rsidR="000A6D20" w:rsidRPr="0019263D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Symbol" w:hAnsi="Symbol"/>
          <w:color w:val="000000"/>
          <w:sz w:val="24"/>
          <w:szCs w:val="24"/>
        </w:rPr>
        <w:t>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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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PRsin</w:t>
      </w:r>
      <w:proofErr w:type="spellEnd"/>
      <w:r w:rsidRPr="00E81339"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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</w:t>
      </w:r>
      <w:r>
        <w:rPr>
          <w:rFonts w:ascii="Symbol" w:hAnsi="Symbol"/>
          <w:color w:val="000000"/>
          <w:sz w:val="24"/>
          <w:szCs w:val="24"/>
        </w:rPr>
        <w:t>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Lcos</w:t>
      </w:r>
      <w:proofErr w:type="spellEnd"/>
      <w:r w:rsidRPr="00E81339"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</w:t>
      </w:r>
      <w:r>
        <w:rPr>
          <w:rFonts w:ascii="Symbol" w:hAnsi="Symbol"/>
          <w:color w:val="000000"/>
          <w:sz w:val="24"/>
          <w:szCs w:val="24"/>
        </w:rPr>
        <w:t>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</w:t>
      </w:r>
      <w:r>
        <w:rPr>
          <w:rFonts w:ascii="Times New Roman" w:hAnsi="Times New Roman"/>
          <w:color w:val="000000"/>
          <w:sz w:val="24"/>
          <w:szCs w:val="24"/>
        </w:rPr>
        <w:t xml:space="preserve"> L 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</w:p>
    <w:p w:rsidR="000A6D20" w:rsidRDefault="000A6D20" w:rsidP="000A6D20">
      <w:pPr>
        <w:spacing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Case 1: L = 0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P is applied gradually to produce axial extension, so that </w:t>
      </w:r>
    </w:p>
    <w:p w:rsidR="000A6D20" w:rsidRDefault="000A6D20" w:rsidP="000A6D20">
      <w:r w:rsidRPr="00186089">
        <w:rPr>
          <w:position w:val="-24"/>
        </w:rPr>
        <w:object w:dxaOrig="3879" w:dyaOrig="620">
          <v:shape id="_x0000_i1026" type="#_x0000_t75" style="width:194.25pt;height:31pt" o:ole="">
            <v:imagedata r:id="rId11" o:title=""/>
          </v:shape>
          <o:OLEObject Type="Embed" ProgID="Equation.3" ShapeID="_x0000_i1026" DrawAspect="Content" ObjectID="_1319119636" r:id="rId12"/>
        </w:object>
      </w:r>
    </w:p>
    <w:p w:rsidR="000A6D20" w:rsidRDefault="000A6D20" w:rsidP="000A6D20">
      <w:r w:rsidRPr="00186089">
        <w:rPr>
          <w:position w:val="-30"/>
        </w:rPr>
        <w:object w:dxaOrig="8760" w:dyaOrig="720">
          <v:shape id="_x0000_i1027" type="#_x0000_t75" style="width:437.85pt;height:36pt" o:ole="">
            <v:imagedata r:id="rId13" o:title=""/>
          </v:shape>
          <o:OLEObject Type="Embed" ProgID="Equation.3" ShapeID="_x0000_i1027" DrawAspect="Content" ObjectID="_1319119637" r:id="rId14"/>
        </w:object>
      </w:r>
    </w:p>
    <w:p w:rsidR="000A6D20" w:rsidRDefault="000A6D20" w:rsidP="000A6D20">
      <w:r w:rsidRPr="00186089">
        <w:rPr>
          <w:position w:val="-24"/>
        </w:rPr>
        <w:object w:dxaOrig="6680" w:dyaOrig="660">
          <v:shape id="_x0000_i1028" type="#_x0000_t75" style="width:334.05pt;height:32.65pt" o:ole="">
            <v:imagedata r:id="rId15" o:title=""/>
          </v:shape>
          <o:OLEObject Type="Embed" ProgID="Equation.3" ShapeID="_x0000_i1028" DrawAspect="Content" ObjectID="_1319119638" r:id="rId16"/>
        </w:object>
      </w:r>
    </w:p>
    <w:p w:rsidR="000A6D20" w:rsidRDefault="000A6D20" w:rsidP="000A6D20">
      <w:r w:rsidRPr="00186089">
        <w:rPr>
          <w:position w:val="-24"/>
        </w:rPr>
        <w:object w:dxaOrig="5840" w:dyaOrig="660">
          <v:shape id="_x0000_i1029" type="#_x0000_t75" style="width:291.35pt;height:32.65pt" o:ole="">
            <v:imagedata r:id="rId17" o:title=""/>
          </v:shape>
          <o:OLEObject Type="Embed" ProgID="Equation.3" ShapeID="_x0000_i1029" DrawAspect="Content" ObjectID="_1319119639" r:id="rId18"/>
        </w:object>
      </w:r>
    </w:p>
    <w:p w:rsidR="000A6D20" w:rsidRPr="006B7EA3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 w:rsidRPr="00186089">
        <w:rPr>
          <w:position w:val="-24"/>
        </w:rPr>
        <w:object w:dxaOrig="5580" w:dyaOrig="660">
          <v:shape id="_x0000_i1030" type="#_x0000_t75" style="width:278.8pt;height:32.65pt" o:ole="">
            <v:imagedata r:id="rId19" o:title=""/>
          </v:shape>
          <o:OLEObject Type="Embed" ProgID="Equation.3" ShapeID="_x0000_i1030" DrawAspect="Content" ObjectID="_1319119640" r:id="rId20"/>
        </w:object>
      </w:r>
      <w:r w:rsidRPr="00186089">
        <w:rPr>
          <w:position w:val="-24"/>
        </w:rPr>
        <w:object w:dxaOrig="6000" w:dyaOrig="620">
          <v:shape id="_x0000_i1031" type="#_x0000_t75" style="width:299.7pt;height:31pt" o:ole="">
            <v:imagedata r:id="rId21" o:title=""/>
          </v:shape>
          <o:OLEObject Type="Embed" ProgID="Equation.3" ShapeID="_x0000_i1031" DrawAspect="Content" ObjectID="_1319119641" r:id="rId22"/>
        </w:object>
      </w:r>
    </w:p>
    <w:p w:rsidR="000A6D20" w:rsidRDefault="000A6D20" w:rsidP="000A6D20">
      <w:r w:rsidRPr="00186089">
        <w:rPr>
          <w:position w:val="-24"/>
        </w:rPr>
        <w:object w:dxaOrig="7240" w:dyaOrig="660">
          <v:shape id="_x0000_i1032" type="#_x0000_t75" style="width:362.5pt;height:32.65pt" o:ole="">
            <v:imagedata r:id="rId23" o:title=""/>
          </v:shape>
          <o:OLEObject Type="Embed" ProgID="Equation.3" ShapeID="_x0000_i1032" DrawAspect="Content" ObjectID="_1319119642" r:id="rId24"/>
        </w:objec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D=mean diameter of the coils = 3.8cm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R = mean radius = 1.9cm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 = diameter of the wire of the spring = 0.5cm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G = shearing modulus of the wire (steel) = 80GPa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J = polar second moment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N = number of effective coils = 41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Symbol" w:hAnsi="Symbol"/>
          <w:color w:val="000000"/>
          <w:sz w:val="24"/>
          <w:szCs w:val="24"/>
        </w:rPr>
        <w:t>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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Times New Roman" w:hAnsi="Times New Roman"/>
          <w:color w:val="000000"/>
          <w:sz w:val="24"/>
          <w:szCs w:val="24"/>
        </w:rPr>
        <w:t>axial extension</w:t>
      </w:r>
    </w:p>
    <w:p w:rsidR="000A6D20" w:rsidRDefault="000A6D20" w:rsidP="000A6D20">
      <w:pPr>
        <w:rPr>
          <w:rFonts w:ascii="Symbol" w:hAnsi="Symbol"/>
          <w:color w:val="000000"/>
          <w:sz w:val="24"/>
          <w:szCs w:val="24"/>
        </w:rPr>
      </w:pPr>
      <w:r>
        <w:rPr>
          <w:rFonts w:ascii="Symbol" w:hAnsi="Symbol"/>
          <w:color w:val="000000"/>
          <w:sz w:val="24"/>
          <w:szCs w:val="24"/>
        </w:rPr>
        <w:t>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</w:t>
      </w:r>
      <w:r>
        <w:rPr>
          <w:rFonts w:ascii="Symbol" w:hAnsi="Symbol"/>
          <w:color w:val="000000"/>
          <w:sz w:val="24"/>
          <w:szCs w:val="24"/>
        </w:rPr>
        <w:t></w:t>
      </w:r>
      <w:r w:rsidRPr="007550F8">
        <w:rPr>
          <w:rFonts w:ascii="Times New Roman" w:hAnsi="Times New Roman"/>
          <w:color w:val="000000"/>
          <w:sz w:val="24"/>
          <w:szCs w:val="24"/>
        </w:rPr>
        <w:t>angle of twist</w:t>
      </w:r>
      <w:r>
        <w:rPr>
          <w:rFonts w:ascii="Times New Roman" w:hAnsi="Times New Roman"/>
          <w:color w:val="000000"/>
          <w:sz w:val="24"/>
          <w:szCs w:val="24"/>
        </w:rPr>
        <w:t xml:space="preserve"> of one end of the spring related to the other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Symbol" w:hAnsi="Symbol"/>
          <w:color w:val="000000"/>
          <w:sz w:val="24"/>
          <w:szCs w:val="24"/>
        </w:rPr>
        <w:t>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</w:t>
      </w:r>
      <w:r>
        <w:rPr>
          <w:rFonts w:ascii="Symbol" w:hAnsi="Symbol"/>
          <w:color w:val="000000"/>
          <w:sz w:val="24"/>
          <w:szCs w:val="24"/>
        </w:rPr>
        <w:t></w:t>
      </w:r>
      <w:r w:rsidRPr="00C6647E">
        <w:rPr>
          <w:rFonts w:ascii="Times New Roman" w:hAnsi="Times New Roman"/>
          <w:color w:val="000000"/>
          <w:sz w:val="24"/>
          <w:szCs w:val="24"/>
        </w:rPr>
        <w:t>the pitch</w:t>
      </w:r>
      <w:r>
        <w:rPr>
          <w:rFonts w:ascii="Times New Roman" w:hAnsi="Times New Roman"/>
          <w:color w:val="000000"/>
          <w:sz w:val="24"/>
          <w:szCs w:val="24"/>
        </w:rPr>
        <w:t xml:space="preserve"> angle of the helix, is very small so that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 w:rsidRPr="0019263D">
        <w:rPr>
          <w:rFonts w:ascii="Times New Roman" w:hAnsi="Times New Roman"/>
          <w:color w:val="000000"/>
          <w:position w:val="-6"/>
          <w:sz w:val="24"/>
          <w:szCs w:val="24"/>
        </w:rPr>
        <w:object w:dxaOrig="139" w:dyaOrig="279">
          <v:shape id="_x0000_i1033" type="#_x0000_t75" style="width:6.7pt;height:14.25pt" o:ole="">
            <v:imagedata r:id="rId9" o:title=""/>
          </v:shape>
          <o:OLEObject Type="Embed" ProgID="Equation.3" ShapeID="_x0000_i1033" DrawAspect="Content" ObjectID="_1319119643" r:id="rId25"/>
        </w:object>
      </w:r>
      <w:r>
        <w:rPr>
          <w:rFonts w:ascii="Times New Roman" w:hAnsi="Times New Roman"/>
          <w:color w:val="000000"/>
          <w:sz w:val="24"/>
          <w:szCs w:val="24"/>
        </w:rPr>
        <w:t xml:space="preserve"> = total length of wire = 2πNRsec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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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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π</w:t>
      </w:r>
      <w:r w:rsidRPr="007B300D">
        <w:rPr>
          <w:rFonts w:ascii="Times New Roman" w:hAnsi="Times New Roman"/>
          <w:color w:val="000000"/>
          <w:sz w:val="24"/>
          <w:szCs w:val="24"/>
        </w:rPr>
        <w:t>N</w:t>
      </w:r>
      <w:r>
        <w:rPr>
          <w:rFonts w:ascii="Times New Roman" w:hAnsi="Times New Roman"/>
          <w:color w:val="000000"/>
          <w:sz w:val="24"/>
          <w:szCs w:val="24"/>
        </w:rPr>
        <w:t>R</w:t>
      </w:r>
      <w:proofErr w:type="spellEnd"/>
    </w:p>
    <w:p w:rsidR="000A6D20" w:rsidRDefault="000A6D20" w:rsidP="000A6D20">
      <w:pPr>
        <w:rPr>
          <w:rFonts w:ascii="Symbol" w:hAnsi="Symbol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 = (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PRcos</w:t>
      </w:r>
      <w:proofErr w:type="spellEnd"/>
      <w:r w:rsidRPr="00E81339"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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</w:t>
      </w:r>
      <w:r>
        <w:rPr>
          <w:rFonts w:ascii="Symbol" w:hAnsi="Symbol"/>
          <w:color w:val="000000"/>
          <w:sz w:val="24"/>
          <w:szCs w:val="24"/>
        </w:rPr>
        <w:t>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Lsin</w:t>
      </w:r>
      <w:proofErr w:type="spellEnd"/>
      <w:r w:rsidRPr="00E81339"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</w:t>
      </w:r>
      <w:r>
        <w:rPr>
          <w:rFonts w:ascii="Symbol" w:hAnsi="Symbol"/>
          <w:color w:val="000000"/>
          <w:sz w:val="24"/>
          <w:szCs w:val="24"/>
        </w:rPr>
        <w:t>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</w:t>
      </w:r>
      <w:r>
        <w:rPr>
          <w:rFonts w:ascii="Times New Roman" w:hAnsi="Times New Roman"/>
          <w:color w:val="000000"/>
          <w:sz w:val="24"/>
          <w:szCs w:val="24"/>
        </w:rPr>
        <w:t xml:space="preserve"> PR</w:t>
      </w:r>
      <w:r>
        <w:rPr>
          <w:rFonts w:ascii="Symbol" w:hAnsi="Symbol"/>
          <w:color w:val="000000"/>
          <w:sz w:val="24"/>
          <w:szCs w:val="24"/>
        </w:rPr>
        <w:t></w:t>
      </w:r>
    </w:p>
    <w:p w:rsidR="000A6D20" w:rsidRPr="0019263D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Symbol" w:hAnsi="Symbol"/>
          <w:color w:val="000000"/>
          <w:sz w:val="24"/>
          <w:szCs w:val="24"/>
        </w:rPr>
        <w:t>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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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PRsin</w:t>
      </w:r>
      <w:proofErr w:type="spellEnd"/>
      <w:r w:rsidRPr="00E81339"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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</w:t>
      </w:r>
      <w:r>
        <w:rPr>
          <w:rFonts w:ascii="Symbol" w:hAnsi="Symbol"/>
          <w:color w:val="000000"/>
          <w:sz w:val="24"/>
          <w:szCs w:val="24"/>
        </w:rPr>
        <w:t>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Lcos</w:t>
      </w:r>
      <w:proofErr w:type="spellEnd"/>
      <w:r w:rsidRPr="00E81339"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</w:t>
      </w:r>
      <w:r>
        <w:rPr>
          <w:rFonts w:ascii="Symbol" w:hAnsi="Symbol"/>
          <w:color w:val="000000"/>
          <w:sz w:val="24"/>
          <w:szCs w:val="24"/>
        </w:rPr>
        <w:t></w:t>
      </w:r>
      <w:r>
        <w:rPr>
          <w:rFonts w:ascii="Symbol" w:hAnsi="Symbol"/>
          <w:color w:val="000000"/>
          <w:sz w:val="24"/>
          <w:szCs w:val="24"/>
        </w:rPr>
        <w:t></w:t>
      </w:r>
      <w:r>
        <w:rPr>
          <w:rFonts w:ascii="Symbol" w:hAnsi="Symbol"/>
          <w:color w:val="000000"/>
          <w:sz w:val="24"/>
          <w:szCs w:val="24"/>
        </w:rPr>
        <w:t></w:t>
      </w:r>
      <w:r>
        <w:rPr>
          <w:rFonts w:ascii="Times New Roman" w:hAnsi="Times New Roman"/>
          <w:color w:val="000000"/>
          <w:sz w:val="24"/>
          <w:szCs w:val="24"/>
        </w:rPr>
        <w:t xml:space="preserve"> L 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</w:p>
    <w:p w:rsidR="000A6D20" w:rsidRDefault="000A6D20" w:rsidP="000A6D20">
      <w:pPr>
        <w:spacing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Case 1: L = 0</w: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P is applied gradually to produce axial extension, so that </w:t>
      </w:r>
    </w:p>
    <w:p w:rsidR="000A6D20" w:rsidRDefault="000A6D20" w:rsidP="000A6D20">
      <w:r w:rsidRPr="00186089">
        <w:rPr>
          <w:position w:val="-24"/>
        </w:rPr>
        <w:object w:dxaOrig="3879" w:dyaOrig="620">
          <v:shape id="_x0000_i1034" type="#_x0000_t75" style="width:194.25pt;height:31pt" o:ole="">
            <v:imagedata r:id="rId11" o:title=""/>
          </v:shape>
          <o:OLEObject Type="Embed" ProgID="Equation.3" ShapeID="_x0000_i1034" DrawAspect="Content" ObjectID="_1319119644" r:id="rId26"/>
        </w:object>
      </w:r>
    </w:p>
    <w:p w:rsidR="000A6D20" w:rsidRDefault="000A6D20" w:rsidP="000A6D20">
      <w:r w:rsidRPr="00186089">
        <w:rPr>
          <w:position w:val="-30"/>
        </w:rPr>
        <w:object w:dxaOrig="8760" w:dyaOrig="720">
          <v:shape id="_x0000_i1035" type="#_x0000_t75" style="width:437.85pt;height:36pt" o:ole="">
            <v:imagedata r:id="rId13" o:title=""/>
          </v:shape>
          <o:OLEObject Type="Embed" ProgID="Equation.3" ShapeID="_x0000_i1035" DrawAspect="Content" ObjectID="_1319119645" r:id="rId27"/>
        </w:object>
      </w:r>
    </w:p>
    <w:p w:rsidR="000A6D20" w:rsidRDefault="000A6D20" w:rsidP="000A6D20">
      <w:r w:rsidRPr="00186089">
        <w:rPr>
          <w:position w:val="-24"/>
        </w:rPr>
        <w:object w:dxaOrig="6680" w:dyaOrig="660">
          <v:shape id="_x0000_i1036" type="#_x0000_t75" style="width:334.05pt;height:32.65pt" o:ole="">
            <v:imagedata r:id="rId15" o:title=""/>
          </v:shape>
          <o:OLEObject Type="Embed" ProgID="Equation.3" ShapeID="_x0000_i1036" DrawAspect="Content" ObjectID="_1319119646" r:id="rId28"/>
        </w:object>
      </w:r>
    </w:p>
    <w:p w:rsidR="000A6D20" w:rsidRDefault="000A6D20" w:rsidP="000A6D20">
      <w:r w:rsidRPr="00186089">
        <w:rPr>
          <w:position w:val="-24"/>
        </w:rPr>
        <w:object w:dxaOrig="5840" w:dyaOrig="660">
          <v:shape id="_x0000_i1037" type="#_x0000_t75" style="width:291.35pt;height:32.65pt" o:ole="">
            <v:imagedata r:id="rId17" o:title=""/>
          </v:shape>
          <o:OLEObject Type="Embed" ProgID="Equation.3" ShapeID="_x0000_i1037" DrawAspect="Content" ObjectID="_1319119647" r:id="rId29"/>
        </w:object>
      </w:r>
    </w:p>
    <w:p w:rsidR="000A6D20" w:rsidRPr="006B7EA3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 w:rsidRPr="00186089">
        <w:rPr>
          <w:position w:val="-24"/>
        </w:rPr>
        <w:object w:dxaOrig="5580" w:dyaOrig="660">
          <v:shape id="_x0000_i1038" type="#_x0000_t75" style="width:278.8pt;height:32.65pt" o:ole="">
            <v:imagedata r:id="rId19" o:title=""/>
          </v:shape>
          <o:OLEObject Type="Embed" ProgID="Equation.3" ShapeID="_x0000_i1038" DrawAspect="Content" ObjectID="_1319119648" r:id="rId30"/>
        </w:object>
      </w:r>
      <w:r w:rsidRPr="00186089">
        <w:rPr>
          <w:position w:val="-24"/>
        </w:rPr>
        <w:object w:dxaOrig="6000" w:dyaOrig="620">
          <v:shape id="_x0000_i1039" type="#_x0000_t75" style="width:299.7pt;height:31pt" o:ole="">
            <v:imagedata r:id="rId21" o:title=""/>
          </v:shape>
          <o:OLEObject Type="Embed" ProgID="Equation.3" ShapeID="_x0000_i1039" DrawAspect="Content" ObjectID="_1319119649" r:id="rId31"/>
        </w:object>
      </w:r>
    </w:p>
    <w:p w:rsidR="000A6D20" w:rsidRDefault="000A6D20" w:rsidP="000A6D20">
      <w:r w:rsidRPr="00186089">
        <w:rPr>
          <w:position w:val="-24"/>
        </w:rPr>
        <w:object w:dxaOrig="7240" w:dyaOrig="660">
          <v:shape id="_x0000_i1040" type="#_x0000_t75" style="width:362.5pt;height:32.65pt" o:ole="">
            <v:imagedata r:id="rId23" o:title=""/>
          </v:shape>
          <o:OLEObject Type="Embed" ProgID="Equation.3" ShapeID="_x0000_i1040" DrawAspect="Content" ObjectID="_1319119650" r:id="rId32"/>
        </w:object>
      </w:r>
    </w:p>
    <w:p w:rsidR="000A6D20" w:rsidRDefault="000A6D20" w:rsidP="000A6D20">
      <w:pPr>
        <w:rPr>
          <w:rFonts w:ascii="Times New Roman" w:hAnsi="Times New Roman"/>
          <w:color w:val="000000"/>
          <w:sz w:val="24"/>
          <w:szCs w:val="24"/>
        </w:rPr>
      </w:pPr>
      <w:r w:rsidRPr="00186089">
        <w:rPr>
          <w:position w:val="-48"/>
        </w:rPr>
        <w:object w:dxaOrig="9080" w:dyaOrig="1080">
          <v:shape id="_x0000_i1041" type="#_x0000_t75" style="width:453.75pt;height:54.4pt" o:ole="">
            <v:imagedata r:id="rId33" o:title=""/>
          </v:shape>
          <o:OLEObject Type="Embed" ProgID="Equation.3" ShapeID="_x0000_i1041" DrawAspect="Content" ObjectID="_1319119651" r:id="rId34"/>
        </w:object>
      </w:r>
    </w:p>
    <w:p w:rsidR="000A6D20" w:rsidRDefault="000A6D20" w:rsidP="000A6D20"/>
    <w:p w:rsidR="000A6D20" w:rsidRDefault="000A6D20" w:rsidP="000A6D20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2E00FF">
        <w:rPr>
          <w:rFonts w:ascii="Times New Roman" w:hAnsi="Times New Roman"/>
          <w:b/>
          <w:sz w:val="24"/>
          <w:szCs w:val="24"/>
          <w:u w:val="single"/>
        </w:rPr>
        <w:lastRenderedPageBreak/>
        <w:t>Case 2</w:t>
      </w:r>
      <w:proofErr w:type="gramStart"/>
      <w:r>
        <w:rPr>
          <w:rFonts w:ascii="Times New Roman" w:hAnsi="Times New Roman"/>
          <w:b/>
          <w:sz w:val="24"/>
          <w:szCs w:val="24"/>
          <w:u w:val="single"/>
        </w:rPr>
        <w:t>:P</w:t>
      </w:r>
      <w:proofErr w:type="gramEnd"/>
      <w:r>
        <w:rPr>
          <w:rFonts w:ascii="Times New Roman" w:hAnsi="Times New Roman"/>
          <w:b/>
          <w:sz w:val="24"/>
          <w:szCs w:val="24"/>
          <w:u w:val="single"/>
        </w:rPr>
        <w:t xml:space="preserve"> =0</w:t>
      </w:r>
    </w:p>
    <w:p w:rsidR="000A6D20" w:rsidRDefault="000A6D20" w:rsidP="000A6D20">
      <w:r w:rsidRPr="00186089">
        <w:rPr>
          <w:position w:val="-24"/>
        </w:rPr>
        <w:object w:dxaOrig="5400" w:dyaOrig="620">
          <v:shape id="_x0000_i1042" type="#_x0000_t75" style="width:270.4pt;height:31pt" o:ole="">
            <v:imagedata r:id="rId35" o:title=""/>
          </v:shape>
          <o:OLEObject Type="Embed" ProgID="Equation.3" ShapeID="_x0000_i1042" DrawAspect="Content" ObjectID="_1319119652" r:id="rId36"/>
        </w:object>
      </w:r>
    </w:p>
    <w:p w:rsidR="000A6D20" w:rsidRDefault="000A6D20" w:rsidP="000A6D20">
      <w:r w:rsidRPr="00186089">
        <w:rPr>
          <w:position w:val="-24"/>
        </w:rPr>
        <w:object w:dxaOrig="7760" w:dyaOrig="660">
          <v:shape id="_x0000_i1043" type="#_x0000_t75" style="width:387.65pt;height:32.65pt" o:ole="">
            <v:imagedata r:id="rId37" o:title=""/>
          </v:shape>
          <o:OLEObject Type="Embed" ProgID="Equation.3" ShapeID="_x0000_i1043" DrawAspect="Content" ObjectID="_1319119653" r:id="rId38"/>
        </w:object>
      </w:r>
    </w:p>
    <w:p w:rsidR="000A6D20" w:rsidRDefault="000A6D20" w:rsidP="000A6D20">
      <w:r w:rsidRPr="00186089">
        <w:rPr>
          <w:position w:val="-24"/>
        </w:rPr>
        <w:object w:dxaOrig="7160" w:dyaOrig="660">
          <v:shape id="_x0000_i1044" type="#_x0000_t75" style="width:357.5pt;height:32.65pt" o:ole="">
            <v:imagedata r:id="rId39" o:title=""/>
          </v:shape>
          <o:OLEObject Type="Embed" ProgID="Equation.3" ShapeID="_x0000_i1044" DrawAspect="Content" ObjectID="_1319119654" r:id="rId40"/>
        </w:object>
      </w:r>
    </w:p>
    <w:p w:rsidR="000A6D20" w:rsidRDefault="000A6D20" w:rsidP="000A6D20">
      <w:r w:rsidRPr="00186089">
        <w:rPr>
          <w:position w:val="-30"/>
        </w:rPr>
        <w:object w:dxaOrig="7119" w:dyaOrig="680">
          <v:shape id="_x0000_i1045" type="#_x0000_t75" style="width:356.65pt;height:33.5pt" o:ole="">
            <v:imagedata r:id="rId41" o:title=""/>
          </v:shape>
          <o:OLEObject Type="Embed" ProgID="Equation.3" ShapeID="_x0000_i1045" DrawAspect="Content" ObjectID="_1319119655" r:id="rId42"/>
        </w:object>
      </w:r>
    </w:p>
    <w:p w:rsidR="000A6D20" w:rsidRDefault="000A6D20" w:rsidP="000A6D20">
      <w:r w:rsidRPr="00186089">
        <w:rPr>
          <w:position w:val="-24"/>
        </w:rPr>
        <w:object w:dxaOrig="6720" w:dyaOrig="660">
          <v:shape id="_x0000_i1046" type="#_x0000_t75" style="width:335.7pt;height:32.65pt" o:ole="">
            <v:imagedata r:id="rId43" o:title=""/>
          </v:shape>
          <o:OLEObject Type="Embed" ProgID="Equation.3" ShapeID="_x0000_i1046" DrawAspect="Content" ObjectID="_1319119656" r:id="rId44"/>
        </w:object>
      </w:r>
    </w:p>
    <w:p w:rsidR="000A6D20" w:rsidRDefault="000A6D20" w:rsidP="000A6D20">
      <w:pPr>
        <w:rPr>
          <w:rFonts w:ascii="Times New Roman" w:hAnsi="Times New Roman"/>
          <w:b/>
          <w:sz w:val="24"/>
          <w:szCs w:val="24"/>
          <w:u w:val="single"/>
        </w:rPr>
      </w:pPr>
      <w:r w:rsidRPr="00186089">
        <w:rPr>
          <w:position w:val="-30"/>
        </w:rPr>
        <w:object w:dxaOrig="7260" w:dyaOrig="680">
          <v:shape id="_x0000_i1047" type="#_x0000_t75" style="width:363.35pt;height:33.5pt" o:ole="">
            <v:imagedata r:id="rId45" o:title=""/>
          </v:shape>
          <o:OLEObject Type="Embed" ProgID="Equation.3" ShapeID="_x0000_i1047" DrawAspect="Content" ObjectID="_1319119657" r:id="rId46"/>
        </w:object>
      </w:r>
    </w:p>
    <w:p w:rsidR="000A6D20" w:rsidRPr="008A59CD" w:rsidRDefault="000A6D20" w:rsidP="000A6D20">
      <w:pPr>
        <w:rPr>
          <w:rFonts w:ascii="Times New Roman" w:hAnsi="Times New Roman"/>
          <w:sz w:val="24"/>
          <w:szCs w:val="24"/>
          <w:u w:val="single"/>
        </w:rPr>
      </w:pPr>
    </w:p>
    <w:p w:rsidR="000A6D20" w:rsidRDefault="000A6D20" w:rsidP="000A6D20">
      <w:pPr>
        <w:rPr>
          <w:rFonts w:ascii="Times New Roman" w:hAnsi="Times New Roman"/>
          <w:b/>
          <w:color w:val="000000"/>
          <w:sz w:val="24"/>
          <w:szCs w:val="24"/>
          <w:u w:val="single"/>
        </w:rPr>
      </w:pPr>
    </w:p>
    <w:p w:rsidR="000A6D20" w:rsidRDefault="000A6D20" w:rsidP="000A6D20">
      <w:pPr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Methodology </w:t>
      </w:r>
    </w:p>
    <w:p w:rsidR="000A6D20" w:rsidRDefault="000A6D20" w:rsidP="000A6D20">
      <w:pPr>
        <w:rPr>
          <w:rFonts w:ascii="Times New Roman" w:hAnsi="Times New Roman"/>
          <w:b/>
          <w:color w:val="000000"/>
          <w:sz w:val="24"/>
          <w:szCs w:val="24"/>
        </w:rPr>
      </w:pPr>
      <w:r w:rsidRPr="008F07A7">
        <w:rPr>
          <w:rFonts w:ascii="Times New Roman" w:hAnsi="Times New Roman"/>
          <w:b/>
          <w:color w:val="000000"/>
          <w:sz w:val="24"/>
          <w:szCs w:val="24"/>
        </w:rPr>
        <w:t>Apparatus: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The apparatus used include the closed-coiled helical spring apparatus,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venier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caliper, and weight.</w:t>
      </w:r>
    </w:p>
    <w:p w:rsidR="000A6D20" w:rsidRDefault="000A6D20" w:rsidP="000A6D20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752725" cy="6010275"/>
            <wp:effectExtent l="19050" t="0" r="952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601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D20" w:rsidRPr="000254D1" w:rsidRDefault="000A6D20" w:rsidP="000A6D20">
      <w:pPr>
        <w:tabs>
          <w:tab w:val="left" w:pos="1125"/>
        </w:tabs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 set-up above (the Close-Coiled Helical Spring Apparatus) consists of hanger, main scale, a spring and a weight. The weights are hung on the hanger which causes the spring to extend axially, and the extension is measured by the main scale. </w:t>
      </w:r>
    </w:p>
    <w:p w:rsidR="000A6D20" w:rsidRDefault="000A6D20" w:rsidP="000A6D20">
      <w:pPr>
        <w:rPr>
          <w:rFonts w:ascii="Times New Roman" w:hAnsi="Times New Roman"/>
          <w:b/>
          <w:color w:val="000000"/>
          <w:sz w:val="24"/>
          <w:szCs w:val="24"/>
        </w:rPr>
      </w:pPr>
    </w:p>
    <w:p w:rsidR="002B073E" w:rsidRDefault="002B073E" w:rsidP="000A6D20">
      <w:pPr>
        <w:rPr>
          <w:rFonts w:ascii="Times New Roman" w:hAnsi="Times New Roman"/>
          <w:b/>
          <w:color w:val="000000"/>
          <w:sz w:val="24"/>
          <w:szCs w:val="24"/>
        </w:rPr>
      </w:pPr>
    </w:p>
    <w:p w:rsidR="002B073E" w:rsidRDefault="002B073E" w:rsidP="000A6D20">
      <w:pPr>
        <w:rPr>
          <w:rFonts w:ascii="Times New Roman" w:hAnsi="Times New Roman"/>
          <w:b/>
          <w:color w:val="000000"/>
          <w:sz w:val="24"/>
          <w:szCs w:val="24"/>
        </w:rPr>
      </w:pPr>
    </w:p>
    <w:p w:rsidR="002B073E" w:rsidRDefault="002B073E" w:rsidP="000A6D20">
      <w:pPr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6200" w:type="dxa"/>
        <w:tblInd w:w="108" w:type="dxa"/>
        <w:tblLook w:val="04A0"/>
      </w:tblPr>
      <w:tblGrid>
        <w:gridCol w:w="1700"/>
        <w:gridCol w:w="1720"/>
        <w:gridCol w:w="1820"/>
        <w:gridCol w:w="960"/>
      </w:tblGrid>
      <w:tr w:rsidR="000A6D20" w:rsidRPr="000A6D20" w:rsidTr="00282585">
        <w:trPr>
          <w:trHeight w:val="3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0A6D20" w:rsidRPr="000A6D20" w:rsidTr="00282585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b/>
                <w:bCs/>
                <w:color w:val="FFFFFF"/>
              </w:rPr>
            </w:pPr>
            <w:r w:rsidRPr="000A6D20">
              <w:rPr>
                <w:rFonts w:eastAsia="Times New Roman"/>
                <w:b/>
                <w:bCs/>
                <w:color w:val="FFFFFF"/>
              </w:rPr>
              <w:t>WEIGHT (P)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b/>
                <w:bCs/>
                <w:color w:val="FFFFFF"/>
              </w:rPr>
            </w:pPr>
            <w:r w:rsidRPr="000A6D20">
              <w:rPr>
                <w:rFonts w:eastAsia="Times New Roman"/>
                <w:b/>
                <w:bCs/>
                <w:color w:val="FFFFFF"/>
              </w:rPr>
              <w:t>LOADING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b/>
                <w:bCs/>
                <w:color w:val="FFFFFF"/>
              </w:rPr>
            </w:pPr>
            <w:r w:rsidRPr="000A6D20">
              <w:rPr>
                <w:rFonts w:eastAsia="Times New Roman"/>
                <w:b/>
                <w:bCs/>
                <w:color w:val="FFFFFF"/>
              </w:rPr>
              <w:t>UNLOADING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0A6D20" w:rsidRPr="000A6D20" w:rsidTr="00282585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0A6D20" w:rsidRPr="000A6D20" w:rsidTr="00282585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0.14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0.15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0A6D20" w:rsidRPr="000A6D20" w:rsidTr="00282585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0.27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0.29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0A6D20" w:rsidRPr="000A6D20" w:rsidTr="00282585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0.43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0.44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0A6D20" w:rsidRPr="000A6D20" w:rsidTr="00282585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0.53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0.6</w:t>
            </w:r>
            <w:r w:rsidR="005B59AF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0A6D20" w:rsidRPr="000A6D20" w:rsidTr="00282585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0.68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0.74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0A6D20" w:rsidRPr="000A6D20" w:rsidTr="00282585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0.89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0A6D20" w:rsidRPr="000A6D20" w:rsidTr="00282585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0.93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0A6D20">
              <w:rPr>
                <w:rFonts w:eastAsia="Times New Roman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0A6D20" w:rsidRPr="000A6D20" w:rsidTr="00282585">
        <w:trPr>
          <w:trHeight w:val="3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6D20" w:rsidRPr="000A6D20" w:rsidRDefault="000A6D20" w:rsidP="00282585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</w:tbl>
    <w:p w:rsidR="00B302BE" w:rsidRDefault="00282585">
      <w:r>
        <w:br w:type="textWrapping" w:clear="all"/>
      </w:r>
    </w:p>
    <w:p w:rsidR="002F1A5B" w:rsidRDefault="002F1A5B">
      <w:r>
        <w:t>S.I UNITS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2F1A5B" w:rsidTr="002F1A5B">
        <w:tc>
          <w:tcPr>
            <w:tcW w:w="3192" w:type="dxa"/>
          </w:tcPr>
          <w:p w:rsidR="002F1A5B" w:rsidRDefault="002F1A5B">
            <w:r>
              <w:t>LOAD(P)/    kg ms -²</w:t>
            </w:r>
          </w:p>
        </w:tc>
        <w:tc>
          <w:tcPr>
            <w:tcW w:w="3192" w:type="dxa"/>
          </w:tcPr>
          <w:p w:rsidR="002F1A5B" w:rsidRDefault="002F1A5B">
            <w:r>
              <w:t>LOADING/m (*10⁻³)</w:t>
            </w:r>
          </w:p>
        </w:tc>
        <w:tc>
          <w:tcPr>
            <w:tcW w:w="3192" w:type="dxa"/>
          </w:tcPr>
          <w:p w:rsidR="002F1A5B" w:rsidRDefault="002F1A5B">
            <w:r>
              <w:t>UNLOADING/m(*10ˉ³)</w:t>
            </w:r>
          </w:p>
        </w:tc>
      </w:tr>
      <w:tr w:rsidR="002F1A5B" w:rsidTr="002F1A5B">
        <w:tc>
          <w:tcPr>
            <w:tcW w:w="3192" w:type="dxa"/>
          </w:tcPr>
          <w:p w:rsidR="002F1A5B" w:rsidRDefault="002F1A5B">
            <w:r>
              <w:t>0.00</w:t>
            </w:r>
          </w:p>
        </w:tc>
        <w:tc>
          <w:tcPr>
            <w:tcW w:w="3192" w:type="dxa"/>
          </w:tcPr>
          <w:p w:rsidR="002F1A5B" w:rsidRDefault="002F1A5B">
            <w:r>
              <w:t>0.00</w:t>
            </w:r>
          </w:p>
        </w:tc>
        <w:tc>
          <w:tcPr>
            <w:tcW w:w="3192" w:type="dxa"/>
          </w:tcPr>
          <w:p w:rsidR="002F1A5B" w:rsidRDefault="002F1A5B">
            <w:r>
              <w:t>0.00</w:t>
            </w:r>
          </w:p>
        </w:tc>
      </w:tr>
      <w:tr w:rsidR="002F1A5B" w:rsidTr="002F1A5B">
        <w:tc>
          <w:tcPr>
            <w:tcW w:w="3192" w:type="dxa"/>
          </w:tcPr>
          <w:p w:rsidR="002F1A5B" w:rsidRDefault="005B59AF">
            <w:r>
              <w:t>22.24</w:t>
            </w:r>
          </w:p>
        </w:tc>
        <w:tc>
          <w:tcPr>
            <w:tcW w:w="3192" w:type="dxa"/>
          </w:tcPr>
          <w:p w:rsidR="002F1A5B" w:rsidRDefault="005B59AF">
            <w:r>
              <w:t>3.50</w:t>
            </w:r>
          </w:p>
        </w:tc>
        <w:tc>
          <w:tcPr>
            <w:tcW w:w="3192" w:type="dxa"/>
          </w:tcPr>
          <w:p w:rsidR="002F1A5B" w:rsidRDefault="005B59AF">
            <w:r>
              <w:t>3.75</w:t>
            </w:r>
          </w:p>
        </w:tc>
      </w:tr>
      <w:tr w:rsidR="002F1A5B" w:rsidTr="002F1A5B">
        <w:tc>
          <w:tcPr>
            <w:tcW w:w="3192" w:type="dxa"/>
          </w:tcPr>
          <w:p w:rsidR="002F1A5B" w:rsidRDefault="005B59AF">
            <w:r>
              <w:t>44.50</w:t>
            </w:r>
          </w:p>
        </w:tc>
        <w:tc>
          <w:tcPr>
            <w:tcW w:w="3192" w:type="dxa"/>
          </w:tcPr>
          <w:p w:rsidR="002F1A5B" w:rsidRDefault="005B59AF">
            <w:r>
              <w:t>6.75</w:t>
            </w:r>
          </w:p>
        </w:tc>
        <w:tc>
          <w:tcPr>
            <w:tcW w:w="3192" w:type="dxa"/>
          </w:tcPr>
          <w:p w:rsidR="002F1A5B" w:rsidRDefault="005B59AF">
            <w:r>
              <w:t>7.25</w:t>
            </w:r>
          </w:p>
        </w:tc>
      </w:tr>
      <w:tr w:rsidR="002F1A5B" w:rsidTr="002F1A5B">
        <w:tc>
          <w:tcPr>
            <w:tcW w:w="3192" w:type="dxa"/>
          </w:tcPr>
          <w:p w:rsidR="002F1A5B" w:rsidRDefault="005B59AF">
            <w:r>
              <w:t>66.72</w:t>
            </w:r>
          </w:p>
        </w:tc>
        <w:tc>
          <w:tcPr>
            <w:tcW w:w="3192" w:type="dxa"/>
          </w:tcPr>
          <w:p w:rsidR="002F1A5B" w:rsidRDefault="005B59AF">
            <w:r>
              <w:t>10.75</w:t>
            </w:r>
          </w:p>
        </w:tc>
        <w:tc>
          <w:tcPr>
            <w:tcW w:w="3192" w:type="dxa"/>
          </w:tcPr>
          <w:p w:rsidR="002F1A5B" w:rsidRDefault="005B59AF">
            <w:r>
              <w:t>11.00</w:t>
            </w:r>
          </w:p>
        </w:tc>
      </w:tr>
      <w:tr w:rsidR="002F1A5B" w:rsidTr="002F1A5B">
        <w:tc>
          <w:tcPr>
            <w:tcW w:w="3192" w:type="dxa"/>
          </w:tcPr>
          <w:p w:rsidR="002F1A5B" w:rsidRDefault="005B59AF">
            <w:r>
              <w:t>88.96</w:t>
            </w:r>
          </w:p>
        </w:tc>
        <w:tc>
          <w:tcPr>
            <w:tcW w:w="3192" w:type="dxa"/>
          </w:tcPr>
          <w:p w:rsidR="002F1A5B" w:rsidRDefault="005B59AF">
            <w:r>
              <w:t>13.25</w:t>
            </w:r>
          </w:p>
        </w:tc>
        <w:tc>
          <w:tcPr>
            <w:tcW w:w="3192" w:type="dxa"/>
          </w:tcPr>
          <w:p w:rsidR="002F1A5B" w:rsidRDefault="005B59AF">
            <w:r>
              <w:t>15.00</w:t>
            </w:r>
          </w:p>
        </w:tc>
      </w:tr>
      <w:tr w:rsidR="002F1A5B" w:rsidTr="002F1A5B">
        <w:tc>
          <w:tcPr>
            <w:tcW w:w="3192" w:type="dxa"/>
          </w:tcPr>
          <w:p w:rsidR="002F1A5B" w:rsidRDefault="005B59AF">
            <w:r>
              <w:t>111.2</w:t>
            </w:r>
          </w:p>
        </w:tc>
        <w:tc>
          <w:tcPr>
            <w:tcW w:w="3192" w:type="dxa"/>
          </w:tcPr>
          <w:p w:rsidR="002F1A5B" w:rsidRDefault="005B59AF">
            <w:r>
              <w:t>17.00</w:t>
            </w:r>
          </w:p>
        </w:tc>
        <w:tc>
          <w:tcPr>
            <w:tcW w:w="3192" w:type="dxa"/>
          </w:tcPr>
          <w:p w:rsidR="002F1A5B" w:rsidRDefault="005B59AF">
            <w:r>
              <w:t>18.50</w:t>
            </w:r>
          </w:p>
        </w:tc>
      </w:tr>
      <w:tr w:rsidR="002F1A5B" w:rsidTr="002F1A5B">
        <w:tc>
          <w:tcPr>
            <w:tcW w:w="3192" w:type="dxa"/>
          </w:tcPr>
          <w:p w:rsidR="002F1A5B" w:rsidRDefault="005B59AF">
            <w:r>
              <w:t>133.44</w:t>
            </w:r>
          </w:p>
        </w:tc>
        <w:tc>
          <w:tcPr>
            <w:tcW w:w="3192" w:type="dxa"/>
          </w:tcPr>
          <w:p w:rsidR="002F1A5B" w:rsidRDefault="005B59AF">
            <w:r>
              <w:t>22.25</w:t>
            </w:r>
          </w:p>
        </w:tc>
        <w:tc>
          <w:tcPr>
            <w:tcW w:w="3192" w:type="dxa"/>
          </w:tcPr>
          <w:p w:rsidR="002F1A5B" w:rsidRDefault="005B59AF">
            <w:r>
              <w:t>22.00</w:t>
            </w:r>
          </w:p>
        </w:tc>
      </w:tr>
      <w:tr w:rsidR="002F1A5B" w:rsidTr="002F1A5B">
        <w:tc>
          <w:tcPr>
            <w:tcW w:w="3192" w:type="dxa"/>
          </w:tcPr>
          <w:p w:rsidR="002F1A5B" w:rsidRDefault="005B59AF">
            <w:r>
              <w:t>155.68</w:t>
            </w:r>
          </w:p>
        </w:tc>
        <w:tc>
          <w:tcPr>
            <w:tcW w:w="3192" w:type="dxa"/>
          </w:tcPr>
          <w:p w:rsidR="002F1A5B" w:rsidRDefault="005B59AF">
            <w:r>
              <w:t>23.25</w:t>
            </w:r>
          </w:p>
        </w:tc>
        <w:tc>
          <w:tcPr>
            <w:tcW w:w="3192" w:type="dxa"/>
          </w:tcPr>
          <w:p w:rsidR="002F1A5B" w:rsidRDefault="005B59AF">
            <w:r>
              <w:t>23.25</w:t>
            </w:r>
          </w:p>
        </w:tc>
      </w:tr>
    </w:tbl>
    <w:p w:rsidR="002F1A5B" w:rsidRDefault="002F1A5B"/>
    <w:p w:rsidR="00D6789A" w:rsidRDefault="00D6789A">
      <w:r w:rsidRPr="00D6789A">
        <w:rPr>
          <w:noProof/>
        </w:rPr>
        <w:lastRenderedPageBreak/>
        <w:drawing>
          <wp:inline distT="0" distB="0" distL="0" distR="0">
            <wp:extent cx="5895976" cy="4219575"/>
            <wp:effectExtent l="19050" t="0" r="28574" b="0"/>
            <wp:docPr id="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8"/>
              </a:graphicData>
            </a:graphic>
          </wp:inline>
        </w:drawing>
      </w:r>
    </w:p>
    <w:p w:rsidR="005B59AF" w:rsidRDefault="00435C31">
      <w:r>
        <w:t>TABLE II</w:t>
      </w:r>
    </w:p>
    <w:tbl>
      <w:tblPr>
        <w:tblW w:w="5240" w:type="dxa"/>
        <w:tblInd w:w="108" w:type="dxa"/>
        <w:tblLook w:val="04A0"/>
      </w:tblPr>
      <w:tblGrid>
        <w:gridCol w:w="1700"/>
        <w:gridCol w:w="1720"/>
        <w:gridCol w:w="1820"/>
      </w:tblGrid>
      <w:tr w:rsidR="00435C31" w:rsidRPr="00435C31" w:rsidTr="00435C31">
        <w:trPr>
          <w:trHeight w:val="3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435C31" w:rsidRPr="00435C31" w:rsidTr="00435C31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rPr>
                <w:rFonts w:eastAsia="Times New Roman"/>
                <w:b/>
                <w:bCs/>
                <w:color w:val="FFFFFF"/>
              </w:rPr>
            </w:pPr>
            <w:r w:rsidRPr="00435C31">
              <w:rPr>
                <w:rFonts w:eastAsia="Times New Roman"/>
                <w:b/>
                <w:bCs/>
                <w:color w:val="FFFFFF"/>
              </w:rPr>
              <w:t>WEIGHT (P)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rPr>
                <w:rFonts w:eastAsia="Times New Roman"/>
                <w:b/>
                <w:bCs/>
                <w:color w:val="FFFFFF"/>
              </w:rPr>
            </w:pPr>
            <w:r w:rsidRPr="00435C31">
              <w:rPr>
                <w:rFonts w:eastAsia="Times New Roman"/>
                <w:b/>
                <w:bCs/>
                <w:color w:val="FFFFFF"/>
              </w:rPr>
              <w:t>LOADING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rPr>
                <w:rFonts w:eastAsia="Times New Roman"/>
                <w:b/>
                <w:bCs/>
                <w:color w:val="FFFFFF"/>
              </w:rPr>
            </w:pPr>
            <w:r w:rsidRPr="00435C31">
              <w:rPr>
                <w:rFonts w:eastAsia="Times New Roman"/>
                <w:b/>
                <w:bCs/>
                <w:color w:val="FFFFFF"/>
              </w:rPr>
              <w:t>UNLOADING</w:t>
            </w:r>
          </w:p>
        </w:tc>
      </w:tr>
      <w:tr w:rsidR="00435C31" w:rsidRPr="00435C31" w:rsidTr="00435C31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0</w:t>
            </w:r>
          </w:p>
        </w:tc>
      </w:tr>
      <w:tr w:rsidR="00435C31" w:rsidRPr="00435C31" w:rsidTr="00435C31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0.09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0.09</w:t>
            </w:r>
          </w:p>
        </w:tc>
      </w:tr>
      <w:tr w:rsidR="00435C31" w:rsidRPr="00435C31" w:rsidTr="00435C31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0.28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0.28</w:t>
            </w:r>
          </w:p>
        </w:tc>
      </w:tr>
      <w:tr w:rsidR="00435C31" w:rsidRPr="00435C31" w:rsidTr="00435C31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0.46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0.5</w:t>
            </w:r>
          </w:p>
        </w:tc>
      </w:tr>
      <w:tr w:rsidR="00435C31" w:rsidRPr="00435C31" w:rsidTr="00435C31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0.79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0.75</w:t>
            </w:r>
          </w:p>
        </w:tc>
      </w:tr>
      <w:tr w:rsidR="00435C31" w:rsidRPr="00435C31" w:rsidTr="00435C31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0.93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0.96</w:t>
            </w:r>
          </w:p>
        </w:tc>
      </w:tr>
      <w:tr w:rsidR="00435C31" w:rsidRPr="00435C31" w:rsidTr="00435C31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1.12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1.2</w:t>
            </w:r>
          </w:p>
        </w:tc>
      </w:tr>
      <w:tr w:rsidR="00435C31" w:rsidRPr="00435C31" w:rsidTr="00435C31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1.34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435C31">
              <w:rPr>
                <w:rFonts w:eastAsia="Times New Roman"/>
                <w:color w:val="000000"/>
              </w:rPr>
              <w:t>1.34</w:t>
            </w:r>
          </w:p>
        </w:tc>
      </w:tr>
      <w:tr w:rsidR="00435C31" w:rsidRPr="00435C31" w:rsidTr="00435C31">
        <w:trPr>
          <w:trHeight w:val="3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5C31" w:rsidRPr="00435C31" w:rsidRDefault="00435C31" w:rsidP="00435C3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</w:tbl>
    <w:p w:rsidR="00435C31" w:rsidRDefault="00435C31"/>
    <w:p w:rsidR="00435C31" w:rsidRDefault="00435C31"/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435C31" w:rsidTr="00435C31">
        <w:tc>
          <w:tcPr>
            <w:tcW w:w="3192" w:type="dxa"/>
          </w:tcPr>
          <w:p w:rsidR="00435C31" w:rsidRDefault="00435C31">
            <w:r>
              <w:t xml:space="preserve">LOAD(P)/ </w:t>
            </w:r>
          </w:p>
        </w:tc>
        <w:tc>
          <w:tcPr>
            <w:tcW w:w="3192" w:type="dxa"/>
          </w:tcPr>
          <w:p w:rsidR="00435C31" w:rsidRDefault="00435C31">
            <w:r>
              <w:t>LOADING/</w:t>
            </w:r>
          </w:p>
        </w:tc>
        <w:tc>
          <w:tcPr>
            <w:tcW w:w="3192" w:type="dxa"/>
          </w:tcPr>
          <w:p w:rsidR="00435C31" w:rsidRDefault="00435C31">
            <w:r>
              <w:t>UNLOADING/</w:t>
            </w:r>
          </w:p>
        </w:tc>
      </w:tr>
      <w:tr w:rsidR="00435C31" w:rsidTr="00435C31">
        <w:tc>
          <w:tcPr>
            <w:tcW w:w="3192" w:type="dxa"/>
          </w:tcPr>
          <w:p w:rsidR="00435C31" w:rsidRDefault="00435C31">
            <w:r>
              <w:t>0.00</w:t>
            </w:r>
          </w:p>
        </w:tc>
        <w:tc>
          <w:tcPr>
            <w:tcW w:w="3192" w:type="dxa"/>
          </w:tcPr>
          <w:p w:rsidR="00435C31" w:rsidRDefault="00435C31">
            <w:r>
              <w:t>0.00</w:t>
            </w:r>
          </w:p>
        </w:tc>
        <w:tc>
          <w:tcPr>
            <w:tcW w:w="3192" w:type="dxa"/>
          </w:tcPr>
          <w:p w:rsidR="00435C31" w:rsidRDefault="00435C31">
            <w:r>
              <w:t>0.00</w:t>
            </w:r>
          </w:p>
        </w:tc>
      </w:tr>
      <w:tr w:rsidR="00435C31" w:rsidTr="00435C31">
        <w:tc>
          <w:tcPr>
            <w:tcW w:w="3192" w:type="dxa"/>
          </w:tcPr>
          <w:p w:rsidR="00435C31" w:rsidRDefault="00435C31">
            <w:r>
              <w:t>22.24</w:t>
            </w:r>
          </w:p>
        </w:tc>
        <w:tc>
          <w:tcPr>
            <w:tcW w:w="3192" w:type="dxa"/>
          </w:tcPr>
          <w:p w:rsidR="00435C31" w:rsidRDefault="00435C31">
            <w:r>
              <w:t>2.25</w:t>
            </w:r>
          </w:p>
        </w:tc>
        <w:tc>
          <w:tcPr>
            <w:tcW w:w="3192" w:type="dxa"/>
          </w:tcPr>
          <w:p w:rsidR="00435C31" w:rsidRDefault="00CE3117">
            <w:r>
              <w:t>2.25</w:t>
            </w:r>
          </w:p>
        </w:tc>
      </w:tr>
      <w:tr w:rsidR="00435C31" w:rsidTr="00435C31">
        <w:tc>
          <w:tcPr>
            <w:tcW w:w="3192" w:type="dxa"/>
          </w:tcPr>
          <w:p w:rsidR="00435C31" w:rsidRDefault="00435C31">
            <w:r>
              <w:t>44.50</w:t>
            </w:r>
          </w:p>
        </w:tc>
        <w:tc>
          <w:tcPr>
            <w:tcW w:w="3192" w:type="dxa"/>
          </w:tcPr>
          <w:p w:rsidR="00435C31" w:rsidRDefault="00435C31">
            <w:r>
              <w:t>7.00</w:t>
            </w:r>
          </w:p>
        </w:tc>
        <w:tc>
          <w:tcPr>
            <w:tcW w:w="3192" w:type="dxa"/>
          </w:tcPr>
          <w:p w:rsidR="00435C31" w:rsidRDefault="00CE3117">
            <w:r>
              <w:t>7.00</w:t>
            </w:r>
          </w:p>
        </w:tc>
      </w:tr>
      <w:tr w:rsidR="00435C31" w:rsidTr="00435C31">
        <w:tc>
          <w:tcPr>
            <w:tcW w:w="3192" w:type="dxa"/>
          </w:tcPr>
          <w:p w:rsidR="00435C31" w:rsidRDefault="00435C31">
            <w:r>
              <w:lastRenderedPageBreak/>
              <w:t>66.72</w:t>
            </w:r>
          </w:p>
        </w:tc>
        <w:tc>
          <w:tcPr>
            <w:tcW w:w="3192" w:type="dxa"/>
          </w:tcPr>
          <w:p w:rsidR="00435C31" w:rsidRDefault="00435C31">
            <w:r>
              <w:t>11.50</w:t>
            </w:r>
          </w:p>
        </w:tc>
        <w:tc>
          <w:tcPr>
            <w:tcW w:w="3192" w:type="dxa"/>
          </w:tcPr>
          <w:p w:rsidR="00435C31" w:rsidRDefault="00CE3117">
            <w:r>
              <w:t>12.50</w:t>
            </w:r>
          </w:p>
        </w:tc>
      </w:tr>
      <w:tr w:rsidR="00435C31" w:rsidTr="00435C31">
        <w:tc>
          <w:tcPr>
            <w:tcW w:w="3192" w:type="dxa"/>
          </w:tcPr>
          <w:p w:rsidR="00435C31" w:rsidRDefault="00435C31">
            <w:r>
              <w:t>88.96</w:t>
            </w:r>
          </w:p>
        </w:tc>
        <w:tc>
          <w:tcPr>
            <w:tcW w:w="3192" w:type="dxa"/>
          </w:tcPr>
          <w:p w:rsidR="00435C31" w:rsidRDefault="00435C31">
            <w:r>
              <w:t>19.75</w:t>
            </w:r>
          </w:p>
        </w:tc>
        <w:tc>
          <w:tcPr>
            <w:tcW w:w="3192" w:type="dxa"/>
          </w:tcPr>
          <w:p w:rsidR="00435C31" w:rsidRDefault="00CE3117">
            <w:r>
              <w:t>18.75</w:t>
            </w:r>
          </w:p>
        </w:tc>
      </w:tr>
      <w:tr w:rsidR="00435C31" w:rsidTr="00435C31">
        <w:tc>
          <w:tcPr>
            <w:tcW w:w="3192" w:type="dxa"/>
          </w:tcPr>
          <w:p w:rsidR="00435C31" w:rsidRDefault="00435C31">
            <w:r>
              <w:t>111.2</w:t>
            </w:r>
          </w:p>
        </w:tc>
        <w:tc>
          <w:tcPr>
            <w:tcW w:w="3192" w:type="dxa"/>
          </w:tcPr>
          <w:p w:rsidR="00435C31" w:rsidRDefault="00435C31">
            <w:r>
              <w:t>23.25</w:t>
            </w:r>
          </w:p>
        </w:tc>
        <w:tc>
          <w:tcPr>
            <w:tcW w:w="3192" w:type="dxa"/>
          </w:tcPr>
          <w:p w:rsidR="00435C31" w:rsidRDefault="00CE3117">
            <w:r>
              <w:t>24.00</w:t>
            </w:r>
          </w:p>
        </w:tc>
      </w:tr>
      <w:tr w:rsidR="00435C31" w:rsidTr="00435C31">
        <w:tc>
          <w:tcPr>
            <w:tcW w:w="3192" w:type="dxa"/>
          </w:tcPr>
          <w:p w:rsidR="00435C31" w:rsidRDefault="00435C31">
            <w:r>
              <w:t>133.44</w:t>
            </w:r>
          </w:p>
        </w:tc>
        <w:tc>
          <w:tcPr>
            <w:tcW w:w="3192" w:type="dxa"/>
          </w:tcPr>
          <w:p w:rsidR="00435C31" w:rsidRDefault="00435C31">
            <w:r>
              <w:t>28.00</w:t>
            </w:r>
          </w:p>
        </w:tc>
        <w:tc>
          <w:tcPr>
            <w:tcW w:w="3192" w:type="dxa"/>
          </w:tcPr>
          <w:p w:rsidR="00435C31" w:rsidRDefault="00CE3117">
            <w:r>
              <w:t>30.00</w:t>
            </w:r>
          </w:p>
        </w:tc>
      </w:tr>
      <w:tr w:rsidR="00435C31" w:rsidTr="00435C31">
        <w:tc>
          <w:tcPr>
            <w:tcW w:w="3192" w:type="dxa"/>
          </w:tcPr>
          <w:p w:rsidR="00435C31" w:rsidRDefault="00435C31">
            <w:r>
              <w:t>155.68</w:t>
            </w:r>
          </w:p>
        </w:tc>
        <w:tc>
          <w:tcPr>
            <w:tcW w:w="3192" w:type="dxa"/>
          </w:tcPr>
          <w:p w:rsidR="00435C31" w:rsidRDefault="00435C31">
            <w:r>
              <w:t>33.50</w:t>
            </w:r>
          </w:p>
        </w:tc>
        <w:tc>
          <w:tcPr>
            <w:tcW w:w="3192" w:type="dxa"/>
          </w:tcPr>
          <w:p w:rsidR="00435C31" w:rsidRDefault="00CE3117">
            <w:r>
              <w:t>33.50</w:t>
            </w:r>
          </w:p>
        </w:tc>
      </w:tr>
    </w:tbl>
    <w:p w:rsidR="00435C31" w:rsidRDefault="00D6789A">
      <w:r w:rsidRPr="00D6789A">
        <w:rPr>
          <w:noProof/>
        </w:rPr>
        <w:drawing>
          <wp:inline distT="0" distB="0" distL="0" distR="0">
            <wp:extent cx="5981700" cy="4457700"/>
            <wp:effectExtent l="19050" t="0" r="19050" b="0"/>
            <wp:docPr id="7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9"/>
              </a:graphicData>
            </a:graphic>
          </wp:inline>
        </w:drawing>
      </w:r>
    </w:p>
    <w:p w:rsidR="00D6789A" w:rsidRDefault="00D6789A"/>
    <w:p w:rsidR="00435C31" w:rsidRPr="007C03DB" w:rsidRDefault="00435C31" w:rsidP="00435C31">
      <w:pPr>
        <w:tabs>
          <w:tab w:val="left" w:pos="1500"/>
        </w:tabs>
        <w:rPr>
          <w:rFonts w:ascii="Times New Roman" w:hAnsi="Times New Roman"/>
          <w:color w:val="000000"/>
          <w:sz w:val="24"/>
          <w:szCs w:val="24"/>
        </w:rPr>
      </w:pPr>
      <w:r w:rsidRPr="00187136">
        <w:rPr>
          <w:rFonts w:ascii="Times New Roman" w:hAnsi="Times New Roman"/>
          <w:b/>
          <w:color w:val="000000"/>
          <w:sz w:val="24"/>
          <w:szCs w:val="24"/>
        </w:rPr>
        <w:t>The theoretical values</w:t>
      </w:r>
    </w:p>
    <w:p w:rsidR="00435C31" w:rsidRDefault="00435C31" w:rsidP="00435C31">
      <w:pPr>
        <w:tabs>
          <w:tab w:val="left" w:pos="3300"/>
        </w:tabs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Equation (4): </w:t>
      </w:r>
      <w:r w:rsidRPr="006A0C96">
        <w:rPr>
          <w:rFonts w:ascii="Times New Roman" w:hAnsi="Times New Roman"/>
          <w:color w:val="000000"/>
          <w:position w:val="-24"/>
          <w:sz w:val="24"/>
          <w:szCs w:val="24"/>
        </w:rPr>
        <w:object w:dxaOrig="1400" w:dyaOrig="660">
          <v:shape id="_x0000_i1048" type="#_x0000_t75" style="width:69.5pt;height:32.65pt" o:ole="">
            <v:imagedata r:id="rId50" o:title=""/>
          </v:shape>
          <o:OLEObject Type="Embed" ProgID="Equation.3" ShapeID="_x0000_i1048" DrawAspect="Content" ObjectID="_1319119658" r:id="rId51"/>
        </w:object>
      </w:r>
      <w:r>
        <w:rPr>
          <w:rFonts w:ascii="Times New Roman" w:hAnsi="Times New Roman"/>
          <w:color w:val="000000"/>
          <w:sz w:val="24"/>
          <w:szCs w:val="24"/>
        </w:rPr>
        <w:tab/>
      </w:r>
    </w:p>
    <w:p w:rsidR="00435C31" w:rsidRDefault="00435C31" w:rsidP="00435C31">
      <w:pPr>
        <w:tabs>
          <w:tab w:val="left" w:pos="3300"/>
        </w:tabs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              </w:t>
      </w:r>
      <w:r w:rsidRPr="000B22B6">
        <w:rPr>
          <w:rFonts w:ascii="Times New Roman" w:hAnsi="Times New Roman"/>
          <w:color w:val="000000"/>
          <w:position w:val="-64"/>
          <w:sz w:val="24"/>
          <w:szCs w:val="24"/>
        </w:rPr>
        <w:object w:dxaOrig="1600" w:dyaOrig="1400">
          <v:shape id="_x0000_i1049" type="#_x0000_t75" style="width:80.35pt;height:69.5pt" o:ole="">
            <v:imagedata r:id="rId52" o:title=""/>
          </v:shape>
          <o:OLEObject Type="Embed" ProgID="Equation.3" ShapeID="_x0000_i1049" DrawAspect="Content" ObjectID="_1319119659" r:id="rId53"/>
        </w:object>
      </w:r>
    </w:p>
    <w:p w:rsidR="00435C31" w:rsidRDefault="00435C31" w:rsidP="00435C31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 xml:space="preserve">                      </w:t>
      </w:r>
      <w:r w:rsidRPr="006A0C96">
        <w:rPr>
          <w:rFonts w:ascii="Times New Roman" w:hAnsi="Times New Roman"/>
          <w:color w:val="000000"/>
          <w:position w:val="-52"/>
          <w:sz w:val="24"/>
          <w:szCs w:val="24"/>
        </w:rPr>
        <w:object w:dxaOrig="2820" w:dyaOrig="1160">
          <v:shape id="_x0000_i1050" type="#_x0000_t75" style="width:140.65pt;height:57.75pt" o:ole="">
            <v:imagedata r:id="rId54" o:title=""/>
          </v:shape>
          <o:OLEObject Type="Embed" ProgID="Equation.3" ShapeID="_x0000_i1050" DrawAspect="Content" ObjectID="_1319119660" r:id="rId55"/>
        </w:object>
      </w:r>
    </w:p>
    <w:p w:rsidR="00435C31" w:rsidRDefault="00435C31"/>
    <w:p w:rsidR="008E404D" w:rsidRDefault="008E404D" w:rsidP="008E404D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Putting in value of P for each increment, the table below is obtained.</w:t>
      </w:r>
    </w:p>
    <w:p w:rsidR="00D6789A" w:rsidRPr="00F054AD" w:rsidRDefault="00D6789A" w:rsidP="008E404D">
      <w:pPr>
        <w:rPr>
          <w:rFonts w:ascii="Times New Roman" w:hAnsi="Times New Roman"/>
          <w:color w:val="000000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5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88"/>
        <w:gridCol w:w="3060"/>
      </w:tblGrid>
      <w:tr w:rsidR="008E404D" w:rsidRPr="006A3691" w:rsidTr="005E0A0B">
        <w:trPr>
          <w:trHeight w:hRule="exact" w:val="432"/>
        </w:trPr>
        <w:tc>
          <w:tcPr>
            <w:tcW w:w="2088" w:type="dxa"/>
          </w:tcPr>
          <w:p w:rsidR="008E404D" w:rsidRPr="00D6789A" w:rsidRDefault="008E404D" w:rsidP="005E0A0B">
            <w:pP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D6789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Load (P)/ kgms</w:t>
            </w:r>
            <w:r w:rsidRPr="00D6789A"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</w:rPr>
              <w:t>-2</w:t>
            </w:r>
            <w:r w:rsidRPr="00D6789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60" w:type="dxa"/>
          </w:tcPr>
          <w:p w:rsidR="008E404D" w:rsidRPr="00D6789A" w:rsidRDefault="008E404D" w:rsidP="005E0A0B">
            <w:pP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D6789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Deflections(δ)/m (x 10</w:t>
            </w:r>
            <w:r w:rsidRPr="00D6789A"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</w:rPr>
              <w:t>-3</w:t>
            </w:r>
            <w:r w:rsidRPr="00D6789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)</w:t>
            </w:r>
          </w:p>
        </w:tc>
      </w:tr>
      <w:tr w:rsidR="008E404D" w:rsidRPr="006A3691" w:rsidTr="005E0A0B">
        <w:trPr>
          <w:trHeight w:hRule="exact" w:val="432"/>
        </w:trPr>
        <w:tc>
          <w:tcPr>
            <w:tcW w:w="2088" w:type="dxa"/>
          </w:tcPr>
          <w:p w:rsidR="008E404D" w:rsidRPr="006A3691" w:rsidRDefault="008E404D" w:rsidP="005E0A0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A3691">
              <w:rPr>
                <w:rFonts w:ascii="Times New Roman" w:hAnsi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3060" w:type="dxa"/>
          </w:tcPr>
          <w:p w:rsidR="008E404D" w:rsidRPr="006A3691" w:rsidRDefault="008E404D" w:rsidP="005E0A0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A3691">
              <w:rPr>
                <w:rFonts w:ascii="Times New Roman" w:hAnsi="Times New Roman"/>
                <w:color w:val="000000"/>
                <w:sz w:val="24"/>
                <w:szCs w:val="24"/>
              </w:rPr>
              <w:t>0.00</w:t>
            </w:r>
          </w:p>
        </w:tc>
      </w:tr>
      <w:tr w:rsidR="008E404D" w:rsidRPr="006A3691" w:rsidTr="005E0A0B">
        <w:trPr>
          <w:trHeight w:hRule="exact" w:val="432"/>
        </w:trPr>
        <w:tc>
          <w:tcPr>
            <w:tcW w:w="2088" w:type="dxa"/>
          </w:tcPr>
          <w:p w:rsidR="008E404D" w:rsidRPr="006A3691" w:rsidRDefault="008E404D" w:rsidP="005E0A0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22.24</w:t>
            </w:r>
          </w:p>
        </w:tc>
        <w:tc>
          <w:tcPr>
            <w:tcW w:w="3060" w:type="dxa"/>
          </w:tcPr>
          <w:p w:rsidR="008E404D" w:rsidRPr="006A3691" w:rsidRDefault="008E404D" w:rsidP="005E0A0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A3691">
              <w:rPr>
                <w:rFonts w:ascii="Times New Roman" w:hAnsi="Times New Roman"/>
                <w:color w:val="000000"/>
                <w:sz w:val="24"/>
                <w:szCs w:val="24"/>
              </w:rPr>
              <w:t>8.01</w:t>
            </w:r>
          </w:p>
        </w:tc>
      </w:tr>
      <w:tr w:rsidR="008E404D" w:rsidRPr="006A3691" w:rsidTr="005E0A0B">
        <w:trPr>
          <w:trHeight w:hRule="exact" w:val="432"/>
        </w:trPr>
        <w:tc>
          <w:tcPr>
            <w:tcW w:w="2088" w:type="dxa"/>
          </w:tcPr>
          <w:p w:rsidR="008E404D" w:rsidRPr="006A3691" w:rsidRDefault="008E404D" w:rsidP="005E0A0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A3691">
              <w:rPr>
                <w:rFonts w:ascii="Times New Roman" w:hAnsi="Times New Roman"/>
                <w:color w:val="000000"/>
                <w:sz w:val="24"/>
                <w:szCs w:val="24"/>
              </w:rPr>
              <w:t>44.50</w:t>
            </w:r>
          </w:p>
        </w:tc>
        <w:tc>
          <w:tcPr>
            <w:tcW w:w="3060" w:type="dxa"/>
          </w:tcPr>
          <w:p w:rsidR="008E404D" w:rsidRPr="006A3691" w:rsidRDefault="008E404D" w:rsidP="005E0A0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A3691">
              <w:rPr>
                <w:rFonts w:ascii="Times New Roman" w:hAnsi="Times New Roman"/>
                <w:color w:val="000000"/>
                <w:sz w:val="24"/>
                <w:szCs w:val="24"/>
              </w:rPr>
              <w:t>16.02</w:t>
            </w:r>
          </w:p>
        </w:tc>
      </w:tr>
      <w:tr w:rsidR="008E404D" w:rsidRPr="006A3691" w:rsidTr="005E0A0B">
        <w:trPr>
          <w:trHeight w:hRule="exact" w:val="432"/>
        </w:trPr>
        <w:tc>
          <w:tcPr>
            <w:tcW w:w="2088" w:type="dxa"/>
          </w:tcPr>
          <w:p w:rsidR="008E404D" w:rsidRPr="006A3691" w:rsidRDefault="008E404D" w:rsidP="005E0A0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66.72</w:t>
            </w:r>
          </w:p>
        </w:tc>
        <w:tc>
          <w:tcPr>
            <w:tcW w:w="3060" w:type="dxa"/>
          </w:tcPr>
          <w:p w:rsidR="008E404D" w:rsidRPr="006A3691" w:rsidRDefault="008E404D" w:rsidP="005E0A0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A3691">
              <w:rPr>
                <w:rFonts w:ascii="Times New Roman" w:hAnsi="Times New Roman"/>
                <w:color w:val="000000"/>
                <w:sz w:val="24"/>
                <w:szCs w:val="24"/>
              </w:rPr>
              <w:t>24.03</w:t>
            </w:r>
          </w:p>
        </w:tc>
      </w:tr>
      <w:tr w:rsidR="008E404D" w:rsidRPr="006A3691" w:rsidTr="005E0A0B">
        <w:trPr>
          <w:trHeight w:hRule="exact" w:val="432"/>
        </w:trPr>
        <w:tc>
          <w:tcPr>
            <w:tcW w:w="2088" w:type="dxa"/>
          </w:tcPr>
          <w:p w:rsidR="008E404D" w:rsidRPr="006A3691" w:rsidRDefault="008E404D" w:rsidP="005E0A0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88.96</w:t>
            </w:r>
          </w:p>
        </w:tc>
        <w:tc>
          <w:tcPr>
            <w:tcW w:w="3060" w:type="dxa"/>
          </w:tcPr>
          <w:p w:rsidR="008E404D" w:rsidRPr="006A3691" w:rsidRDefault="008E404D" w:rsidP="005E0A0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A3691">
              <w:rPr>
                <w:rFonts w:ascii="Times New Roman" w:hAnsi="Times New Roman"/>
                <w:color w:val="000000"/>
                <w:sz w:val="24"/>
                <w:szCs w:val="24"/>
              </w:rPr>
              <w:t>32.04</w:t>
            </w:r>
          </w:p>
        </w:tc>
      </w:tr>
      <w:tr w:rsidR="008E404D" w:rsidRPr="006A3691" w:rsidTr="005E0A0B">
        <w:trPr>
          <w:trHeight w:hRule="exact" w:val="432"/>
        </w:trPr>
        <w:tc>
          <w:tcPr>
            <w:tcW w:w="2088" w:type="dxa"/>
          </w:tcPr>
          <w:p w:rsidR="008E404D" w:rsidRPr="006A3691" w:rsidRDefault="008E404D" w:rsidP="005E0A0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111.20</w:t>
            </w:r>
          </w:p>
        </w:tc>
        <w:tc>
          <w:tcPr>
            <w:tcW w:w="3060" w:type="dxa"/>
          </w:tcPr>
          <w:p w:rsidR="008E404D" w:rsidRPr="006A3691" w:rsidRDefault="008E404D" w:rsidP="005E0A0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A3691">
              <w:rPr>
                <w:rFonts w:ascii="Times New Roman" w:hAnsi="Times New Roman"/>
                <w:color w:val="000000"/>
                <w:sz w:val="24"/>
                <w:szCs w:val="24"/>
              </w:rPr>
              <w:t>40.05</w:t>
            </w:r>
          </w:p>
        </w:tc>
      </w:tr>
      <w:tr w:rsidR="008E404D" w:rsidRPr="006A3691" w:rsidTr="005E0A0B">
        <w:trPr>
          <w:trHeight w:hRule="exact" w:val="432"/>
        </w:trPr>
        <w:tc>
          <w:tcPr>
            <w:tcW w:w="2088" w:type="dxa"/>
          </w:tcPr>
          <w:p w:rsidR="008E404D" w:rsidRPr="006A3691" w:rsidRDefault="008E404D" w:rsidP="005E0A0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133.44</w:t>
            </w:r>
          </w:p>
        </w:tc>
        <w:tc>
          <w:tcPr>
            <w:tcW w:w="3060" w:type="dxa"/>
          </w:tcPr>
          <w:p w:rsidR="008E404D" w:rsidRPr="006A3691" w:rsidRDefault="008E404D" w:rsidP="005E0A0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A3691">
              <w:rPr>
                <w:rFonts w:ascii="Times New Roman" w:hAnsi="Times New Roman"/>
                <w:color w:val="000000"/>
                <w:sz w:val="24"/>
                <w:szCs w:val="24"/>
              </w:rPr>
              <w:t>48.06</w:t>
            </w:r>
          </w:p>
        </w:tc>
      </w:tr>
      <w:tr w:rsidR="008E404D" w:rsidRPr="006A3691" w:rsidTr="005E0A0B">
        <w:trPr>
          <w:trHeight w:hRule="exact" w:val="432"/>
        </w:trPr>
        <w:tc>
          <w:tcPr>
            <w:tcW w:w="2088" w:type="dxa"/>
          </w:tcPr>
          <w:p w:rsidR="008E404D" w:rsidRPr="006A3691" w:rsidRDefault="008E404D" w:rsidP="005E0A0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155.68</w:t>
            </w:r>
          </w:p>
        </w:tc>
        <w:tc>
          <w:tcPr>
            <w:tcW w:w="3060" w:type="dxa"/>
          </w:tcPr>
          <w:p w:rsidR="008E404D" w:rsidRPr="006A3691" w:rsidRDefault="008E404D" w:rsidP="005E0A0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A3691">
              <w:rPr>
                <w:rFonts w:ascii="Times New Roman" w:hAnsi="Times New Roman"/>
                <w:color w:val="000000"/>
                <w:sz w:val="24"/>
                <w:szCs w:val="24"/>
              </w:rPr>
              <w:t>56.07</w:t>
            </w:r>
          </w:p>
        </w:tc>
      </w:tr>
    </w:tbl>
    <w:p w:rsidR="008E404D" w:rsidRDefault="008E404D" w:rsidP="008E404D">
      <w:pPr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br w:type="textWrapping" w:clear="all"/>
      </w:r>
    </w:p>
    <w:p w:rsidR="00282585" w:rsidRDefault="00282585" w:rsidP="008E404D">
      <w:pPr>
        <w:rPr>
          <w:rFonts w:ascii="Times New Roman" w:hAnsi="Times New Roman"/>
          <w:color w:val="000000"/>
          <w:sz w:val="24"/>
          <w:szCs w:val="24"/>
          <w:u w:val="single"/>
        </w:rPr>
      </w:pPr>
    </w:p>
    <w:p w:rsidR="00282585" w:rsidRDefault="00D6789A" w:rsidP="008E404D">
      <w:pPr>
        <w:rPr>
          <w:rFonts w:ascii="Times New Roman" w:hAnsi="Times New Roman"/>
          <w:color w:val="000000"/>
          <w:sz w:val="24"/>
          <w:szCs w:val="24"/>
          <w:u w:val="single"/>
        </w:rPr>
      </w:pPr>
      <w:r w:rsidRPr="00D6789A">
        <w:rPr>
          <w:rFonts w:ascii="Times New Roman" w:hAnsi="Times New Roman"/>
          <w:noProof/>
          <w:color w:val="000000"/>
          <w:sz w:val="24"/>
          <w:szCs w:val="24"/>
          <w:u w:val="single"/>
        </w:rPr>
        <w:drawing>
          <wp:inline distT="0" distB="0" distL="0" distR="0">
            <wp:extent cx="5276850" cy="3086100"/>
            <wp:effectExtent l="19050" t="0" r="19050" b="0"/>
            <wp:docPr id="5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6"/>
              </a:graphicData>
            </a:graphic>
          </wp:inline>
        </w:drawing>
      </w:r>
    </w:p>
    <w:p w:rsidR="00CE3117" w:rsidRPr="00282585" w:rsidRDefault="00CE3117" w:rsidP="008E404D">
      <w:pPr>
        <w:rPr>
          <w:rFonts w:ascii="Times New Roman" w:hAnsi="Times New Roman"/>
          <w:color w:val="000000"/>
          <w:sz w:val="24"/>
          <w:szCs w:val="24"/>
          <w:u w:val="single"/>
        </w:rPr>
      </w:pPr>
      <w:proofErr w:type="gramStart"/>
      <w:r>
        <w:rPr>
          <w:rFonts w:ascii="Times New Roman" w:hAnsi="Times New Roman"/>
          <w:b/>
          <w:color w:val="000000"/>
          <w:sz w:val="24"/>
          <w:szCs w:val="24"/>
          <w:u w:val="single"/>
        </w:rPr>
        <w:lastRenderedPageBreak/>
        <w:t>PRECAUTION.</w:t>
      </w:r>
      <w:proofErr w:type="gramEnd"/>
    </w:p>
    <w:p w:rsidR="00CE3117" w:rsidRDefault="00CE3117" w:rsidP="00CE3117">
      <w:pPr>
        <w:pStyle w:val="Li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1. Stability must be to reduce oscillation.</w:t>
      </w:r>
    </w:p>
    <w:p w:rsidR="009D53CF" w:rsidRDefault="009D53CF" w:rsidP="009D53CF">
      <w:pPr>
        <w:pStyle w:val="Li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2. When</w:t>
      </w:r>
      <w:r w:rsidR="00CE3117">
        <w:rPr>
          <w:rFonts w:ascii="Times New Roman" w:hAnsi="Times New Roman"/>
          <w:color w:val="000000"/>
          <w:sz w:val="24"/>
          <w:szCs w:val="24"/>
        </w:rPr>
        <w:t xml:space="preserve"> adding weight care should taken.</w:t>
      </w:r>
    </w:p>
    <w:p w:rsidR="009D53CF" w:rsidRPr="009D53CF" w:rsidRDefault="009D53CF" w:rsidP="009D53CF">
      <w:pPr>
        <w:pStyle w:val="Li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3. The main scale must be set to zero before experiment starts</w:t>
      </w:r>
    </w:p>
    <w:p w:rsidR="009D53CF" w:rsidRDefault="009D53CF" w:rsidP="009D53CF">
      <w:pPr>
        <w:rPr>
          <w:rFonts w:ascii="Times New Roman" w:hAnsi="Times New Roman"/>
          <w:b/>
          <w:color w:val="000000"/>
          <w:sz w:val="24"/>
          <w:szCs w:val="24"/>
          <w:u w:val="single"/>
        </w:rPr>
      </w:pPr>
    </w:p>
    <w:p w:rsidR="009D53CF" w:rsidRDefault="009D53CF" w:rsidP="009D53CF">
      <w:pPr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Observations and comments</w:t>
      </w:r>
    </w:p>
    <w:p w:rsidR="009D53CF" w:rsidRDefault="009D53CF" w:rsidP="009D53CF">
      <w:pPr>
        <w:numPr>
          <w:ilvl w:val="0"/>
          <w:numId w:val="3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The standard value of G was obtained from the book “Strength of Materials and Structures by John Case and A.S. Chilver”.</w:t>
      </w:r>
    </w:p>
    <w:p w:rsidR="009D53CF" w:rsidRDefault="009D53CF" w:rsidP="009D53CF">
      <w:pPr>
        <w:numPr>
          <w:ilvl w:val="0"/>
          <w:numId w:val="3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 graph for loading was different from the graph for unloading because : </w:t>
      </w:r>
    </w:p>
    <w:p w:rsidR="009D53CF" w:rsidRDefault="009D53CF" w:rsidP="009D53CF">
      <w:pPr>
        <w:numPr>
          <w:ilvl w:val="0"/>
          <w:numId w:val="4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While the loading is under gravity, unloading is done against gravity making the spring not able to recover</w:t>
      </w:r>
      <w:r w:rsidRPr="003E66E2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exactly to its original position once there is some load still on the hanger accounting for the difference in the respective deflection values.</w:t>
      </w:r>
    </w:p>
    <w:p w:rsidR="009D53CF" w:rsidRDefault="009D53CF" w:rsidP="009D53CF">
      <w:pPr>
        <w:numPr>
          <w:ilvl w:val="0"/>
          <w:numId w:val="4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Also, the spring is not a perfectly elastic material as assumed in theory.</w:t>
      </w:r>
    </w:p>
    <w:p w:rsidR="009D53CF" w:rsidRDefault="009D53CF" w:rsidP="009D53CF">
      <w:pPr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Conclusion </w:t>
      </w:r>
    </w:p>
    <w:p w:rsidR="009D53CF" w:rsidRDefault="009D53CF" w:rsidP="009D53CF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Comparing the graphs of theoretical and experimental deflections it is found that they differ and this is due to the error incurred in the process of the experiment.</w:t>
      </w:r>
    </w:p>
    <w:p w:rsidR="009D53CF" w:rsidRDefault="009D53CF" w:rsidP="009D53CF">
      <w:pPr>
        <w:rPr>
          <w:rFonts w:ascii="Times New Roman" w:hAnsi="Times New Roman"/>
          <w:color w:val="000000"/>
          <w:sz w:val="24"/>
          <w:szCs w:val="24"/>
        </w:rPr>
      </w:pPr>
    </w:p>
    <w:p w:rsidR="009D53CF" w:rsidRPr="007531BA" w:rsidRDefault="009D53CF" w:rsidP="009D53CF">
      <w:pPr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Reference:</w:t>
      </w:r>
    </w:p>
    <w:p w:rsidR="009D53CF" w:rsidRDefault="009D53CF" w:rsidP="009D53CF">
      <w:pPr>
        <w:numPr>
          <w:ilvl w:val="0"/>
          <w:numId w:val="5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Strength of Materials and Structures by John Case and A.S. Chilver.</w:t>
      </w:r>
    </w:p>
    <w:p w:rsidR="009D53CF" w:rsidRDefault="009D53CF" w:rsidP="009D53CF">
      <w:pPr>
        <w:numPr>
          <w:ilvl w:val="0"/>
          <w:numId w:val="5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Mechanics of Machines by Madhukar Vable.</w:t>
      </w:r>
    </w:p>
    <w:p w:rsidR="008E404D" w:rsidRDefault="008E404D"/>
    <w:sectPr w:rsidR="008E404D" w:rsidSect="004C7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25E92"/>
    <w:multiLevelType w:val="multilevel"/>
    <w:tmpl w:val="ED4650F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350368FF"/>
    <w:multiLevelType w:val="hybridMultilevel"/>
    <w:tmpl w:val="8B886E18"/>
    <w:lvl w:ilvl="0" w:tplc="0409000F">
      <w:start w:val="1"/>
      <w:numFmt w:val="decimal"/>
      <w:lvlText w:val="%1."/>
      <w:lvlJc w:val="left"/>
      <w:pPr>
        <w:tabs>
          <w:tab w:val="num" w:pos="1530"/>
        </w:tabs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68D4AE5"/>
    <w:multiLevelType w:val="hybridMultilevel"/>
    <w:tmpl w:val="F28ED24C"/>
    <w:lvl w:ilvl="0" w:tplc="0409001B">
      <w:start w:val="1"/>
      <w:numFmt w:val="lowerRoman"/>
      <w:lvlText w:val="%1."/>
      <w:lvlJc w:val="right"/>
      <w:pPr>
        <w:tabs>
          <w:tab w:val="num" w:pos="1140"/>
        </w:tabs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3">
    <w:nsid w:val="55097DE2"/>
    <w:multiLevelType w:val="hybridMultilevel"/>
    <w:tmpl w:val="FE222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F141DB"/>
    <w:multiLevelType w:val="hybridMultilevel"/>
    <w:tmpl w:val="5D8AFD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A6D20"/>
    <w:rsid w:val="00020F3A"/>
    <w:rsid w:val="000A6D20"/>
    <w:rsid w:val="00282585"/>
    <w:rsid w:val="002B073E"/>
    <w:rsid w:val="002F1A5B"/>
    <w:rsid w:val="00435C31"/>
    <w:rsid w:val="0044588E"/>
    <w:rsid w:val="004C7695"/>
    <w:rsid w:val="005B59AF"/>
    <w:rsid w:val="006B7494"/>
    <w:rsid w:val="007356DC"/>
    <w:rsid w:val="008A419C"/>
    <w:rsid w:val="008E404D"/>
    <w:rsid w:val="009D53CF"/>
    <w:rsid w:val="00B911AC"/>
    <w:rsid w:val="00BC09F2"/>
    <w:rsid w:val="00CD21DE"/>
    <w:rsid w:val="00CE3117"/>
    <w:rsid w:val="00D6789A"/>
    <w:rsid w:val="00F418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Name"/>
  <w:shapeDefaults>
    <o:shapedefaults v:ext="edit" spidmax="1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D2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6D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D20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F1A5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E311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5.wmf"/><Relationship Id="rId21" Type="http://schemas.openxmlformats.org/officeDocument/2006/relationships/image" Target="media/image10.wmf"/><Relationship Id="rId34" Type="http://schemas.openxmlformats.org/officeDocument/2006/relationships/oleObject" Target="embeddings/oleObject18.bin"/><Relationship Id="rId42" Type="http://schemas.openxmlformats.org/officeDocument/2006/relationships/oleObject" Target="embeddings/oleObject22.bin"/><Relationship Id="rId47" Type="http://schemas.openxmlformats.org/officeDocument/2006/relationships/image" Target="media/image19.png"/><Relationship Id="rId50" Type="http://schemas.openxmlformats.org/officeDocument/2006/relationships/image" Target="media/image20.wmf"/><Relationship Id="rId55" Type="http://schemas.openxmlformats.org/officeDocument/2006/relationships/oleObject" Target="embeddings/oleObject27.bin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oleObject" Target="embeddings/oleObject10.bin"/><Relationship Id="rId33" Type="http://schemas.openxmlformats.org/officeDocument/2006/relationships/image" Target="media/image12.wmf"/><Relationship Id="rId38" Type="http://schemas.openxmlformats.org/officeDocument/2006/relationships/oleObject" Target="embeddings/oleObject20.bin"/><Relationship Id="rId46" Type="http://schemas.openxmlformats.org/officeDocument/2006/relationships/oleObject" Target="embeddings/oleObject24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4.bin"/><Relationship Id="rId41" Type="http://schemas.openxmlformats.org/officeDocument/2006/relationships/image" Target="media/image16.wmf"/><Relationship Id="rId54" Type="http://schemas.openxmlformats.org/officeDocument/2006/relationships/image" Target="media/image22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7.bin"/><Relationship Id="rId37" Type="http://schemas.openxmlformats.org/officeDocument/2006/relationships/image" Target="media/image14.wmf"/><Relationship Id="rId40" Type="http://schemas.openxmlformats.org/officeDocument/2006/relationships/oleObject" Target="embeddings/oleObject21.bin"/><Relationship Id="rId45" Type="http://schemas.openxmlformats.org/officeDocument/2006/relationships/image" Target="media/image18.wmf"/><Relationship Id="rId53" Type="http://schemas.openxmlformats.org/officeDocument/2006/relationships/oleObject" Target="embeddings/oleObject26.bin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9.bin"/><Relationship Id="rId49" Type="http://schemas.openxmlformats.org/officeDocument/2006/relationships/chart" Target="charts/chart2.xml"/><Relationship Id="rId57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oleObject" Target="embeddings/oleObject16.bin"/><Relationship Id="rId44" Type="http://schemas.openxmlformats.org/officeDocument/2006/relationships/oleObject" Target="embeddings/oleObject23.bin"/><Relationship Id="rId52" Type="http://schemas.openxmlformats.org/officeDocument/2006/relationships/image" Target="media/image21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5.bin"/><Relationship Id="rId35" Type="http://schemas.openxmlformats.org/officeDocument/2006/relationships/image" Target="media/image13.wmf"/><Relationship Id="rId43" Type="http://schemas.openxmlformats.org/officeDocument/2006/relationships/image" Target="media/image17.wmf"/><Relationship Id="rId48" Type="http://schemas.openxmlformats.org/officeDocument/2006/relationships/chart" Target="charts/chart1.xml"/><Relationship Id="rId56" Type="http://schemas.openxmlformats.org/officeDocument/2006/relationships/chart" Target="charts/chart3.xml"/><Relationship Id="rId8" Type="http://schemas.openxmlformats.org/officeDocument/2006/relationships/image" Target="media/image3.png"/><Relationship Id="rId51" Type="http://schemas.openxmlformats.org/officeDocument/2006/relationships/oleObject" Target="embeddings/oleObject25.bin"/><Relationship Id="rId3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Kwabena%20Ntim%20Fosu\Documents\Word%20Documents\ET%20report\The%20Deflection%20of%20close%20coiled%20helical%20spring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Kwabena%20Ntim%20Fosu\Documents\Word%20Documents\ET%20report\The%20Deflection%20of%20close%20coiled%20helical%20spring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Kwabena%20Ntim%20Fosu\Documents\Word%20Documents\ET%20report\The%20Deflection%20of%20close%20coiled%20helical%20spring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>
      <c:tx>
        <c:rich>
          <a:bodyPr/>
          <a:lstStyle/>
          <a:p>
            <a:pPr>
              <a:defRPr/>
            </a:pPr>
            <a:r>
              <a:rPr lang="en-US"/>
              <a:t>A</a:t>
            </a:r>
            <a:r>
              <a:rPr lang="en-US" baseline="0"/>
              <a:t> Graph of Load against Loading &amp; Unloading</a:t>
            </a:r>
            <a:endParaRPr lang="en-US"/>
          </a:p>
        </c:rich>
      </c:tx>
      <c:layout>
        <c:manualLayout>
          <c:xMode val="edge"/>
          <c:yMode val="edge"/>
          <c:x val="0.1732741110208047"/>
          <c:y val="1.5048908954100829E-2"/>
        </c:manualLayout>
      </c:layout>
      <c:overlay val="1"/>
    </c:title>
    <c:plotArea>
      <c:layout>
        <c:manualLayout>
          <c:layoutTarget val="inner"/>
          <c:xMode val="edge"/>
          <c:yMode val="edge"/>
          <c:x val="0.12621806156379523"/>
          <c:y val="3.341616158025399E-2"/>
          <c:w val="0.84943771976509852"/>
          <c:h val="0.73251666340804467"/>
        </c:manualLayout>
      </c:layout>
      <c:scatterChart>
        <c:scatterStyle val="lineMarker"/>
        <c:ser>
          <c:idx val="0"/>
          <c:order val="0"/>
          <c:tx>
            <c:v>Loading</c:v>
          </c:tx>
          <c:xVal>
            <c:numRef>
              <c:f>Sheet1!$B$3:$B$10</c:f>
              <c:numCache>
                <c:formatCode>General</c:formatCode>
                <c:ptCount val="8"/>
                <c:pt idx="0">
                  <c:v>0</c:v>
                </c:pt>
                <c:pt idx="1">
                  <c:v>0.14000000000000001</c:v>
                </c:pt>
                <c:pt idx="2">
                  <c:v>0.27</c:v>
                </c:pt>
                <c:pt idx="3">
                  <c:v>0.43000000000000022</c:v>
                </c:pt>
                <c:pt idx="4">
                  <c:v>0.53</c:v>
                </c:pt>
                <c:pt idx="5">
                  <c:v>0.68000000000000049</c:v>
                </c:pt>
                <c:pt idx="6">
                  <c:v>0.89000000000000024</c:v>
                </c:pt>
                <c:pt idx="7">
                  <c:v>0.93</c:v>
                </c:pt>
              </c:numCache>
            </c:numRef>
          </c:xVal>
          <c:yVal>
            <c:numRef>
              <c:f>Sheet1!$A$3:$A$10</c:f>
              <c:numCache>
                <c:formatCode>General</c:formatCode>
                <c:ptCount val="8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</c:numCache>
            </c:numRef>
          </c:yVal>
        </c:ser>
        <c:ser>
          <c:idx val="1"/>
          <c:order val="1"/>
          <c:tx>
            <c:v>Unloading</c:v>
          </c:tx>
          <c:xVal>
            <c:numRef>
              <c:f>Sheet1!$C$3:$C$10</c:f>
              <c:numCache>
                <c:formatCode>General</c:formatCode>
                <c:ptCount val="8"/>
                <c:pt idx="0">
                  <c:v>0</c:v>
                </c:pt>
                <c:pt idx="1">
                  <c:v>0.15000000000000011</c:v>
                </c:pt>
                <c:pt idx="2">
                  <c:v>0.2900000000000002</c:v>
                </c:pt>
                <c:pt idx="3">
                  <c:v>0.44000000000000011</c:v>
                </c:pt>
                <c:pt idx="4">
                  <c:v>0.60000000000000042</c:v>
                </c:pt>
                <c:pt idx="5">
                  <c:v>0.74000000000000044</c:v>
                </c:pt>
                <c:pt idx="6">
                  <c:v>0.88000000000000023</c:v>
                </c:pt>
                <c:pt idx="7">
                  <c:v>0.93</c:v>
                </c:pt>
              </c:numCache>
            </c:numRef>
          </c:xVal>
          <c:yVal>
            <c:numRef>
              <c:f>Sheet1!$A$3:$A$10</c:f>
              <c:numCache>
                <c:formatCode>General</c:formatCode>
                <c:ptCount val="8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</c:numCache>
            </c:numRef>
          </c:yVal>
        </c:ser>
        <c:axId val="50095616"/>
        <c:axId val="50188288"/>
      </c:scatterChart>
      <c:valAx>
        <c:axId val="50095616"/>
        <c:scaling>
          <c:orientation val="minMax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DEFLECTION</a:t>
                </a:r>
              </a:p>
            </c:rich>
          </c:tx>
          <c:layout>
            <c:manualLayout>
              <c:xMode val="edge"/>
              <c:yMode val="edge"/>
              <c:x val="0.496656158881353"/>
              <c:y val="0.84864423549765156"/>
            </c:manualLayout>
          </c:layout>
        </c:title>
        <c:numFmt formatCode="General" sourceLinked="1"/>
        <c:majorTickMark val="none"/>
        <c:tickLblPos val="nextTo"/>
        <c:crossAx val="50188288"/>
        <c:crosses val="autoZero"/>
        <c:crossBetween val="midCat"/>
      </c:valAx>
      <c:valAx>
        <c:axId val="50188288"/>
        <c:scaling>
          <c:orientation val="minMax"/>
        </c:scaling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WEIGHT</a:t>
                </a:r>
              </a:p>
            </c:rich>
          </c:tx>
          <c:layout/>
        </c:title>
        <c:numFmt formatCode="General" sourceLinked="1"/>
        <c:majorTickMark val="none"/>
        <c:tickLblPos val="nextTo"/>
        <c:crossAx val="50095616"/>
        <c:crosses val="autoZero"/>
        <c:crossBetween val="midCat"/>
      </c:valAx>
    </c:plotArea>
    <c:legend>
      <c:legendPos val="b"/>
      <c:layout/>
    </c:legend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>
      <c:tx>
        <c:rich>
          <a:bodyPr/>
          <a:lstStyle/>
          <a:p>
            <a:pPr>
              <a:defRPr sz="1200"/>
            </a:pPr>
            <a:r>
              <a:rPr lang="en-US" sz="1200"/>
              <a:t>A</a:t>
            </a:r>
            <a:r>
              <a:rPr lang="en-US" sz="1200" baseline="0"/>
              <a:t> Graph of Load against loading &amp; Unloading</a:t>
            </a:r>
            <a:endParaRPr lang="en-US" sz="1200"/>
          </a:p>
        </c:rich>
      </c:tx>
      <c:layout/>
      <c:overlay val="1"/>
    </c:title>
    <c:plotArea>
      <c:layout>
        <c:manualLayout>
          <c:layoutTarget val="inner"/>
          <c:xMode val="edge"/>
          <c:yMode val="edge"/>
          <c:x val="9.9581907100322206E-2"/>
          <c:y val="1.7650093087604832E-2"/>
          <c:w val="0.69996750406199226"/>
          <c:h val="0.81261482227953774"/>
        </c:manualLayout>
      </c:layout>
      <c:scatterChart>
        <c:scatterStyle val="lineMarker"/>
        <c:ser>
          <c:idx val="0"/>
          <c:order val="0"/>
          <c:tx>
            <c:v>Loading</c:v>
          </c:tx>
          <c:xVal>
            <c:numRef>
              <c:f>Sheet1!$B$29:$B$36</c:f>
              <c:numCache>
                <c:formatCode>General</c:formatCode>
                <c:ptCount val="8"/>
                <c:pt idx="0">
                  <c:v>0</c:v>
                </c:pt>
                <c:pt idx="1">
                  <c:v>9.0000000000000024E-2</c:v>
                </c:pt>
                <c:pt idx="2">
                  <c:v>0.28000000000000008</c:v>
                </c:pt>
                <c:pt idx="3">
                  <c:v>0.46</c:v>
                </c:pt>
                <c:pt idx="4">
                  <c:v>0.79</c:v>
                </c:pt>
                <c:pt idx="5">
                  <c:v>0.93</c:v>
                </c:pt>
                <c:pt idx="6">
                  <c:v>1.1200000000000001</c:v>
                </c:pt>
                <c:pt idx="7">
                  <c:v>1.34</c:v>
                </c:pt>
              </c:numCache>
            </c:numRef>
          </c:xVal>
          <c:yVal>
            <c:numRef>
              <c:f>Sheet1!$A$29:$A$36</c:f>
              <c:numCache>
                <c:formatCode>General</c:formatCode>
                <c:ptCount val="8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</c:numCache>
            </c:numRef>
          </c:yVal>
        </c:ser>
        <c:ser>
          <c:idx val="1"/>
          <c:order val="1"/>
          <c:tx>
            <c:v>Unloading</c:v>
          </c:tx>
          <c:xVal>
            <c:numRef>
              <c:f>Sheet1!$C$29:$C$36</c:f>
              <c:numCache>
                <c:formatCode>General</c:formatCode>
                <c:ptCount val="8"/>
                <c:pt idx="0">
                  <c:v>0</c:v>
                </c:pt>
                <c:pt idx="1">
                  <c:v>9.0000000000000024E-2</c:v>
                </c:pt>
                <c:pt idx="2">
                  <c:v>0.28000000000000008</c:v>
                </c:pt>
                <c:pt idx="3">
                  <c:v>0.5</c:v>
                </c:pt>
                <c:pt idx="4">
                  <c:v>0.75000000000000044</c:v>
                </c:pt>
                <c:pt idx="5">
                  <c:v>0.96000000000000041</c:v>
                </c:pt>
                <c:pt idx="6">
                  <c:v>1.2</c:v>
                </c:pt>
                <c:pt idx="7">
                  <c:v>1.34</c:v>
                </c:pt>
              </c:numCache>
            </c:numRef>
          </c:xVal>
          <c:yVal>
            <c:numRef>
              <c:f>Sheet1!$A$29:$A$36</c:f>
              <c:numCache>
                <c:formatCode>General</c:formatCode>
                <c:ptCount val="8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</c:numCache>
            </c:numRef>
          </c:yVal>
        </c:ser>
        <c:axId val="51335936"/>
        <c:axId val="51337856"/>
      </c:scatterChart>
      <c:valAx>
        <c:axId val="51335936"/>
        <c:scaling>
          <c:orientation val="minMax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DEFLECTION</a:t>
                </a:r>
              </a:p>
            </c:rich>
          </c:tx>
          <c:layout/>
        </c:title>
        <c:numFmt formatCode="General" sourceLinked="1"/>
        <c:tickLblPos val="nextTo"/>
        <c:crossAx val="51337856"/>
        <c:crosses val="autoZero"/>
        <c:crossBetween val="midCat"/>
      </c:valAx>
      <c:valAx>
        <c:axId val="51337856"/>
        <c:scaling>
          <c:orientation val="minMax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LOAD</a:t>
                </a:r>
              </a:p>
            </c:rich>
          </c:tx>
          <c:layout>
            <c:manualLayout>
              <c:xMode val="edge"/>
              <c:yMode val="edge"/>
              <c:x val="1.433691756272398E-2"/>
              <c:y val="0.37519394674364187"/>
            </c:manualLayout>
          </c:layout>
        </c:title>
        <c:numFmt formatCode="General" sourceLinked="1"/>
        <c:tickLblPos val="nextTo"/>
        <c:crossAx val="51335936"/>
        <c:crosses val="autoZero"/>
        <c:crossBetween val="midCat"/>
      </c:valAx>
    </c:plotArea>
    <c:legend>
      <c:legendPos val="r"/>
      <c:layout/>
    </c:legend>
    <c:plotVisOnly val="1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>
      <c:layout>
        <c:manualLayout>
          <c:xMode val="edge"/>
          <c:yMode val="edge"/>
          <c:x val="0.17868823256298741"/>
          <c:y val="2.8806584362139918E-2"/>
        </c:manualLayout>
      </c:layout>
      <c:txPr>
        <a:bodyPr/>
        <a:lstStyle/>
        <a:p>
          <a:pPr>
            <a:defRPr sz="1200"/>
          </a:pPr>
          <a:endParaRPr lang="en-US"/>
        </a:p>
      </c:txPr>
    </c:title>
    <c:plotArea>
      <c:layout>
        <c:manualLayout>
          <c:layoutTarget val="inner"/>
          <c:xMode val="edge"/>
          <c:yMode val="edge"/>
          <c:x val="0.11715398391085592"/>
          <c:y val="0.19774699458863959"/>
          <c:w val="0.79576262353487504"/>
          <c:h val="0.64801075791452079"/>
        </c:manualLayout>
      </c:layout>
      <c:scatterChart>
        <c:scatterStyle val="lineMarker"/>
        <c:ser>
          <c:idx val="0"/>
          <c:order val="0"/>
          <c:tx>
            <c:v>Load against Theoretical value for deflection</c:v>
          </c:tx>
          <c:xVal>
            <c:numRef>
              <c:f>Sheet1!$B$55:$B$62</c:f>
              <c:numCache>
                <c:formatCode>General</c:formatCode>
                <c:ptCount val="8"/>
                <c:pt idx="0">
                  <c:v>0</c:v>
                </c:pt>
                <c:pt idx="1">
                  <c:v>8.01</c:v>
                </c:pt>
                <c:pt idx="2">
                  <c:v>16.02</c:v>
                </c:pt>
                <c:pt idx="3">
                  <c:v>24.03</c:v>
                </c:pt>
                <c:pt idx="4">
                  <c:v>32.04</c:v>
                </c:pt>
                <c:pt idx="5">
                  <c:v>40.050000000000004</c:v>
                </c:pt>
                <c:pt idx="6">
                  <c:v>48.06</c:v>
                </c:pt>
                <c:pt idx="7">
                  <c:v>56.07</c:v>
                </c:pt>
              </c:numCache>
            </c:numRef>
          </c:xVal>
          <c:yVal>
            <c:numRef>
              <c:f>Sheet1!$A$55:$A$62</c:f>
              <c:numCache>
                <c:formatCode>General</c:formatCode>
                <c:ptCount val="8"/>
                <c:pt idx="0">
                  <c:v>0</c:v>
                </c:pt>
                <c:pt idx="1">
                  <c:v>22.24</c:v>
                </c:pt>
                <c:pt idx="2">
                  <c:v>44.5</c:v>
                </c:pt>
                <c:pt idx="3">
                  <c:v>66.72</c:v>
                </c:pt>
                <c:pt idx="4">
                  <c:v>88.960000000000022</c:v>
                </c:pt>
                <c:pt idx="5">
                  <c:v>111.2</c:v>
                </c:pt>
                <c:pt idx="6">
                  <c:v>133.44</c:v>
                </c:pt>
                <c:pt idx="7">
                  <c:v>155.68</c:v>
                </c:pt>
              </c:numCache>
            </c:numRef>
          </c:yVal>
        </c:ser>
        <c:axId val="51368320"/>
        <c:axId val="51370240"/>
      </c:scatterChart>
      <c:valAx>
        <c:axId val="51368320"/>
        <c:scaling>
          <c:orientation val="minMax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DEFLECTION</a:t>
                </a:r>
              </a:p>
            </c:rich>
          </c:tx>
          <c:layout/>
        </c:title>
        <c:numFmt formatCode="General" sourceLinked="1"/>
        <c:tickLblPos val="nextTo"/>
        <c:crossAx val="51370240"/>
        <c:crosses val="autoZero"/>
        <c:crossBetween val="midCat"/>
      </c:valAx>
      <c:valAx>
        <c:axId val="51370240"/>
        <c:scaling>
          <c:orientation val="minMax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LOAD</a:t>
                </a:r>
              </a:p>
            </c:rich>
          </c:tx>
          <c:layout>
            <c:manualLayout>
              <c:xMode val="edge"/>
              <c:yMode val="edge"/>
              <c:x val="0"/>
              <c:y val="0.42562068630310151"/>
            </c:manualLayout>
          </c:layout>
        </c:title>
        <c:numFmt formatCode="General" sourceLinked="1"/>
        <c:tickLblPos val="nextTo"/>
        <c:crossAx val="51368320"/>
        <c:crosses val="autoZero"/>
        <c:crossBetween val="midCat"/>
      </c:valAx>
    </c:plotArea>
    <c:legend>
      <c:legendPos val="r"/>
      <c:layout/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NIMOH</Company>
  <LinksUpToDate>false</LinksUpToDate>
  <CharactersWithSpaces>5678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omantse</dc:creator>
  <cp:lastModifiedBy>dan</cp:lastModifiedBy>
  <cp:revision>6</cp:revision>
  <dcterms:created xsi:type="dcterms:W3CDTF">2008-11-21T17:21:00Z</dcterms:created>
  <dcterms:modified xsi:type="dcterms:W3CDTF">2009-11-08T01:20:00Z</dcterms:modified>
</cp:coreProperties>
</file>