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[dbo].[APC_APILOG](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[LogSeq] [int]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[Requset] [nvarchar](max)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[Response] [nvarchar](max)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[LogDateTime] [date]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[LogSeq] ASC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 [dbo].[APC_APILOG] ADD  DEFAULT (NEXT VALUE FOR [APC_APILOG_SEQ]) FOR [LogSeq]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[dbo].[APC_APILOG] ADD  DEFAULT (getdate()) FOR [LogDateTime]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[dbo].[APC_PDFFileName](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[PRSeq] [nvarchar](100)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[PDF_Name] [nvarchar](200)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[PRSeq] ASC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[dbo].[APC_PDFFileName_Raw](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[PRSeq] [nvarchar](100)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[PDF_Name] [nvarchar](200)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[dbo].[APC_Precedent](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[PRSeq] [nvarchar](200)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[Institute] [nvarchar](200)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[PRType] [nvarchar](200)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[Title] [nvarchar](200)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[Area] [nvarchar](200)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[SubTitle] [nvarchar](500)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[SubSeq] [nvarchar](200)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[PRDate] [nvarchar](200)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[Holing] [nvarchar](max)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[Headnote] [nvarchar](max)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[RefProvision] [nvarchar](max)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[RefPrecedent] [nvarchar](max)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[HotTubbing] [nvarchar](max)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[PrevPR] [nvarchar](max)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[PRText] [nvarchar](max)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[Reason] [nvarchar](max)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[Judge] [nvarchar](max)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[PRSeq] ASC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[dbo].[APC_Precedent_RAW](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[PRSeq] [nvarchar](200)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[Institute] [nvarchar](200)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[PRType] [nvarchar](200)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[Title] [nvarchar](200)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[Area] [nvarchar](200)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[SubTitle] [nvarchar](500)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[SubSeq] [nvarchar](200)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[PRDate] [nvarchar](200)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[Holing] [nvarchar](max)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[Headnote] [nvarchar](max)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[RefProvision] [nvarchar](max)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[RefPrecedent] [nvarchar](max)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[HotTubbing] [nvarchar](max)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[PrevPR] [nvarchar](max)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[PRText] [nvarchar](max)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[Reason] [nvarchar](max)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[Judge] [nvarchar](max)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[PRSeq] ASC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[dbo].[APC_PrecedentList](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[PRSeq] [nvarchar](100)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[TextFileName] [nvarchar](200)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[CaseName] [nvarchar](1000)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[RawText] [nvarchar](max)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[PRSeq] ASC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[dbo].[APC_PrecedentList_Raw](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[PRSeq] [nvarchar](100)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[TextFileName] [nvarchar](200)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[CaseName] [nvarchar](1000)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[RawText] [nvarchar](max) NOT NULL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[dbo].[APC_Request](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[PRSeq] [nvarchar](200)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[Request] [nvarchar](max)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[PRSeq] ASC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[dbo].[APC_Request_Raw](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[PRSeq] [nvarchar](200)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[Request] [nvarchar](max)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[PRSeq] ASC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TABLE [dbo].[APC_Response](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[PRSeq] [nvarchar](200)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[Response] [nvarchar](max)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[PRSeq] ASC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[dbo].[APC_Response_Raw](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[PRSeq] [nvarchar](200)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[Response] [nvarchar](max)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[PRSeq] ASC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PROCEDURE [dbo].[Update_APC_PDFFileName]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DELETE APC_PDFFileName_Raw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FROM APC_PDFFileName_Raw</w:t>
        <w:tab/>
        <w:t xml:space="preserve">AS 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JOIN APC_PDFFileName</w:t>
        <w:tab/>
        <w:tab/>
        <w:t xml:space="preserve">AS B ON B.PRSeq = A.PRSeq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INSERT INTO APC_PDFFileName(PRSeq, PDF_Name)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SELECT PRSeq, PDF_Name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FROM APC_PDFFileName_Raw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DELETE APC_PDFFileName_Raw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PROCEDURE [dbo].[Update_APC_Precedent]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as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DELETE APC_Precedent_RAW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FROM APC_Precedent_RAW</w:t>
        <w:tab/>
        <w:t xml:space="preserve">AS 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JOIN APC_Precedent</w:t>
        <w:tab/>
        <w:tab/>
        <w:t xml:space="preserve">AS B ON B.PRSeq = A.PRSeq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INSERT INTO APC_Precedent SELECT * FROM APC_Precedent_RAW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DELETE APC_Precedent_RAW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PROCEDURE [dbo].[Update_APC_Request]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DELETE APC_Request_Raw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FROM APC_Request</w:t>
        <w:tab/>
        <w:tab/>
        <w:t xml:space="preserve">AS A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JOIN APC_Request_Raw</w:t>
        <w:tab/>
        <w:t xml:space="preserve">AS B ON B.PRSeq = A.PRSeq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INSERT INTO APC_Request</w:t>
        <w:tab/>
        <w:t xml:space="preserve">SELECT * FROM APC_Request_Raw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DELETE APC_Request_Raw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PROCEDURE [dbo].[Update_APC_Response]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DELETE APC_Response_Raw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FROM APC_Response</w:t>
        <w:tab/>
        <w:tab/>
        <w:t xml:space="preserve">AS A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JOIN APC_Response_Raw</w:t>
        <w:tab/>
        <w:t xml:space="preserve">AS B ON B.PRSeq = A.PRSeq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INSERT INTO APC_Response</w:t>
        <w:tab/>
        <w:t xml:space="preserve">SELECT * FROM APC_Response_Raw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DELETE APC_Response_Raw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PROCEDURE [dbo].[Update_PrecedentList]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DELETE APC_PrecedentList_Raw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FROM APC_PrecedentList_Raw</w:t>
        <w:tab/>
        <w:t xml:space="preserve">AS 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JOIN APC_PrecedentList</w:t>
        <w:tab/>
        <w:tab/>
        <w:t xml:space="preserve">AS B ON B.PRSeq = A.PRSeq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INSERT INTO APC_PrecedentList SELECT * FROM APC_PrecedentList_Raw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DELETE APC_PrecedentList_Raw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APC_Summary(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PRSeq</w:t>
        <w:tab/>
        <w:tab/>
        <w:tab/>
        <w:tab/>
        <w:tab/>
        <w:t xml:space="preserve">NVARCHAR(200) PRIMARY KEY,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Summary</w:t>
        <w:tab/>
        <w:tab/>
        <w:tab/>
        <w:tab/>
        <w:tab/>
        <w:t xml:space="preserve">NVARCHAR(MAX)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SummaryDetail</w:t>
        <w:tab/>
        <w:tab/>
        <w:tab/>
        <w:t xml:space="preserve">NVARCHAR(MAX)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TABLE APC_Summary_Raw(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PRSeq NVARCHAR(200)</w:t>
        <w:tab/>
        <w:tab/>
        <w:t xml:space="preserve">PRIMARY KEY,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Summary</w:t>
        <w:tab/>
        <w:tab/>
        <w:tab/>
        <w:tab/>
        <w:tab/>
        <w:t xml:space="preserve">NVARCHAR(MAX)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SummaryDetail</w:t>
        <w:tab/>
        <w:tab/>
        <w:tab/>
        <w:t xml:space="preserve">NVARCHAR(MAX)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APC_LegalTerm(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PRSeq</w:t>
        <w:tab/>
        <w:tab/>
        <w:tab/>
        <w:tab/>
        <w:tab/>
        <w:t xml:space="preserve">NVARCHAR(200)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SubSeq</w:t>
        <w:tab/>
        <w:tab/>
        <w:tab/>
        <w:tab/>
        <w:tab/>
        <w:t xml:space="preserve">NVARCHAR(100)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LegalTerm</w:t>
        <w:tab/>
        <w:tab/>
        <w:tab/>
        <w:tab/>
        <w:t xml:space="preserve">NVARCHAR(MAX) NULL,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LegalTermExplain</w:t>
        <w:tab/>
        <w:tab/>
        <w:t xml:space="preserve">NVARCHAR(MAX)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PRIMARY KEY(PRSeq, SubSeq)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APC_LegalTerm_Raw(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PRSeq</w:t>
        <w:tab/>
        <w:tab/>
        <w:tab/>
        <w:tab/>
        <w:tab/>
        <w:t xml:space="preserve">NVARCHAR(200) NOT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SubSeq</w:t>
        <w:tab/>
        <w:tab/>
        <w:tab/>
        <w:tab/>
        <w:tab/>
        <w:t xml:space="preserve">NVARCHAR(100) NOT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LegalTerm</w:t>
        <w:tab/>
        <w:tab/>
        <w:tab/>
        <w:tab/>
        <w:t xml:space="preserve">NVARCHAR(1000)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LegalTermExplain</w:t>
        <w:tab/>
        <w:tab/>
        <w:t xml:space="preserve">NVARCHAR(MAX) NULL,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PRIMARY KEY(PRSeq, SubSeq)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CREATE TABLE APC_Keyword(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PRSeq</w:t>
        <w:tab/>
        <w:tab/>
        <w:tab/>
        <w:tab/>
        <w:tab/>
        <w:t xml:space="preserve">NVARCHAR(200) NOT NULL,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SubSeq</w:t>
        <w:tab/>
        <w:tab/>
        <w:tab/>
        <w:tab/>
        <w:tab/>
        <w:t xml:space="preserve">NVARCHAR(100) NOT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Keyword</w:t>
        <w:tab/>
        <w:tab/>
        <w:tab/>
        <w:tab/>
        <w:tab/>
        <w:t xml:space="preserve">NVARCHAR(1000)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KeywordExplain</w:t>
        <w:tab/>
        <w:tab/>
        <w:tab/>
        <w:t xml:space="preserve">NVARCHAR(MAX)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PRIMARY KEY(PRSeq, SubSeq)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 TABLE APC_Keyword_Raw(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PRSeq</w:t>
        <w:tab/>
        <w:tab/>
        <w:tab/>
        <w:tab/>
        <w:tab/>
        <w:t xml:space="preserve">NVARCHAR(200) NOT NULL,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SubSeq</w:t>
        <w:tab/>
        <w:tab/>
        <w:tab/>
        <w:tab/>
        <w:tab/>
        <w:t xml:space="preserve">NVARCHAR(100) NOT NULL,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Keyword</w:t>
        <w:tab/>
        <w:tab/>
        <w:tab/>
        <w:tab/>
        <w:tab/>
        <w:t xml:space="preserve">NVARCHAR(1000)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KeywordExplain</w:t>
        <w:tab/>
        <w:tab/>
        <w:tab/>
        <w:t xml:space="preserve">NVARCHAR(MAX)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PRIMARY KEY(PRSeq, SubSeq)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TABLE ResponseDeserializeError(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PRSeq</w:t>
        <w:tab/>
        <w:tab/>
        <w:tab/>
        <w:tab/>
        <w:tab/>
        <w:t xml:space="preserve">NVARCHAR(200)</w:t>
        <w:tab/>
        <w:t xml:space="preserve">PRIMARY KEY,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LogDateTime</w:t>
        <w:tab/>
        <w:tab/>
        <w:tab/>
        <w:tab/>
        <w:t xml:space="preserve">DateTime</w:t>
        <w:tab/>
        <w:tab/>
        <w:t xml:space="preserve">NULL DEFAULT GETDATE(),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CREATE TABLE ResponseDeserializeError_Raw(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PRSeq</w:t>
        <w:tab/>
        <w:tab/>
        <w:tab/>
        <w:tab/>
        <w:tab/>
        <w:t xml:space="preserve">NVARCHAR(200)</w:t>
        <w:tab/>
        <w:t xml:space="preserve">PRIMARY KEY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CREATE PROCEDURE UPDATE_APC_ResponseSplit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AS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--기존 plit 작업 중 오류 존재시 ResponseDeserializeError에 데이터를 넣지 않고 LogDateTime만 업데이트(오류 미해결)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UPDATE ResponseDeserializeError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SET</w:t>
        <w:tab/>
        <w:t xml:space="preserve">LogDateTime = GETDATE()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FROM ResponseDeserializeError</w:t>
        <w:tab/>
        <w:tab/>
        <w:t xml:space="preserve">AS 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JOIN ResponseDeserializeError_Raw</w:t>
        <w:tab/>
        <w:t xml:space="preserve">AS B ON B.PRSeq = A.PRSeq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DELETE ResponseDeserializeError_Raw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FROM ResponseDeserializeError_Raw</w:t>
        <w:tab/>
        <w:t xml:space="preserve">AS 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JOIN ResponseDeserializeError</w:t>
        <w:tab/>
        <w:tab/>
        <w:t xml:space="preserve">AS B ON B.PRSeq = A.PRSeq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--기존 Split 작업 중 오류가 발생했던 건이  정상처리된 경우 ResponseDeserializeError에서 목록 삭제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DELETE ResponseDeserializeError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FROM ResponseDeserializeError</w:t>
        <w:tab/>
        <w:t xml:space="preserve">AS 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JOIN APC_Summary_Raw</w:t>
        <w:tab/>
        <w:tab/>
        <w:tab/>
        <w:tab/>
        <w:t xml:space="preserve">AS B ON B.PRSeq = A.PRSeq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--신규 오류건 INSERT 처리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INSERT INTO ResponseDeserializeError(PRSeq) SELECT PRSeq FROM ResponseDeserializeError_Raw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DELETE ResponseDeserializeError_Raw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--APC_Summary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DELETE APC_Summary_Raw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FROM APC_Summary_Raw</w:t>
        <w:tab/>
        <w:t xml:space="preserve">AS 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JOIN APC_Summary</w:t>
        <w:tab/>
        <w:tab/>
        <w:t xml:space="preserve">AS B ON B.PRSeq = A.PRSeq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INSERT INTO APC_Summary SELECT * FROM APC_Summary_Raw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DELETE APC_Summary_Raw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--APC_LegalTerm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DELETE APC_LegalTerm_Raw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FROM APC_LegalTerm_Raw</w:t>
        <w:tab/>
        <w:t xml:space="preserve">AS 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JOIN APC_LegalTerm</w:t>
        <w:tab/>
        <w:t xml:space="preserve">AS B ON B.PRSeq = A.PRSeq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INSERT INTO APC_LegalTerm SELECT * FROM APC_LegalTerm_Raw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DELETE APC_LegalTerm_Raw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--APC_Keyword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DELETE APC_Keyword_Raw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FROM APC_Keyword_Raw</w:t>
        <w:tab/>
        <w:t xml:space="preserve">AS 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JOIN APC_Keyword</w:t>
        <w:tab/>
        <w:tab/>
        <w:t xml:space="preserve">AS B ON B.PRSeq = A.PRSeq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INSERT INTO APC_Keyword SELECT * FROM APC_Keyword_Raw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DELETE APC_Keyword_Raw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