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805B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 xml:space="preserve">Day 5 – Business Process &amp; Data </w:t>
      </w:r>
      <w:proofErr w:type="spellStart"/>
      <w:r w:rsidRPr="003F7641">
        <w:rPr>
          <w:b/>
          <w:bCs/>
        </w:rPr>
        <w:t>Modeling</w:t>
      </w:r>
      <w:proofErr w:type="spellEnd"/>
    </w:p>
    <w:p w14:paraId="0C2CE5AC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Project</w:t>
      </w:r>
    </w:p>
    <w:p w14:paraId="3173BD52" w14:textId="77777777" w:rsidR="003F7641" w:rsidRPr="003F7641" w:rsidRDefault="003F7641" w:rsidP="003F7641">
      <w:r w:rsidRPr="003F7641">
        <w:rPr>
          <w:b/>
          <w:bCs/>
        </w:rPr>
        <w:t>ProcurAgent – AI-Powered Automotive Procurement &amp; Supplier Risk Management System</w:t>
      </w:r>
    </w:p>
    <w:p w14:paraId="4032B15B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Day 5 Summary</w:t>
      </w:r>
    </w:p>
    <w:p w14:paraId="73CABD3B" w14:textId="77777777" w:rsidR="003F7641" w:rsidRPr="003F7641" w:rsidRDefault="003F7641" w:rsidP="003F7641">
      <w:r w:rsidRPr="003F7641">
        <w:t xml:space="preserve">Day 5 focused on understanding how </w:t>
      </w:r>
      <w:proofErr w:type="spellStart"/>
      <w:r w:rsidRPr="003F7641">
        <w:t>ProcurAgent’s</w:t>
      </w:r>
      <w:proofErr w:type="spellEnd"/>
      <w:r w:rsidRPr="003F7641">
        <w:t xml:space="preserve"> business information is structured and stored. The day covered database schema, master records, domain </w:t>
      </w:r>
      <w:proofErr w:type="spellStart"/>
      <w:r w:rsidRPr="003F7641">
        <w:t>modeling</w:t>
      </w:r>
      <w:proofErr w:type="spellEnd"/>
      <w:r w:rsidRPr="003F7641">
        <w:t>, ER diagrams, primary and foreign keys, business rules, data flow, and API/data dependencies.</w:t>
      </w:r>
    </w:p>
    <w:p w14:paraId="43CA8415" w14:textId="77777777" w:rsidR="003F7641" w:rsidRPr="003F7641" w:rsidRDefault="003F7641" w:rsidP="003F7641">
      <w:r w:rsidRPr="003F7641">
        <w:pict w14:anchorId="0D5AEBC7">
          <v:rect id="_x0000_i1085" style="width:0;height:1.5pt" o:hralign="center" o:hrstd="t" o:hr="t" fillcolor="#a0a0a0" stroked="f"/>
        </w:pict>
      </w:r>
    </w:p>
    <w:p w14:paraId="4B39F903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Concepts Learned</w:t>
      </w:r>
    </w:p>
    <w:p w14:paraId="0A12CAB3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1. Database Schema</w:t>
      </w:r>
    </w:p>
    <w:p w14:paraId="0DF6EA01" w14:textId="77777777" w:rsidR="003F7641" w:rsidRPr="003F7641" w:rsidRDefault="003F7641" w:rsidP="003F7641">
      <w:r w:rsidRPr="003F7641">
        <w:t>A database schema defines the structure of data stored in the system, including tables, fields, relationships, and constraints.</w:t>
      </w:r>
    </w:p>
    <w:p w14:paraId="547BEBF3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For ProcurAgent</w:t>
      </w:r>
    </w:p>
    <w:p w14:paraId="31179CF9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Suppliers</w:t>
      </w:r>
    </w:p>
    <w:p w14:paraId="71EDD22C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Components</w:t>
      </w:r>
    </w:p>
    <w:p w14:paraId="4BA4DA65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Procurement Requirements</w:t>
      </w:r>
    </w:p>
    <w:p w14:paraId="0E5B2AA3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RFQs</w:t>
      </w:r>
    </w:p>
    <w:p w14:paraId="5A7F6FCD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Quotations</w:t>
      </w:r>
    </w:p>
    <w:p w14:paraId="65F0FB57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Inventory</w:t>
      </w:r>
    </w:p>
    <w:p w14:paraId="68E719B6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Supplier Performance</w:t>
      </w:r>
    </w:p>
    <w:p w14:paraId="04D2448C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Risk Assessments</w:t>
      </w:r>
    </w:p>
    <w:p w14:paraId="119C51C7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Recommendations</w:t>
      </w:r>
    </w:p>
    <w:p w14:paraId="34FA0B7F" w14:textId="77777777" w:rsidR="003F7641" w:rsidRPr="003F7641" w:rsidRDefault="003F7641" w:rsidP="003F7641">
      <w:pPr>
        <w:numPr>
          <w:ilvl w:val="0"/>
          <w:numId w:val="1"/>
        </w:numPr>
      </w:pPr>
      <w:r w:rsidRPr="003F7641">
        <w:t>Purchase Orders</w:t>
      </w:r>
    </w:p>
    <w:p w14:paraId="7797D68F" w14:textId="77777777" w:rsidR="003F7641" w:rsidRPr="003F7641" w:rsidRDefault="003F7641" w:rsidP="003F7641">
      <w:r w:rsidRPr="003F7641">
        <w:pict w14:anchorId="7413E43E">
          <v:rect id="_x0000_i1086" style="width:0;height:1.5pt" o:hralign="center" o:hrstd="t" o:hr="t" fillcolor="#a0a0a0" stroked="f"/>
        </w:pict>
      </w:r>
    </w:p>
    <w:p w14:paraId="170F1A79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2. Master Records</w:t>
      </w:r>
    </w:p>
    <w:p w14:paraId="39774470" w14:textId="77777777" w:rsidR="003F7641" w:rsidRPr="003F7641" w:rsidRDefault="003F7641" w:rsidP="003F7641">
      <w:r w:rsidRPr="003F7641">
        <w:t>Master records contain the basic information required throughout the system.</w:t>
      </w:r>
    </w:p>
    <w:p w14:paraId="2F89442C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Supplier Master</w:t>
      </w:r>
    </w:p>
    <w:p w14:paraId="40090A66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lastRenderedPageBreak/>
        <w:t>Supplier ID</w:t>
      </w:r>
    </w:p>
    <w:p w14:paraId="35E0D0A9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t>Supplier Name</w:t>
      </w:r>
    </w:p>
    <w:p w14:paraId="0CB1A290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t>Location</w:t>
      </w:r>
    </w:p>
    <w:p w14:paraId="15B62683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t>Contact Information</w:t>
      </w:r>
    </w:p>
    <w:p w14:paraId="07F02BE9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t>Capacity</w:t>
      </w:r>
    </w:p>
    <w:p w14:paraId="23D14597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t>Quality Qualification</w:t>
      </w:r>
    </w:p>
    <w:p w14:paraId="2E677152" w14:textId="77777777" w:rsidR="003F7641" w:rsidRPr="003F7641" w:rsidRDefault="003F7641" w:rsidP="003F7641">
      <w:pPr>
        <w:numPr>
          <w:ilvl w:val="0"/>
          <w:numId w:val="2"/>
        </w:numPr>
      </w:pPr>
      <w:r w:rsidRPr="003F7641">
        <w:t>Supplier Status</w:t>
      </w:r>
    </w:p>
    <w:p w14:paraId="51732ADC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Component Master</w:t>
      </w:r>
    </w:p>
    <w:p w14:paraId="4A400C1E" w14:textId="77777777" w:rsidR="003F7641" w:rsidRPr="003F7641" w:rsidRDefault="003F7641" w:rsidP="003F7641">
      <w:pPr>
        <w:numPr>
          <w:ilvl w:val="0"/>
          <w:numId w:val="3"/>
        </w:numPr>
      </w:pPr>
      <w:r w:rsidRPr="003F7641">
        <w:t>Component ID</w:t>
      </w:r>
    </w:p>
    <w:p w14:paraId="161DBEB5" w14:textId="77777777" w:rsidR="003F7641" w:rsidRPr="003F7641" w:rsidRDefault="003F7641" w:rsidP="003F7641">
      <w:pPr>
        <w:numPr>
          <w:ilvl w:val="0"/>
          <w:numId w:val="3"/>
        </w:numPr>
      </w:pPr>
      <w:r w:rsidRPr="003F7641">
        <w:t>Component Name</w:t>
      </w:r>
    </w:p>
    <w:p w14:paraId="0E29D723" w14:textId="77777777" w:rsidR="003F7641" w:rsidRPr="003F7641" w:rsidRDefault="003F7641" w:rsidP="003F7641">
      <w:pPr>
        <w:numPr>
          <w:ilvl w:val="0"/>
          <w:numId w:val="3"/>
        </w:numPr>
      </w:pPr>
      <w:r w:rsidRPr="003F7641">
        <w:t>Category</w:t>
      </w:r>
    </w:p>
    <w:p w14:paraId="762F01B9" w14:textId="77777777" w:rsidR="003F7641" w:rsidRPr="003F7641" w:rsidRDefault="003F7641" w:rsidP="003F7641">
      <w:pPr>
        <w:numPr>
          <w:ilvl w:val="0"/>
          <w:numId w:val="3"/>
        </w:numPr>
      </w:pPr>
      <w:r w:rsidRPr="003F7641">
        <w:t>Unit</w:t>
      </w:r>
    </w:p>
    <w:p w14:paraId="04621643" w14:textId="77777777" w:rsidR="003F7641" w:rsidRPr="003F7641" w:rsidRDefault="003F7641" w:rsidP="003F7641">
      <w:pPr>
        <w:numPr>
          <w:ilvl w:val="0"/>
          <w:numId w:val="3"/>
        </w:numPr>
      </w:pPr>
      <w:r w:rsidRPr="003F7641">
        <w:t>Criticality</w:t>
      </w:r>
    </w:p>
    <w:p w14:paraId="41FCCC26" w14:textId="77777777" w:rsidR="003F7641" w:rsidRPr="003F7641" w:rsidRDefault="003F7641" w:rsidP="003F7641">
      <w:r w:rsidRPr="003F7641">
        <w:pict w14:anchorId="3A280C25">
          <v:rect id="_x0000_i1087" style="width:0;height:1.5pt" o:hralign="center" o:hrstd="t" o:hr="t" fillcolor="#a0a0a0" stroked="f"/>
        </w:pict>
      </w:r>
    </w:p>
    <w:p w14:paraId="1A30B668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3. Domain Model</w:t>
      </w:r>
    </w:p>
    <w:p w14:paraId="59D27D23" w14:textId="77777777" w:rsidR="003F7641" w:rsidRPr="003F7641" w:rsidRDefault="003F7641" w:rsidP="003F7641">
      <w:r w:rsidRPr="003F7641">
        <w:t>A domain model represents important business entities and their relationships.</w:t>
      </w:r>
    </w:p>
    <w:p w14:paraId="7B177AE2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ProcurAgent Domain Flow</w:t>
      </w:r>
    </w:p>
    <w:p w14:paraId="4ED221C4" w14:textId="77777777" w:rsidR="003F7641" w:rsidRPr="003F7641" w:rsidRDefault="003F7641" w:rsidP="003F7641">
      <w:r w:rsidRPr="003F7641">
        <w:rPr>
          <w:b/>
          <w:bCs/>
        </w:rPr>
        <w:t>Customer Order → Production Plan → BOM → Component → Procurement Requirement → RFQ → Supplier → Quotation → Risk Assessment → Recommendation → Approval → Purchase Order → Delivery</w:t>
      </w:r>
    </w:p>
    <w:p w14:paraId="6E664B2B" w14:textId="77777777" w:rsidR="003F7641" w:rsidRPr="003F7641" w:rsidRDefault="003F7641" w:rsidP="003F7641">
      <w:r w:rsidRPr="003F7641">
        <w:pict w14:anchorId="2D66B764">
          <v:rect id="_x0000_i1088" style="width:0;height:1.5pt" o:hralign="center" o:hrstd="t" o:hr="t" fillcolor="#a0a0a0" stroked="f"/>
        </w:pict>
      </w:r>
    </w:p>
    <w:p w14:paraId="655EB132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4. ER Diagram</w:t>
      </w:r>
    </w:p>
    <w:p w14:paraId="7CC0BFAD" w14:textId="77777777" w:rsidR="003F7641" w:rsidRPr="003F7641" w:rsidRDefault="003F7641" w:rsidP="003F7641">
      <w:r w:rsidRPr="003F7641">
        <w:t xml:space="preserve">An </w:t>
      </w:r>
      <w:r w:rsidRPr="003F7641">
        <w:rPr>
          <w:b/>
          <w:bCs/>
        </w:rPr>
        <w:t>Entity Relationship Diagram (ER Diagram)</w:t>
      </w:r>
      <w:r w:rsidRPr="003F7641">
        <w:t xml:space="preserve"> represents database entities, their attributes, and relationships.</w:t>
      </w:r>
    </w:p>
    <w:p w14:paraId="09863B00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Important Relationships</w:t>
      </w:r>
    </w:p>
    <w:p w14:paraId="7D9218E2" w14:textId="77777777" w:rsidR="003F7641" w:rsidRPr="003F7641" w:rsidRDefault="003F7641" w:rsidP="003F7641">
      <w:pPr>
        <w:numPr>
          <w:ilvl w:val="0"/>
          <w:numId w:val="4"/>
        </w:numPr>
      </w:pPr>
      <w:r w:rsidRPr="003F7641">
        <w:t>One Procurement Requirement → Many RFQs</w:t>
      </w:r>
    </w:p>
    <w:p w14:paraId="68D1848B" w14:textId="77777777" w:rsidR="003F7641" w:rsidRPr="003F7641" w:rsidRDefault="003F7641" w:rsidP="003F7641">
      <w:pPr>
        <w:numPr>
          <w:ilvl w:val="0"/>
          <w:numId w:val="4"/>
        </w:numPr>
      </w:pPr>
      <w:r w:rsidRPr="003F7641">
        <w:t>One RFQ → Many Quotations</w:t>
      </w:r>
    </w:p>
    <w:p w14:paraId="48D6BECF" w14:textId="77777777" w:rsidR="003F7641" w:rsidRPr="003F7641" w:rsidRDefault="003F7641" w:rsidP="003F7641">
      <w:pPr>
        <w:numPr>
          <w:ilvl w:val="0"/>
          <w:numId w:val="4"/>
        </w:numPr>
      </w:pPr>
      <w:r w:rsidRPr="003F7641">
        <w:t>One Supplier → Many Quotations</w:t>
      </w:r>
    </w:p>
    <w:p w14:paraId="7162DDC4" w14:textId="77777777" w:rsidR="003F7641" w:rsidRPr="003F7641" w:rsidRDefault="003F7641" w:rsidP="003F7641">
      <w:pPr>
        <w:numPr>
          <w:ilvl w:val="0"/>
          <w:numId w:val="4"/>
        </w:numPr>
      </w:pPr>
      <w:r w:rsidRPr="003F7641">
        <w:t>One Supplier → Many Risk Assessments</w:t>
      </w:r>
    </w:p>
    <w:p w14:paraId="78E2AED9" w14:textId="77777777" w:rsidR="003F7641" w:rsidRPr="003F7641" w:rsidRDefault="003F7641" w:rsidP="003F7641">
      <w:pPr>
        <w:numPr>
          <w:ilvl w:val="0"/>
          <w:numId w:val="4"/>
        </w:numPr>
      </w:pPr>
      <w:r w:rsidRPr="003F7641">
        <w:lastRenderedPageBreak/>
        <w:t>One Recommendation → Approval</w:t>
      </w:r>
    </w:p>
    <w:p w14:paraId="2B5AA468" w14:textId="77777777" w:rsidR="003F7641" w:rsidRPr="003F7641" w:rsidRDefault="003F7641" w:rsidP="003F7641">
      <w:pPr>
        <w:numPr>
          <w:ilvl w:val="0"/>
          <w:numId w:val="4"/>
        </w:numPr>
      </w:pPr>
      <w:r w:rsidRPr="003F7641">
        <w:t>One Approval → Purchase Order</w:t>
      </w:r>
    </w:p>
    <w:p w14:paraId="4F620112" w14:textId="77777777" w:rsidR="003F7641" w:rsidRPr="003F7641" w:rsidRDefault="003F7641" w:rsidP="003F7641">
      <w:r w:rsidRPr="003F7641">
        <w:pict w14:anchorId="589649E6">
          <v:rect id="_x0000_i1089" style="width:0;height:1.5pt" o:hralign="center" o:hrstd="t" o:hr="t" fillcolor="#a0a0a0" stroked="f"/>
        </w:pict>
      </w:r>
    </w:p>
    <w:p w14:paraId="7DD000D4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5. Primary Key &amp; Foreign Key</w:t>
      </w:r>
    </w:p>
    <w:p w14:paraId="2FBCB76F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Primary Key (PK)</w:t>
      </w:r>
    </w:p>
    <w:p w14:paraId="75D5DEE2" w14:textId="77777777" w:rsidR="003F7641" w:rsidRPr="003F7641" w:rsidRDefault="003F7641" w:rsidP="003F7641">
      <w:r w:rsidRPr="003F7641">
        <w:t>Uniquely identifies a record.</w:t>
      </w:r>
    </w:p>
    <w:p w14:paraId="28D481D5" w14:textId="77777777" w:rsidR="003F7641" w:rsidRPr="003F7641" w:rsidRDefault="003F7641" w:rsidP="003F7641">
      <w:r w:rsidRPr="003F7641">
        <w:rPr>
          <w:b/>
          <w:bCs/>
        </w:rPr>
        <w:t>Example:</w:t>
      </w:r>
    </w:p>
    <w:p w14:paraId="7B859A6C" w14:textId="77777777" w:rsidR="003F7641" w:rsidRPr="003F7641" w:rsidRDefault="003F7641" w:rsidP="003F7641">
      <w:proofErr w:type="spellStart"/>
      <w:r w:rsidRPr="003F7641">
        <w:t>Supplier_ID</w:t>
      </w:r>
      <w:proofErr w:type="spellEnd"/>
      <w:r w:rsidRPr="003F7641">
        <w:t xml:space="preserve"> (PK)</w:t>
      </w:r>
    </w:p>
    <w:p w14:paraId="4F821D77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Foreign Key (FK)</w:t>
      </w:r>
    </w:p>
    <w:p w14:paraId="4DB13E5D" w14:textId="77777777" w:rsidR="003F7641" w:rsidRPr="003F7641" w:rsidRDefault="003F7641" w:rsidP="003F7641">
      <w:r w:rsidRPr="003F7641">
        <w:t>Connects one table to another.</w:t>
      </w:r>
    </w:p>
    <w:p w14:paraId="23B25159" w14:textId="77777777" w:rsidR="003F7641" w:rsidRPr="003F7641" w:rsidRDefault="003F7641" w:rsidP="003F7641">
      <w:r w:rsidRPr="003F7641">
        <w:rPr>
          <w:b/>
          <w:bCs/>
        </w:rPr>
        <w:t>Example:</w:t>
      </w:r>
    </w:p>
    <w:p w14:paraId="0AE79BD3" w14:textId="77777777" w:rsidR="003F7641" w:rsidRPr="003F7641" w:rsidRDefault="003F7641" w:rsidP="003F7641">
      <w:proofErr w:type="spellStart"/>
      <w:r w:rsidRPr="003F7641">
        <w:t>Quotation.Supplier_ID</w:t>
      </w:r>
      <w:proofErr w:type="spellEnd"/>
      <w:r w:rsidRPr="003F7641">
        <w:t xml:space="preserve"> (FK) → </w:t>
      </w:r>
      <w:proofErr w:type="spellStart"/>
      <w:r w:rsidRPr="003F7641">
        <w:t>Supplier.Supplier_ID</w:t>
      </w:r>
      <w:proofErr w:type="spellEnd"/>
      <w:r w:rsidRPr="003F7641">
        <w:t xml:space="preserve"> (PK)</w:t>
      </w:r>
    </w:p>
    <w:p w14:paraId="7251B4FB" w14:textId="77777777" w:rsidR="003F7641" w:rsidRPr="003F7641" w:rsidRDefault="003F7641" w:rsidP="003F7641">
      <w:r w:rsidRPr="003F7641">
        <w:pict w14:anchorId="189DDCD7">
          <v:rect id="_x0000_i1090" style="width:0;height:1.5pt" o:hralign="center" o:hrstd="t" o:hr="t" fillcolor="#a0a0a0" stroked="f"/>
        </w:pict>
      </w:r>
    </w:p>
    <w:p w14:paraId="4398FE64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6. Business Rules</w:t>
      </w:r>
    </w:p>
    <w:p w14:paraId="5F6409E2" w14:textId="77777777" w:rsidR="003F7641" w:rsidRPr="003F7641" w:rsidRDefault="003F7641" w:rsidP="003F7641">
      <w:r w:rsidRPr="003F7641">
        <w:t>Business rules define conditions that control how ProcurAgent operates.</w:t>
      </w:r>
    </w:p>
    <w:p w14:paraId="1BDC0EDA" w14:textId="77777777" w:rsidR="003F7641" w:rsidRPr="003F7641" w:rsidRDefault="003F7641" w:rsidP="003F7641">
      <w:pPr>
        <w:numPr>
          <w:ilvl w:val="0"/>
          <w:numId w:val="5"/>
        </w:numPr>
      </w:pPr>
      <w:r w:rsidRPr="003F7641">
        <w:t>A quotation must belong to a valid supplier and RFQ.</w:t>
      </w:r>
    </w:p>
    <w:p w14:paraId="64327C50" w14:textId="77777777" w:rsidR="003F7641" w:rsidRPr="003F7641" w:rsidRDefault="003F7641" w:rsidP="003F7641">
      <w:pPr>
        <w:numPr>
          <w:ilvl w:val="0"/>
          <w:numId w:val="5"/>
        </w:numPr>
      </w:pPr>
      <w:r w:rsidRPr="003F7641">
        <w:t>Risk assessment should use available supplier-performance signals.</w:t>
      </w:r>
    </w:p>
    <w:p w14:paraId="7FD7EEF6" w14:textId="77777777" w:rsidR="003F7641" w:rsidRPr="003F7641" w:rsidRDefault="003F7641" w:rsidP="003F7641">
      <w:pPr>
        <w:numPr>
          <w:ilvl w:val="0"/>
          <w:numId w:val="5"/>
        </w:numPr>
      </w:pPr>
      <w:r w:rsidRPr="003F7641">
        <w:t>A new supplier without sufficient historical evidence should not receive a falsely high-confidence assessment.</w:t>
      </w:r>
    </w:p>
    <w:p w14:paraId="19F754C5" w14:textId="77777777" w:rsidR="003F7641" w:rsidRPr="003F7641" w:rsidRDefault="003F7641" w:rsidP="003F7641">
      <w:pPr>
        <w:numPr>
          <w:ilvl w:val="0"/>
          <w:numId w:val="5"/>
        </w:numPr>
      </w:pPr>
      <w:r w:rsidRPr="003F7641">
        <w:t>High-risk suppliers should generate alerts.</w:t>
      </w:r>
    </w:p>
    <w:p w14:paraId="407BD7B8" w14:textId="77777777" w:rsidR="003F7641" w:rsidRPr="003F7641" w:rsidRDefault="003F7641" w:rsidP="003F7641">
      <w:pPr>
        <w:numPr>
          <w:ilvl w:val="0"/>
          <w:numId w:val="5"/>
        </w:numPr>
      </w:pPr>
      <w:r w:rsidRPr="003F7641">
        <w:t>Important AI recommendations require human approval.</w:t>
      </w:r>
    </w:p>
    <w:p w14:paraId="6A0F72A0" w14:textId="77777777" w:rsidR="003F7641" w:rsidRPr="003F7641" w:rsidRDefault="003F7641" w:rsidP="003F7641">
      <w:r w:rsidRPr="003F7641">
        <w:pict w14:anchorId="7B2DE73D">
          <v:rect id="_x0000_i1091" style="width:0;height:1.5pt" o:hralign="center" o:hrstd="t" o:hr="t" fillcolor="#a0a0a0" stroked="f"/>
        </w:pict>
      </w:r>
    </w:p>
    <w:p w14:paraId="6DAD5A96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7. Data-to-Database Flow</w:t>
      </w:r>
    </w:p>
    <w:p w14:paraId="2E790D00" w14:textId="77777777" w:rsidR="003F7641" w:rsidRPr="003F7641" w:rsidRDefault="003F7641" w:rsidP="003F7641">
      <w:r w:rsidRPr="003F7641">
        <w:t>Supplier / Procurement Data</w:t>
      </w:r>
    </w:p>
    <w:p w14:paraId="74F4910A" w14:textId="77777777" w:rsidR="003F7641" w:rsidRPr="003F7641" w:rsidRDefault="003F7641" w:rsidP="003F7641">
      <w:r w:rsidRPr="003F7641">
        <w:t xml:space="preserve">            ↓</w:t>
      </w:r>
    </w:p>
    <w:p w14:paraId="656D16E1" w14:textId="77777777" w:rsidR="003F7641" w:rsidRPr="003F7641" w:rsidRDefault="003F7641" w:rsidP="003F7641">
      <w:r w:rsidRPr="003F7641">
        <w:t xml:space="preserve">       Data Processing</w:t>
      </w:r>
    </w:p>
    <w:p w14:paraId="2513A575" w14:textId="77777777" w:rsidR="003F7641" w:rsidRPr="003F7641" w:rsidRDefault="003F7641" w:rsidP="003F7641">
      <w:r w:rsidRPr="003F7641">
        <w:t xml:space="preserve">            ↓</w:t>
      </w:r>
    </w:p>
    <w:p w14:paraId="7DBF4CAC" w14:textId="77777777" w:rsidR="003F7641" w:rsidRPr="003F7641" w:rsidRDefault="003F7641" w:rsidP="003F7641">
      <w:r w:rsidRPr="003F7641">
        <w:t xml:space="preserve">     PostgreSQL Database</w:t>
      </w:r>
    </w:p>
    <w:p w14:paraId="2EED5427" w14:textId="77777777" w:rsidR="003F7641" w:rsidRPr="003F7641" w:rsidRDefault="003F7641" w:rsidP="003F7641">
      <w:r w:rsidRPr="003F7641">
        <w:lastRenderedPageBreak/>
        <w:t xml:space="preserve">            ↓</w:t>
      </w:r>
    </w:p>
    <w:p w14:paraId="61C224C6" w14:textId="77777777" w:rsidR="003F7641" w:rsidRPr="003F7641" w:rsidRDefault="003F7641" w:rsidP="003F7641">
      <w:r w:rsidRPr="003F7641">
        <w:t xml:space="preserve">     AI Agent Workflows</w:t>
      </w:r>
    </w:p>
    <w:p w14:paraId="70099A24" w14:textId="77777777" w:rsidR="003F7641" w:rsidRPr="003F7641" w:rsidRDefault="003F7641" w:rsidP="003F7641">
      <w:r w:rsidRPr="003F7641">
        <w:t xml:space="preserve">            ↓</w:t>
      </w:r>
    </w:p>
    <w:p w14:paraId="3B6B4B98" w14:textId="77777777" w:rsidR="003F7641" w:rsidRPr="003F7641" w:rsidRDefault="003F7641" w:rsidP="003F7641">
      <w:r w:rsidRPr="003F7641">
        <w:t xml:space="preserve">      Risk Assessment</w:t>
      </w:r>
    </w:p>
    <w:p w14:paraId="1E3FCB15" w14:textId="77777777" w:rsidR="003F7641" w:rsidRPr="003F7641" w:rsidRDefault="003F7641" w:rsidP="003F7641">
      <w:r w:rsidRPr="003F7641">
        <w:t xml:space="preserve">            ↓</w:t>
      </w:r>
    </w:p>
    <w:p w14:paraId="105E9556" w14:textId="77777777" w:rsidR="003F7641" w:rsidRPr="003F7641" w:rsidRDefault="003F7641" w:rsidP="003F7641">
      <w:r w:rsidRPr="003F7641">
        <w:t xml:space="preserve">   Recommendation / Alert</w:t>
      </w:r>
    </w:p>
    <w:p w14:paraId="1793BA45" w14:textId="77777777" w:rsidR="003F7641" w:rsidRPr="003F7641" w:rsidRDefault="003F7641" w:rsidP="003F7641">
      <w:r w:rsidRPr="003F7641">
        <w:t xml:space="preserve">            ↓</w:t>
      </w:r>
    </w:p>
    <w:p w14:paraId="195D9B1F" w14:textId="77777777" w:rsidR="003F7641" w:rsidRPr="003F7641" w:rsidRDefault="003F7641" w:rsidP="003F7641">
      <w:r w:rsidRPr="003F7641">
        <w:t xml:space="preserve">         Dashboard</w:t>
      </w:r>
    </w:p>
    <w:p w14:paraId="3714B4A0" w14:textId="77777777" w:rsidR="003F7641" w:rsidRPr="003F7641" w:rsidRDefault="003F7641" w:rsidP="003F7641">
      <w:r w:rsidRPr="003F7641">
        <w:pict w14:anchorId="2B0D05C6">
          <v:rect id="_x0000_i1092" style="width:0;height:1.5pt" o:hralign="center" o:hrstd="t" o:hr="t" fillcolor="#a0a0a0" stroked="f"/>
        </w:pict>
      </w:r>
    </w:p>
    <w:p w14:paraId="30623917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8. API &amp; Data Dependencies</w:t>
      </w:r>
    </w:p>
    <w:p w14:paraId="4334EE76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Supplier API</w:t>
      </w:r>
    </w:p>
    <w:p w14:paraId="60AD0D2A" w14:textId="77777777" w:rsidR="003F7641" w:rsidRPr="003F7641" w:rsidRDefault="003F7641" w:rsidP="003F7641">
      <w:pPr>
        <w:numPr>
          <w:ilvl w:val="0"/>
          <w:numId w:val="6"/>
        </w:numPr>
      </w:pPr>
      <w:r w:rsidRPr="003F7641">
        <w:t>Add supplier</w:t>
      </w:r>
    </w:p>
    <w:p w14:paraId="69DEFE77" w14:textId="77777777" w:rsidR="003F7641" w:rsidRPr="003F7641" w:rsidRDefault="003F7641" w:rsidP="003F7641">
      <w:pPr>
        <w:numPr>
          <w:ilvl w:val="0"/>
          <w:numId w:val="6"/>
        </w:numPr>
      </w:pPr>
      <w:r w:rsidRPr="003F7641">
        <w:t>View supplier</w:t>
      </w:r>
    </w:p>
    <w:p w14:paraId="2AD4FEE3" w14:textId="77777777" w:rsidR="003F7641" w:rsidRPr="003F7641" w:rsidRDefault="003F7641" w:rsidP="003F7641">
      <w:pPr>
        <w:numPr>
          <w:ilvl w:val="0"/>
          <w:numId w:val="6"/>
        </w:numPr>
      </w:pPr>
      <w:r w:rsidRPr="003F7641">
        <w:t>Update supplier</w:t>
      </w:r>
    </w:p>
    <w:p w14:paraId="48431445" w14:textId="77777777" w:rsidR="003F7641" w:rsidRPr="003F7641" w:rsidRDefault="003F7641" w:rsidP="003F7641">
      <w:pPr>
        <w:numPr>
          <w:ilvl w:val="0"/>
          <w:numId w:val="6"/>
        </w:numPr>
      </w:pPr>
      <w:r w:rsidRPr="003F7641">
        <w:t>View performance</w:t>
      </w:r>
    </w:p>
    <w:p w14:paraId="506D71AF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Procurement API</w:t>
      </w:r>
    </w:p>
    <w:p w14:paraId="11AF1F84" w14:textId="77777777" w:rsidR="003F7641" w:rsidRPr="003F7641" w:rsidRDefault="003F7641" w:rsidP="003F7641">
      <w:pPr>
        <w:numPr>
          <w:ilvl w:val="0"/>
          <w:numId w:val="7"/>
        </w:numPr>
      </w:pPr>
      <w:r w:rsidRPr="003F7641">
        <w:t>Create procurement requirement</w:t>
      </w:r>
    </w:p>
    <w:p w14:paraId="0658D5BC" w14:textId="77777777" w:rsidR="003F7641" w:rsidRPr="003F7641" w:rsidRDefault="003F7641" w:rsidP="003F7641">
      <w:pPr>
        <w:numPr>
          <w:ilvl w:val="0"/>
          <w:numId w:val="7"/>
        </w:numPr>
      </w:pPr>
      <w:r w:rsidRPr="003F7641">
        <w:t>Create RFQ</w:t>
      </w:r>
    </w:p>
    <w:p w14:paraId="190C4B6A" w14:textId="77777777" w:rsidR="003F7641" w:rsidRPr="003F7641" w:rsidRDefault="003F7641" w:rsidP="003F7641">
      <w:pPr>
        <w:numPr>
          <w:ilvl w:val="0"/>
          <w:numId w:val="7"/>
        </w:numPr>
      </w:pPr>
      <w:r w:rsidRPr="003F7641">
        <w:t>View RFQs</w:t>
      </w:r>
    </w:p>
    <w:p w14:paraId="07B5EB3E" w14:textId="77777777" w:rsidR="003F7641" w:rsidRPr="003F7641" w:rsidRDefault="003F7641" w:rsidP="003F7641">
      <w:pPr>
        <w:numPr>
          <w:ilvl w:val="0"/>
          <w:numId w:val="7"/>
        </w:numPr>
      </w:pPr>
      <w:r w:rsidRPr="003F7641">
        <w:t>Compare quotations</w:t>
      </w:r>
    </w:p>
    <w:p w14:paraId="690E52CF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Risk API</w:t>
      </w:r>
    </w:p>
    <w:p w14:paraId="658BAC42" w14:textId="77777777" w:rsidR="003F7641" w:rsidRPr="003F7641" w:rsidRDefault="003F7641" w:rsidP="003F7641">
      <w:pPr>
        <w:numPr>
          <w:ilvl w:val="0"/>
          <w:numId w:val="8"/>
        </w:numPr>
      </w:pPr>
      <w:r w:rsidRPr="003F7641">
        <w:t>View risk</w:t>
      </w:r>
    </w:p>
    <w:p w14:paraId="3A5C50BF" w14:textId="77777777" w:rsidR="003F7641" w:rsidRPr="003F7641" w:rsidRDefault="003F7641" w:rsidP="003F7641">
      <w:pPr>
        <w:numPr>
          <w:ilvl w:val="0"/>
          <w:numId w:val="8"/>
        </w:numPr>
      </w:pPr>
      <w:r w:rsidRPr="003F7641">
        <w:t>View risk signals</w:t>
      </w:r>
    </w:p>
    <w:p w14:paraId="02927107" w14:textId="77777777" w:rsidR="003F7641" w:rsidRPr="003F7641" w:rsidRDefault="003F7641" w:rsidP="003F7641">
      <w:pPr>
        <w:numPr>
          <w:ilvl w:val="0"/>
          <w:numId w:val="8"/>
        </w:numPr>
      </w:pPr>
      <w:r w:rsidRPr="003F7641">
        <w:t>View alerts</w:t>
      </w:r>
    </w:p>
    <w:p w14:paraId="4706D184" w14:textId="77777777" w:rsidR="003F7641" w:rsidRPr="003F7641" w:rsidRDefault="003F7641" w:rsidP="003F7641">
      <w:pPr>
        <w:numPr>
          <w:ilvl w:val="0"/>
          <w:numId w:val="8"/>
        </w:numPr>
      </w:pPr>
      <w:r w:rsidRPr="003F7641">
        <w:t>Trigger re-analysis</w:t>
      </w:r>
    </w:p>
    <w:p w14:paraId="6BA082BB" w14:textId="77777777" w:rsidR="003F7641" w:rsidRPr="003F7641" w:rsidRDefault="003F7641" w:rsidP="003F7641">
      <w:r w:rsidRPr="003F7641">
        <w:pict w14:anchorId="2DA34516">
          <v:rect id="_x0000_i1093" style="width:0;height:1.5pt" o:hralign="center" o:hrstd="t" o:hr="t" fillcolor="#a0a0a0" stroked="f"/>
        </w:pict>
      </w:r>
    </w:p>
    <w:p w14:paraId="72457111" w14:textId="77777777" w:rsidR="003F7641" w:rsidRDefault="003F7641" w:rsidP="003F7641">
      <w:pPr>
        <w:rPr>
          <w:b/>
          <w:bCs/>
        </w:rPr>
      </w:pPr>
    </w:p>
    <w:p w14:paraId="0939FE79" w14:textId="77777777" w:rsidR="003F7641" w:rsidRDefault="003F7641" w:rsidP="003F7641">
      <w:pPr>
        <w:rPr>
          <w:b/>
          <w:bCs/>
        </w:rPr>
      </w:pPr>
    </w:p>
    <w:p w14:paraId="07C41F3F" w14:textId="6D0F90FC" w:rsidR="003F7641" w:rsidRDefault="003F7641" w:rsidP="003F7641">
      <w:pPr>
        <w:rPr>
          <w:b/>
          <w:bCs/>
        </w:rPr>
      </w:pPr>
      <w:r w:rsidRPr="003F7641">
        <w:rPr>
          <w:b/>
          <w:bCs/>
        </w:rPr>
        <w:lastRenderedPageBreak/>
        <w:t>Diagram / Picture Space</w:t>
      </w:r>
    </w:p>
    <w:p w14:paraId="0B7F403A" w14:textId="59FC289B" w:rsidR="003F7641" w:rsidRPr="003F7641" w:rsidRDefault="003F7641" w:rsidP="003F764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AEA092" wp14:editId="10E4233A">
            <wp:extent cx="5731510" cy="3820795"/>
            <wp:effectExtent l="0" t="0" r="2540" b="8255"/>
            <wp:docPr id="6740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5838" name="Picture 6740758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B21A" w14:textId="77777777" w:rsidR="003F7641" w:rsidRDefault="003F7641" w:rsidP="003F7641">
      <w:pPr>
        <w:rPr>
          <w:b/>
          <w:bCs/>
        </w:rPr>
      </w:pPr>
    </w:p>
    <w:p w14:paraId="2199A682" w14:textId="4A8C5932" w:rsidR="003F7641" w:rsidRPr="003F7641" w:rsidRDefault="003F7641" w:rsidP="003F7641">
      <w:r w:rsidRPr="003F7641">
        <w:pict w14:anchorId="6B9E33C2">
          <v:rect id="_x0000_i1094" style="width:0;height:1.5pt" o:hralign="center" o:hrstd="t" o:hr="t" fillcolor="#a0a0a0" stroked="f"/>
        </w:pict>
      </w:r>
    </w:p>
    <w:p w14:paraId="1E957E81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Day 5 Learning Outcome</w:t>
      </w:r>
    </w:p>
    <w:p w14:paraId="6822D3F5" w14:textId="77777777" w:rsidR="003F7641" w:rsidRPr="003F7641" w:rsidRDefault="003F7641" w:rsidP="003F7641">
      <w:r w:rsidRPr="003F7641">
        <w:t xml:space="preserve">By the end of Day 5, the concepts of </w:t>
      </w:r>
      <w:r w:rsidRPr="003F7641">
        <w:rPr>
          <w:b/>
          <w:bCs/>
        </w:rPr>
        <w:t>database schema, master records, domain model, ER diagrams, primary keys, foreign keys, relationships, business rules, data flow, and API/data dependencies</w:t>
      </w:r>
      <w:r w:rsidRPr="003F7641">
        <w:t xml:space="preserve"> were understood.</w:t>
      </w:r>
    </w:p>
    <w:p w14:paraId="1B2A4795" w14:textId="77777777" w:rsidR="003F7641" w:rsidRPr="003F7641" w:rsidRDefault="003F7641" w:rsidP="003F7641">
      <w:pPr>
        <w:rPr>
          <w:b/>
          <w:bCs/>
        </w:rPr>
      </w:pPr>
      <w:r w:rsidRPr="003F7641">
        <w:rPr>
          <w:b/>
          <w:bCs/>
        </w:rPr>
        <w:t>Key Takeaway</w:t>
      </w:r>
    </w:p>
    <w:p w14:paraId="4008CFFC" w14:textId="77777777" w:rsidR="003F7641" w:rsidRPr="003F7641" w:rsidRDefault="003F7641" w:rsidP="003F7641">
      <w:r w:rsidRPr="003F7641">
        <w:rPr>
          <w:b/>
          <w:bCs/>
        </w:rPr>
        <w:t>Business Entities → Database Schema → Domain Model → ER Diagram → PK/FK → Relationships → Business Rules → Data Flow → APIs</w:t>
      </w:r>
    </w:p>
    <w:p w14:paraId="06F675E8" w14:textId="77777777" w:rsidR="000C6CE1" w:rsidRDefault="000C6CE1"/>
    <w:sectPr w:rsidR="000C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172"/>
    <w:multiLevelType w:val="multilevel"/>
    <w:tmpl w:val="B81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25E1"/>
    <w:multiLevelType w:val="multilevel"/>
    <w:tmpl w:val="BC3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576DC"/>
    <w:multiLevelType w:val="multilevel"/>
    <w:tmpl w:val="67F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770D"/>
    <w:multiLevelType w:val="multilevel"/>
    <w:tmpl w:val="0C5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B7AA4"/>
    <w:multiLevelType w:val="multilevel"/>
    <w:tmpl w:val="6C1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67536"/>
    <w:multiLevelType w:val="multilevel"/>
    <w:tmpl w:val="F86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B2760"/>
    <w:multiLevelType w:val="multilevel"/>
    <w:tmpl w:val="A58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D6320"/>
    <w:multiLevelType w:val="multilevel"/>
    <w:tmpl w:val="408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B5604"/>
    <w:multiLevelType w:val="multilevel"/>
    <w:tmpl w:val="3D7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45800">
    <w:abstractNumId w:val="4"/>
  </w:num>
  <w:num w:numId="2" w16cid:durableId="1052117488">
    <w:abstractNumId w:val="7"/>
  </w:num>
  <w:num w:numId="3" w16cid:durableId="1237130613">
    <w:abstractNumId w:val="8"/>
  </w:num>
  <w:num w:numId="4" w16cid:durableId="1327170854">
    <w:abstractNumId w:val="5"/>
  </w:num>
  <w:num w:numId="5" w16cid:durableId="1092969381">
    <w:abstractNumId w:val="2"/>
  </w:num>
  <w:num w:numId="6" w16cid:durableId="1735540607">
    <w:abstractNumId w:val="0"/>
  </w:num>
  <w:num w:numId="7" w16cid:durableId="1963149140">
    <w:abstractNumId w:val="3"/>
  </w:num>
  <w:num w:numId="8" w16cid:durableId="670840400">
    <w:abstractNumId w:val="1"/>
  </w:num>
  <w:num w:numId="9" w16cid:durableId="28848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4A"/>
    <w:rsid w:val="000C6CE1"/>
    <w:rsid w:val="00153D4A"/>
    <w:rsid w:val="001E7E12"/>
    <w:rsid w:val="00316D94"/>
    <w:rsid w:val="003F7641"/>
    <w:rsid w:val="00AC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2473"/>
  <w15:chartTrackingRefBased/>
  <w15:docId w15:val="{068D7B35-BA60-4D9A-B869-054ABEFB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2026-09-07T18:15:00Z</dcterms:created>
  <dcterms:modified xsi:type="dcterms:W3CDTF">2026-09-07T18:15:00Z</dcterms:modified>
</cp:coreProperties>
</file>