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687" w:rsidRDefault="00761283" w:rsidP="004F0176">
      <w:pPr>
        <w:pStyle w:val="Ttulo3"/>
        <w:spacing w:after="158" w:line="360" w:lineRule="auto"/>
      </w:pPr>
      <w:r>
        <w:t xml:space="preserve">INSTITUTO FEDERAL DE MATO GROSSO DO SUL – IFMS CAMPUS NAVIRAÍ </w:t>
      </w:r>
    </w:p>
    <w:p w:rsidR="00F46687" w:rsidRDefault="00761283" w:rsidP="004F0176">
      <w:pPr>
        <w:ind w:left="2432" w:hanging="1748"/>
      </w:pPr>
      <w:r>
        <w:t xml:space="preserve">EDUCAÇÃO PROFISSIONAL DE NÍVEL MÉDIO INTEGRADO EM INFORMÁTICA PARA INTERNET </w:t>
      </w:r>
    </w:p>
    <w:p w:rsidR="00F46687" w:rsidRDefault="00F46687" w:rsidP="004F0176">
      <w:pPr>
        <w:spacing w:after="276"/>
        <w:ind w:left="59" w:firstLine="0"/>
        <w:jc w:val="center"/>
      </w:pPr>
    </w:p>
    <w:p w:rsidR="00F46687" w:rsidRDefault="00F46687" w:rsidP="004F0176">
      <w:pPr>
        <w:spacing w:after="276"/>
        <w:ind w:left="59" w:firstLine="0"/>
        <w:jc w:val="center"/>
      </w:pPr>
    </w:p>
    <w:p w:rsidR="00F46687" w:rsidRDefault="00761283" w:rsidP="004F0176">
      <w:pPr>
        <w:spacing w:after="276"/>
        <w:ind w:left="59" w:firstLine="0"/>
        <w:jc w:val="center"/>
      </w:pPr>
      <w:r>
        <w:t xml:space="preserve"> </w:t>
      </w:r>
    </w:p>
    <w:p w:rsidR="00F46687" w:rsidRDefault="00761283" w:rsidP="004F0176">
      <w:pPr>
        <w:spacing w:after="278"/>
        <w:ind w:left="59" w:firstLine="0"/>
        <w:jc w:val="center"/>
      </w:pPr>
      <w:r>
        <w:t xml:space="preserve"> </w:t>
      </w:r>
    </w:p>
    <w:p w:rsidR="003D189E" w:rsidRDefault="003D189E" w:rsidP="004F0176">
      <w:pPr>
        <w:spacing w:after="276"/>
        <w:ind w:left="10" w:right="7" w:hanging="10"/>
        <w:jc w:val="center"/>
      </w:pPr>
    </w:p>
    <w:p w:rsidR="00F46687" w:rsidRDefault="00DE6A98" w:rsidP="004F0176">
      <w:pPr>
        <w:spacing w:after="276"/>
        <w:ind w:left="10" w:right="7" w:hanging="10"/>
        <w:jc w:val="center"/>
      </w:pPr>
      <w:r>
        <w:t>WEB ANTROPOMÉTRICA</w:t>
      </w:r>
    </w:p>
    <w:p w:rsidR="00F46687" w:rsidRDefault="00761283" w:rsidP="004F0176">
      <w:pPr>
        <w:spacing w:after="276"/>
        <w:ind w:firstLine="0"/>
        <w:jc w:val="left"/>
      </w:pPr>
      <w:r>
        <w:rPr>
          <w:b/>
        </w:rPr>
        <w:t xml:space="preserve"> </w:t>
      </w:r>
    </w:p>
    <w:p w:rsidR="003D189E" w:rsidRDefault="003D189E" w:rsidP="004F0176">
      <w:pPr>
        <w:spacing w:after="276"/>
        <w:ind w:left="10" w:right="8" w:hanging="10"/>
        <w:jc w:val="center"/>
        <w:rPr>
          <w:b/>
        </w:rPr>
      </w:pPr>
    </w:p>
    <w:p w:rsidR="003D189E" w:rsidRDefault="003D189E" w:rsidP="004F0176">
      <w:pPr>
        <w:spacing w:after="276"/>
        <w:ind w:left="10" w:right="8" w:hanging="10"/>
        <w:jc w:val="center"/>
        <w:rPr>
          <w:b/>
        </w:rPr>
      </w:pPr>
    </w:p>
    <w:p w:rsidR="003D189E" w:rsidRDefault="00761283" w:rsidP="004F0176">
      <w:pPr>
        <w:spacing w:after="276"/>
        <w:ind w:left="10" w:right="8" w:hanging="10"/>
        <w:jc w:val="center"/>
      </w:pPr>
      <w:r>
        <w:rPr>
          <w:b/>
        </w:rPr>
        <w:t xml:space="preserve"> </w:t>
      </w:r>
      <w:r w:rsidR="003D189E">
        <w:t>ESTUDANTE: RÔMULO CARVALHO ALVES DIAS</w:t>
      </w:r>
    </w:p>
    <w:p w:rsidR="003D189E" w:rsidRDefault="003D189E" w:rsidP="004F0176">
      <w:pPr>
        <w:spacing w:after="276"/>
        <w:ind w:left="10" w:right="8" w:hanging="10"/>
        <w:jc w:val="center"/>
      </w:pPr>
      <w:r>
        <w:t>ORIENTADOR: MAXIMILIAN JADERSON DE MELO</w:t>
      </w:r>
    </w:p>
    <w:p w:rsidR="003D189E" w:rsidRDefault="003D189E" w:rsidP="004F0176">
      <w:pPr>
        <w:spacing w:after="276"/>
        <w:ind w:left="10" w:right="8" w:hanging="10"/>
        <w:jc w:val="center"/>
      </w:pPr>
      <w:r>
        <w:t>COORIENTADOR: TIAGO AMARAL</w:t>
      </w:r>
    </w:p>
    <w:p w:rsidR="003D189E" w:rsidRDefault="003D189E" w:rsidP="004F0176">
      <w:pPr>
        <w:spacing w:after="276"/>
        <w:ind w:left="10" w:right="8" w:hanging="10"/>
        <w:jc w:val="center"/>
      </w:pPr>
      <w:r>
        <w:t>INÍCIO: 18/02/2018</w:t>
      </w:r>
    </w:p>
    <w:p w:rsidR="003D189E" w:rsidRDefault="003D189E" w:rsidP="004F0176">
      <w:pPr>
        <w:spacing w:after="276"/>
        <w:ind w:left="10" w:right="8" w:hanging="10"/>
        <w:jc w:val="center"/>
      </w:pPr>
      <w:r>
        <w:t>FIM:28/02/2018</w:t>
      </w:r>
    </w:p>
    <w:p w:rsidR="003D189E" w:rsidRDefault="003D189E" w:rsidP="00EE7BCD">
      <w:pPr>
        <w:spacing w:after="276"/>
        <w:ind w:firstLine="0"/>
        <w:jc w:val="left"/>
      </w:pPr>
    </w:p>
    <w:p w:rsidR="00E0551D" w:rsidRDefault="00E0551D" w:rsidP="004F0176">
      <w:pPr>
        <w:ind w:left="2432" w:hanging="1748"/>
        <w:jc w:val="center"/>
      </w:pPr>
    </w:p>
    <w:p w:rsidR="00EE7BCD" w:rsidRDefault="00EE7BCD" w:rsidP="004F0176">
      <w:pPr>
        <w:ind w:left="2432" w:hanging="1748"/>
        <w:jc w:val="center"/>
      </w:pPr>
    </w:p>
    <w:p w:rsidR="00E0551D" w:rsidRDefault="003D189E" w:rsidP="004F0176">
      <w:pPr>
        <w:ind w:left="2432" w:hanging="1748"/>
        <w:jc w:val="center"/>
      </w:pPr>
      <w:r>
        <w:t>RUA ILDA 203. CONJUNTO HABITACIONAL BOA VISTA</w:t>
      </w:r>
    </w:p>
    <w:p w:rsidR="003D189E" w:rsidRDefault="003D189E" w:rsidP="004F0176">
      <w:pPr>
        <w:ind w:left="2432" w:hanging="1748"/>
        <w:jc w:val="center"/>
      </w:pPr>
      <w:r>
        <w:t>NAVIRAÍ 2018</w:t>
      </w:r>
    </w:p>
    <w:p w:rsidR="00EE7BCD" w:rsidRDefault="00EE7BCD" w:rsidP="00EE7BCD">
      <w:pPr>
        <w:spacing w:after="276"/>
        <w:ind w:firstLine="0"/>
      </w:pPr>
    </w:p>
    <w:p w:rsidR="00F46687" w:rsidRDefault="00761283" w:rsidP="004F0176">
      <w:pPr>
        <w:spacing w:after="276"/>
        <w:ind w:firstLine="0"/>
        <w:jc w:val="left"/>
      </w:pPr>
      <w:r>
        <w:t xml:space="preserve"> </w:t>
      </w:r>
    </w:p>
    <w:p w:rsidR="00F46687" w:rsidRDefault="00761283" w:rsidP="004F0176">
      <w:pPr>
        <w:spacing w:after="276"/>
        <w:ind w:left="59" w:firstLine="0"/>
        <w:jc w:val="center"/>
      </w:pPr>
      <w:r>
        <w:rPr>
          <w:b/>
        </w:rPr>
        <w:t xml:space="preserve"> </w:t>
      </w:r>
    </w:p>
    <w:p w:rsidR="00F46687" w:rsidRDefault="00761283" w:rsidP="004F0176">
      <w:pPr>
        <w:spacing w:after="276"/>
        <w:ind w:left="59" w:firstLine="0"/>
        <w:jc w:val="center"/>
      </w:pPr>
      <w:r>
        <w:rPr>
          <w:b/>
        </w:rPr>
        <w:t xml:space="preserve"> </w:t>
      </w:r>
    </w:p>
    <w:p w:rsidR="00E0551D" w:rsidRDefault="00E0551D" w:rsidP="004F0176">
      <w:pPr>
        <w:spacing w:after="278"/>
        <w:ind w:right="6" w:firstLine="0"/>
        <w:jc w:val="center"/>
        <w:rPr>
          <w:b/>
        </w:rPr>
      </w:pPr>
    </w:p>
    <w:p w:rsidR="00F46687" w:rsidRDefault="00DE6A98" w:rsidP="004F0176">
      <w:pPr>
        <w:spacing w:after="278"/>
        <w:ind w:right="6" w:firstLine="0"/>
        <w:jc w:val="center"/>
      </w:pPr>
      <w:r>
        <w:rPr>
          <w:b/>
        </w:rPr>
        <w:t>WEB ANTROPOMÉTRICA</w:t>
      </w:r>
      <w:r w:rsidR="00761283">
        <w:rPr>
          <w:b/>
        </w:rPr>
        <w:t xml:space="preserve"> </w:t>
      </w:r>
    </w:p>
    <w:p w:rsidR="00F46687" w:rsidRDefault="00761283" w:rsidP="004F0176">
      <w:pPr>
        <w:spacing w:after="276"/>
        <w:ind w:left="59" w:firstLine="0"/>
        <w:jc w:val="center"/>
      </w:pPr>
      <w:r>
        <w:t xml:space="preserve"> </w:t>
      </w:r>
    </w:p>
    <w:p w:rsidR="00F46687" w:rsidRDefault="00761283" w:rsidP="004F0176">
      <w:pPr>
        <w:spacing w:after="276"/>
        <w:ind w:left="630" w:firstLine="0"/>
        <w:jc w:val="center"/>
      </w:pPr>
      <w:r>
        <w:t xml:space="preserve"> </w:t>
      </w:r>
    </w:p>
    <w:p w:rsidR="00F46687" w:rsidRDefault="00761283" w:rsidP="004F0176">
      <w:pPr>
        <w:spacing w:after="276"/>
        <w:ind w:left="630" w:firstLine="0"/>
        <w:jc w:val="center"/>
      </w:pPr>
      <w:r>
        <w:rPr>
          <w:b/>
        </w:rPr>
        <w:t xml:space="preserve"> </w:t>
      </w:r>
    </w:p>
    <w:p w:rsidR="00F46687" w:rsidRDefault="00761283" w:rsidP="00BC7125">
      <w:pPr>
        <w:spacing w:after="276"/>
        <w:ind w:firstLine="0"/>
        <w:jc w:val="left"/>
      </w:pPr>
      <w:r>
        <w:t xml:space="preserve"> </w:t>
      </w:r>
    </w:p>
    <w:p w:rsidR="00F46687" w:rsidRDefault="00761283" w:rsidP="00BC7125">
      <w:pPr>
        <w:ind w:left="4249" w:firstLine="0"/>
      </w:pPr>
      <w:r>
        <w:t>Relatório</w:t>
      </w:r>
      <w:r w:rsidR="00BC7125">
        <w:t xml:space="preserve"> do Projeto de Pesquisa apresentado na décima segunda Feira Brasileira de Ciências e Engenharia – FEBRACE 2018.</w:t>
      </w:r>
      <w:r>
        <w:rPr>
          <w:b/>
        </w:rPr>
        <w:t xml:space="preserve"> </w:t>
      </w:r>
    </w:p>
    <w:p w:rsidR="00E0551D" w:rsidRDefault="00761283" w:rsidP="00EE7BCD">
      <w:pPr>
        <w:spacing w:after="276"/>
        <w:ind w:firstLine="0"/>
        <w:jc w:val="left"/>
      </w:pPr>
      <w:r>
        <w:rPr>
          <w:b/>
        </w:rPr>
        <w:t xml:space="preserve"> </w:t>
      </w:r>
    </w:p>
    <w:p w:rsidR="00E0551D" w:rsidRDefault="00E0551D" w:rsidP="004F0176">
      <w:pPr>
        <w:spacing w:after="276"/>
        <w:ind w:right="4" w:firstLine="0"/>
      </w:pPr>
    </w:p>
    <w:p w:rsidR="00BC7125" w:rsidRDefault="00BC7125" w:rsidP="004F0176">
      <w:pPr>
        <w:spacing w:after="276"/>
        <w:ind w:left="10" w:right="4" w:hanging="10"/>
        <w:jc w:val="center"/>
      </w:pPr>
    </w:p>
    <w:p w:rsidR="00BC7125" w:rsidRDefault="00BC7125" w:rsidP="004F0176">
      <w:pPr>
        <w:spacing w:after="276"/>
        <w:ind w:left="10" w:right="4" w:hanging="10"/>
        <w:jc w:val="center"/>
      </w:pPr>
    </w:p>
    <w:p w:rsidR="00BC7125" w:rsidRDefault="00BC7125" w:rsidP="004F0176">
      <w:pPr>
        <w:spacing w:after="276"/>
        <w:ind w:left="10" w:right="4" w:hanging="10"/>
        <w:jc w:val="center"/>
      </w:pPr>
    </w:p>
    <w:p w:rsidR="00BC7125" w:rsidRDefault="00BC7125" w:rsidP="004F0176">
      <w:pPr>
        <w:spacing w:after="276"/>
        <w:ind w:left="10" w:right="4" w:hanging="10"/>
        <w:jc w:val="center"/>
      </w:pPr>
    </w:p>
    <w:p w:rsidR="00BC7125" w:rsidRDefault="00BC7125" w:rsidP="004F0176">
      <w:pPr>
        <w:spacing w:after="276"/>
        <w:ind w:left="10" w:right="4" w:hanging="10"/>
        <w:jc w:val="center"/>
      </w:pPr>
    </w:p>
    <w:p w:rsidR="00F46687" w:rsidRDefault="00761283" w:rsidP="004F0176">
      <w:pPr>
        <w:spacing w:after="276"/>
        <w:ind w:left="10" w:right="4" w:hanging="10"/>
        <w:jc w:val="center"/>
      </w:pPr>
      <w:r>
        <w:t xml:space="preserve">NAVIRAÍ – MS </w:t>
      </w:r>
    </w:p>
    <w:p w:rsidR="00F46687" w:rsidRDefault="00761283" w:rsidP="004F0176">
      <w:pPr>
        <w:spacing w:after="407"/>
        <w:ind w:firstLine="0"/>
        <w:jc w:val="left"/>
      </w:pPr>
      <w:r>
        <w:rPr>
          <w:rFonts w:ascii="Calibri" w:eastAsia="Calibri" w:hAnsi="Calibri" w:cs="Calibri"/>
          <w:color w:val="2F5496"/>
          <w:sz w:val="32"/>
        </w:rPr>
        <w:lastRenderedPageBreak/>
        <w:t xml:space="preserve"> </w:t>
      </w: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E7BCD" w:rsidRDefault="00EE7BCD" w:rsidP="00EE7BCD">
      <w:pPr>
        <w:ind w:firstLine="0"/>
        <w:rPr>
          <w:rFonts w:ascii="Calibri" w:eastAsia="Calibri" w:hAnsi="Calibri" w:cs="Calibri"/>
          <w:color w:val="2F5496"/>
          <w:sz w:val="32"/>
        </w:rPr>
      </w:pPr>
    </w:p>
    <w:p w:rsidR="00EE7BCD" w:rsidRPr="00EE7BCD" w:rsidRDefault="00EE7BCD" w:rsidP="00EE7BCD">
      <w:pPr>
        <w:ind w:firstLine="0"/>
      </w:pPr>
    </w:p>
    <w:p w:rsidR="00EA2823" w:rsidRPr="00EA2823" w:rsidRDefault="00EA2823" w:rsidP="00BC7125">
      <w:pPr>
        <w:ind w:left="4536" w:firstLine="0"/>
      </w:pPr>
      <w:r>
        <w:t xml:space="preserve">Dedico este trabalho </w:t>
      </w:r>
      <w:r w:rsidR="00E0551D">
        <w:t xml:space="preserve">primeiramente a Deus por me dar essa oportunidade de a cada dia mais aprender e me dar forças,  aos meus pais, que me apoiaram e me deram forças para continuar </w:t>
      </w:r>
      <w:r w:rsidR="00327945">
        <w:t>n</w:t>
      </w:r>
      <w:r w:rsidR="00E0551D">
        <w:t>essa jornada até este presente momento.</w:t>
      </w: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E259DC" w:rsidRDefault="00E259DC" w:rsidP="004F0176">
      <w:pPr>
        <w:pStyle w:val="Ttulo1"/>
        <w:spacing w:after="71" w:line="360" w:lineRule="auto"/>
        <w:ind w:left="-5"/>
        <w:jc w:val="left"/>
        <w:rPr>
          <w:rFonts w:ascii="Calibri" w:eastAsia="Calibri" w:hAnsi="Calibri" w:cs="Calibri"/>
          <w:color w:val="2F5496"/>
          <w:sz w:val="32"/>
        </w:rPr>
      </w:pPr>
    </w:p>
    <w:p w:rsidR="00327945" w:rsidRDefault="00327945" w:rsidP="004F0176"/>
    <w:p w:rsidR="00327945" w:rsidRDefault="00327945" w:rsidP="004F0176"/>
    <w:p w:rsidR="00327945" w:rsidRDefault="00327945" w:rsidP="004F0176"/>
    <w:p w:rsidR="00327945" w:rsidRDefault="00327945" w:rsidP="004F0176"/>
    <w:p w:rsidR="00327945" w:rsidRDefault="00327945" w:rsidP="00EE7BCD">
      <w:pPr>
        <w:pStyle w:val="Ttulo1"/>
        <w:spacing w:after="71" w:line="360" w:lineRule="auto"/>
        <w:ind w:left="0" w:firstLine="0"/>
        <w:jc w:val="both"/>
      </w:pPr>
    </w:p>
    <w:p w:rsidR="00EE7BCD" w:rsidRPr="00EE7BCD" w:rsidRDefault="00EE7BCD" w:rsidP="00EE7BCD"/>
    <w:p w:rsidR="00327945" w:rsidRDefault="00327945" w:rsidP="004F0176">
      <w:pPr>
        <w:ind w:left="4536" w:firstLine="567"/>
      </w:pPr>
    </w:p>
    <w:p w:rsidR="00474D5A" w:rsidRDefault="00474D5A" w:rsidP="00BC7125">
      <w:pPr>
        <w:ind w:left="4536" w:firstLine="0"/>
      </w:pPr>
    </w:p>
    <w:p w:rsidR="00474D5A" w:rsidRDefault="00474D5A" w:rsidP="00BC7125">
      <w:pPr>
        <w:ind w:left="4536" w:firstLine="0"/>
      </w:pPr>
    </w:p>
    <w:p w:rsidR="00474D5A" w:rsidRDefault="00474D5A" w:rsidP="00BC7125">
      <w:pPr>
        <w:ind w:left="4536" w:firstLine="0"/>
      </w:pPr>
    </w:p>
    <w:p w:rsidR="00474D5A" w:rsidRDefault="00474D5A" w:rsidP="00BC7125">
      <w:pPr>
        <w:ind w:left="4536" w:firstLine="0"/>
      </w:pPr>
    </w:p>
    <w:p w:rsidR="00327945" w:rsidRDefault="00327945" w:rsidP="00BC7125">
      <w:pPr>
        <w:ind w:left="4536" w:firstLine="0"/>
      </w:pPr>
      <w:r>
        <w:t>Agradeço ao</w:t>
      </w:r>
      <w:r w:rsidR="00BC7125">
        <w:t>s</w:t>
      </w:r>
      <w:r>
        <w:t xml:space="preserve"> Professo</w:t>
      </w:r>
      <w:r w:rsidR="00BC7125">
        <w:t>res</w:t>
      </w:r>
      <w:r>
        <w:t xml:space="preserve"> Maximilian </w:t>
      </w:r>
      <w:r w:rsidR="00474D5A">
        <w:t>Melo</w:t>
      </w:r>
      <w:r w:rsidR="00BC7125">
        <w:t xml:space="preserve"> e Tiago</w:t>
      </w:r>
      <w:r w:rsidR="00474D5A">
        <w:t xml:space="preserve"> Amaral</w:t>
      </w:r>
      <w:r>
        <w:t xml:space="preserve"> pe</w:t>
      </w:r>
      <w:r w:rsidR="00BC7125">
        <w:t xml:space="preserve">lo apoio </w:t>
      </w:r>
      <w:r w:rsidR="00474D5A">
        <w:t xml:space="preserve">e orientação </w:t>
      </w:r>
      <w:r w:rsidR="00BC7125">
        <w:t>no desenvolvimento deste projeto de iniciação científica</w:t>
      </w:r>
      <w:r w:rsidR="00474D5A">
        <w:t>;</w:t>
      </w:r>
      <w:r w:rsidR="00BC7125">
        <w:t xml:space="preserve"> ao IFMS – </w:t>
      </w:r>
      <w:r w:rsidR="00BC7125">
        <w:rPr>
          <w:i/>
        </w:rPr>
        <w:t xml:space="preserve">Campus </w:t>
      </w:r>
      <w:r w:rsidR="00BC7125">
        <w:t>Naviraí</w:t>
      </w:r>
      <w:r>
        <w:t xml:space="preserve"> </w:t>
      </w:r>
      <w:r w:rsidR="00474D5A">
        <w:t>por oportunizar a presente pesquisa e pelos incentivos financeiros.</w:t>
      </w:r>
    </w:p>
    <w:p w:rsidR="00327945" w:rsidRPr="00327945" w:rsidRDefault="00327945" w:rsidP="00474D5A">
      <w:pPr>
        <w:ind w:firstLine="0"/>
      </w:pPr>
    </w:p>
    <w:p w:rsidR="00F46687" w:rsidRDefault="00761283" w:rsidP="004F0176">
      <w:pPr>
        <w:pStyle w:val="Ttulo1"/>
        <w:spacing w:after="71" w:line="360" w:lineRule="auto"/>
        <w:ind w:left="-5"/>
        <w:jc w:val="left"/>
      </w:pPr>
      <w:bookmarkStart w:id="0" w:name="_Toc529059253"/>
      <w:r>
        <w:rPr>
          <w:rFonts w:ascii="Calibri" w:eastAsia="Calibri" w:hAnsi="Calibri" w:cs="Calibri"/>
          <w:color w:val="2F5496"/>
          <w:sz w:val="32"/>
        </w:rPr>
        <w:lastRenderedPageBreak/>
        <w:t>Sumário</w:t>
      </w:r>
      <w:bookmarkEnd w:id="0"/>
      <w:r>
        <w:rPr>
          <w:rFonts w:ascii="Calibri" w:eastAsia="Calibri" w:hAnsi="Calibri" w:cs="Calibri"/>
          <w:color w:val="2F5496"/>
          <w:sz w:val="32"/>
        </w:rPr>
        <w:t xml:space="preserve"> </w:t>
      </w:r>
    </w:p>
    <w:p w:rsidR="00F46687" w:rsidRDefault="00761283" w:rsidP="004F0176">
      <w:pPr>
        <w:spacing w:after="216"/>
        <w:ind w:firstLine="0"/>
        <w:jc w:val="left"/>
      </w:pPr>
      <w:r>
        <w:rPr>
          <w:b/>
        </w:rPr>
        <w:t xml:space="preserve"> </w:t>
      </w:r>
    </w:p>
    <w:sdt>
      <w:sdtPr>
        <w:id w:val="-1903742302"/>
        <w:docPartObj>
          <w:docPartGallery w:val="Table of Contents"/>
        </w:docPartObj>
      </w:sdtPr>
      <w:sdtContent>
        <w:p w:rsidR="00522063" w:rsidRDefault="00761283">
          <w:pPr>
            <w:pStyle w:val="Sumrio1"/>
            <w:tabs>
              <w:tab w:val="right" w:leader="dot" w:pos="9061"/>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529059253" w:history="1">
            <w:r w:rsidR="00522063" w:rsidRPr="00254E46">
              <w:rPr>
                <w:rStyle w:val="Hyperlink"/>
                <w:rFonts w:ascii="Calibri" w:eastAsia="Calibri" w:hAnsi="Calibri" w:cs="Calibri"/>
                <w:noProof/>
              </w:rPr>
              <w:t>Sumário</w:t>
            </w:r>
            <w:r w:rsidR="00522063">
              <w:rPr>
                <w:noProof/>
                <w:webHidden/>
              </w:rPr>
              <w:tab/>
            </w:r>
            <w:r w:rsidR="00522063">
              <w:rPr>
                <w:noProof/>
                <w:webHidden/>
              </w:rPr>
              <w:fldChar w:fldCharType="begin"/>
            </w:r>
            <w:r w:rsidR="00522063">
              <w:rPr>
                <w:noProof/>
                <w:webHidden/>
              </w:rPr>
              <w:instrText xml:space="preserve"> PAGEREF _Toc529059253 \h </w:instrText>
            </w:r>
            <w:r w:rsidR="00522063">
              <w:rPr>
                <w:noProof/>
                <w:webHidden/>
              </w:rPr>
            </w:r>
            <w:r w:rsidR="00522063">
              <w:rPr>
                <w:noProof/>
                <w:webHidden/>
              </w:rPr>
              <w:fldChar w:fldCharType="separate"/>
            </w:r>
            <w:r w:rsidR="00522063">
              <w:rPr>
                <w:noProof/>
                <w:webHidden/>
              </w:rPr>
              <w:t>5</w:t>
            </w:r>
            <w:r w:rsidR="00522063">
              <w:rPr>
                <w:noProof/>
                <w:webHidden/>
              </w:rPr>
              <w:fldChar w:fldCharType="end"/>
            </w:r>
          </w:hyperlink>
        </w:p>
        <w:p w:rsidR="00522063" w:rsidRDefault="00247C39">
          <w:pPr>
            <w:pStyle w:val="Sumrio1"/>
            <w:tabs>
              <w:tab w:val="right" w:leader="dot" w:pos="9061"/>
            </w:tabs>
            <w:rPr>
              <w:rFonts w:asciiTheme="minorHAnsi" w:eastAsiaTheme="minorEastAsia" w:hAnsiTheme="minorHAnsi" w:cstheme="minorBidi"/>
              <w:noProof/>
              <w:color w:val="auto"/>
              <w:sz w:val="22"/>
            </w:rPr>
          </w:pPr>
          <w:hyperlink w:anchor="_Toc529059254" w:history="1">
            <w:r w:rsidR="00522063" w:rsidRPr="00254E46">
              <w:rPr>
                <w:rStyle w:val="Hyperlink"/>
                <w:noProof/>
              </w:rPr>
              <w:t>Resumo</w:t>
            </w:r>
            <w:r w:rsidR="00522063">
              <w:rPr>
                <w:noProof/>
                <w:webHidden/>
              </w:rPr>
              <w:tab/>
            </w:r>
            <w:r w:rsidR="00522063">
              <w:rPr>
                <w:noProof/>
                <w:webHidden/>
              </w:rPr>
              <w:fldChar w:fldCharType="begin"/>
            </w:r>
            <w:r w:rsidR="00522063">
              <w:rPr>
                <w:noProof/>
                <w:webHidden/>
              </w:rPr>
              <w:instrText xml:space="preserve"> PAGEREF _Toc529059254 \h </w:instrText>
            </w:r>
            <w:r w:rsidR="00522063">
              <w:rPr>
                <w:noProof/>
                <w:webHidden/>
              </w:rPr>
            </w:r>
            <w:r w:rsidR="00522063">
              <w:rPr>
                <w:noProof/>
                <w:webHidden/>
              </w:rPr>
              <w:fldChar w:fldCharType="separate"/>
            </w:r>
            <w:r w:rsidR="00522063">
              <w:rPr>
                <w:noProof/>
                <w:webHidden/>
              </w:rPr>
              <w:t>6</w:t>
            </w:r>
            <w:r w:rsidR="00522063">
              <w:rPr>
                <w:noProof/>
                <w:webHidden/>
              </w:rPr>
              <w:fldChar w:fldCharType="end"/>
            </w:r>
          </w:hyperlink>
        </w:p>
        <w:p w:rsidR="00522063" w:rsidRDefault="00247C39">
          <w:pPr>
            <w:pStyle w:val="Sumrio1"/>
            <w:tabs>
              <w:tab w:val="right" w:leader="dot" w:pos="9061"/>
            </w:tabs>
            <w:rPr>
              <w:rFonts w:asciiTheme="minorHAnsi" w:eastAsiaTheme="minorEastAsia" w:hAnsiTheme="minorHAnsi" w:cstheme="minorBidi"/>
              <w:noProof/>
              <w:color w:val="auto"/>
              <w:sz w:val="22"/>
            </w:rPr>
          </w:pPr>
          <w:hyperlink w:anchor="_Toc529059255" w:history="1">
            <w:r w:rsidR="00522063" w:rsidRPr="00254E46">
              <w:rPr>
                <w:rStyle w:val="Hyperlink"/>
                <w:noProof/>
              </w:rPr>
              <w:t>Introdução</w:t>
            </w:r>
            <w:r w:rsidR="00522063">
              <w:rPr>
                <w:noProof/>
                <w:webHidden/>
              </w:rPr>
              <w:tab/>
            </w:r>
            <w:r w:rsidR="00522063">
              <w:rPr>
                <w:noProof/>
                <w:webHidden/>
              </w:rPr>
              <w:fldChar w:fldCharType="begin"/>
            </w:r>
            <w:r w:rsidR="00522063">
              <w:rPr>
                <w:noProof/>
                <w:webHidden/>
              </w:rPr>
              <w:instrText xml:space="preserve"> PAGEREF _Toc529059255 \h </w:instrText>
            </w:r>
            <w:r w:rsidR="00522063">
              <w:rPr>
                <w:noProof/>
                <w:webHidden/>
              </w:rPr>
            </w:r>
            <w:r w:rsidR="00522063">
              <w:rPr>
                <w:noProof/>
                <w:webHidden/>
              </w:rPr>
              <w:fldChar w:fldCharType="separate"/>
            </w:r>
            <w:r w:rsidR="00522063">
              <w:rPr>
                <w:noProof/>
                <w:webHidden/>
              </w:rPr>
              <w:t>7</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56" w:history="1">
            <w:r w:rsidR="00522063" w:rsidRPr="00254E46">
              <w:rPr>
                <w:rStyle w:val="Hyperlink"/>
                <w:noProof/>
              </w:rPr>
              <w:t>Problemática</w:t>
            </w:r>
            <w:r w:rsidR="00522063">
              <w:rPr>
                <w:noProof/>
                <w:webHidden/>
              </w:rPr>
              <w:tab/>
            </w:r>
            <w:r w:rsidR="00522063">
              <w:rPr>
                <w:noProof/>
                <w:webHidden/>
              </w:rPr>
              <w:fldChar w:fldCharType="begin"/>
            </w:r>
            <w:r w:rsidR="00522063">
              <w:rPr>
                <w:noProof/>
                <w:webHidden/>
              </w:rPr>
              <w:instrText xml:space="preserve"> PAGEREF _Toc529059256 \h </w:instrText>
            </w:r>
            <w:r w:rsidR="00522063">
              <w:rPr>
                <w:noProof/>
                <w:webHidden/>
              </w:rPr>
            </w:r>
            <w:r w:rsidR="00522063">
              <w:rPr>
                <w:noProof/>
                <w:webHidden/>
              </w:rPr>
              <w:fldChar w:fldCharType="separate"/>
            </w:r>
            <w:r w:rsidR="00522063">
              <w:rPr>
                <w:noProof/>
                <w:webHidden/>
              </w:rPr>
              <w:t>8</w:t>
            </w:r>
            <w:r w:rsidR="00522063">
              <w:rPr>
                <w:noProof/>
                <w:webHidden/>
              </w:rPr>
              <w:fldChar w:fldCharType="end"/>
            </w:r>
          </w:hyperlink>
        </w:p>
        <w:p w:rsidR="00522063" w:rsidRDefault="00247C39">
          <w:pPr>
            <w:pStyle w:val="Sumrio1"/>
            <w:tabs>
              <w:tab w:val="right" w:leader="dot" w:pos="9061"/>
            </w:tabs>
            <w:rPr>
              <w:rFonts w:asciiTheme="minorHAnsi" w:eastAsiaTheme="minorEastAsia" w:hAnsiTheme="minorHAnsi" w:cstheme="minorBidi"/>
              <w:noProof/>
              <w:color w:val="auto"/>
              <w:sz w:val="22"/>
            </w:rPr>
          </w:pPr>
          <w:hyperlink w:anchor="_Toc529059257" w:history="1">
            <w:r w:rsidR="00522063" w:rsidRPr="00254E46">
              <w:rPr>
                <w:rStyle w:val="Hyperlink"/>
                <w:noProof/>
              </w:rPr>
              <w:t>Objetivos</w:t>
            </w:r>
            <w:r w:rsidR="00522063">
              <w:rPr>
                <w:noProof/>
                <w:webHidden/>
              </w:rPr>
              <w:tab/>
            </w:r>
            <w:r w:rsidR="00522063">
              <w:rPr>
                <w:noProof/>
                <w:webHidden/>
              </w:rPr>
              <w:fldChar w:fldCharType="begin"/>
            </w:r>
            <w:r w:rsidR="00522063">
              <w:rPr>
                <w:noProof/>
                <w:webHidden/>
              </w:rPr>
              <w:instrText xml:space="preserve"> PAGEREF _Toc529059257 \h </w:instrText>
            </w:r>
            <w:r w:rsidR="00522063">
              <w:rPr>
                <w:noProof/>
                <w:webHidden/>
              </w:rPr>
            </w:r>
            <w:r w:rsidR="00522063">
              <w:rPr>
                <w:noProof/>
                <w:webHidden/>
              </w:rPr>
              <w:fldChar w:fldCharType="separate"/>
            </w:r>
            <w:r w:rsidR="00522063">
              <w:rPr>
                <w:noProof/>
                <w:webHidden/>
              </w:rPr>
              <w:t>9</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58" w:history="1">
            <w:r w:rsidR="00522063" w:rsidRPr="00254E46">
              <w:rPr>
                <w:rStyle w:val="Hyperlink"/>
                <w:noProof/>
              </w:rPr>
              <w:t>Objetivo Geral</w:t>
            </w:r>
            <w:r w:rsidR="00522063">
              <w:rPr>
                <w:noProof/>
                <w:webHidden/>
              </w:rPr>
              <w:tab/>
            </w:r>
            <w:r w:rsidR="00522063">
              <w:rPr>
                <w:noProof/>
                <w:webHidden/>
              </w:rPr>
              <w:fldChar w:fldCharType="begin"/>
            </w:r>
            <w:r w:rsidR="00522063">
              <w:rPr>
                <w:noProof/>
                <w:webHidden/>
              </w:rPr>
              <w:instrText xml:space="preserve"> PAGEREF _Toc529059258 \h </w:instrText>
            </w:r>
            <w:r w:rsidR="00522063">
              <w:rPr>
                <w:noProof/>
                <w:webHidden/>
              </w:rPr>
            </w:r>
            <w:r w:rsidR="00522063">
              <w:rPr>
                <w:noProof/>
                <w:webHidden/>
              </w:rPr>
              <w:fldChar w:fldCharType="separate"/>
            </w:r>
            <w:r w:rsidR="00522063">
              <w:rPr>
                <w:noProof/>
                <w:webHidden/>
              </w:rPr>
              <w:t>9</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59" w:history="1">
            <w:r w:rsidR="00522063" w:rsidRPr="00254E46">
              <w:rPr>
                <w:rStyle w:val="Hyperlink"/>
                <w:noProof/>
              </w:rPr>
              <w:t>Objetivos específicos</w:t>
            </w:r>
            <w:r w:rsidR="00522063">
              <w:rPr>
                <w:noProof/>
                <w:webHidden/>
              </w:rPr>
              <w:tab/>
            </w:r>
            <w:r w:rsidR="00522063">
              <w:rPr>
                <w:noProof/>
                <w:webHidden/>
              </w:rPr>
              <w:fldChar w:fldCharType="begin"/>
            </w:r>
            <w:r w:rsidR="00522063">
              <w:rPr>
                <w:noProof/>
                <w:webHidden/>
              </w:rPr>
              <w:instrText xml:space="preserve"> PAGEREF _Toc529059259 \h </w:instrText>
            </w:r>
            <w:r w:rsidR="00522063">
              <w:rPr>
                <w:noProof/>
                <w:webHidden/>
              </w:rPr>
            </w:r>
            <w:r w:rsidR="00522063">
              <w:rPr>
                <w:noProof/>
                <w:webHidden/>
              </w:rPr>
              <w:fldChar w:fldCharType="separate"/>
            </w:r>
            <w:r w:rsidR="00522063">
              <w:rPr>
                <w:noProof/>
                <w:webHidden/>
              </w:rPr>
              <w:t>9</w:t>
            </w:r>
            <w:r w:rsidR="00522063">
              <w:rPr>
                <w:noProof/>
                <w:webHidden/>
              </w:rPr>
              <w:fldChar w:fldCharType="end"/>
            </w:r>
          </w:hyperlink>
        </w:p>
        <w:p w:rsidR="00522063" w:rsidRDefault="00247C39">
          <w:pPr>
            <w:pStyle w:val="Sumrio1"/>
            <w:tabs>
              <w:tab w:val="right" w:leader="dot" w:pos="9061"/>
            </w:tabs>
            <w:rPr>
              <w:rFonts w:asciiTheme="minorHAnsi" w:eastAsiaTheme="minorEastAsia" w:hAnsiTheme="minorHAnsi" w:cstheme="minorBidi"/>
              <w:noProof/>
              <w:color w:val="auto"/>
              <w:sz w:val="22"/>
            </w:rPr>
          </w:pPr>
          <w:hyperlink w:anchor="_Toc529059260" w:history="1">
            <w:r w:rsidR="00522063" w:rsidRPr="00254E46">
              <w:rPr>
                <w:rStyle w:val="Hyperlink"/>
                <w:noProof/>
              </w:rPr>
              <w:t>Pressupostos Teóricos</w:t>
            </w:r>
            <w:r w:rsidR="00522063">
              <w:rPr>
                <w:noProof/>
                <w:webHidden/>
              </w:rPr>
              <w:tab/>
            </w:r>
            <w:r w:rsidR="00522063">
              <w:rPr>
                <w:noProof/>
                <w:webHidden/>
              </w:rPr>
              <w:fldChar w:fldCharType="begin"/>
            </w:r>
            <w:r w:rsidR="00522063">
              <w:rPr>
                <w:noProof/>
                <w:webHidden/>
              </w:rPr>
              <w:instrText xml:space="preserve"> PAGEREF _Toc529059260 \h </w:instrText>
            </w:r>
            <w:r w:rsidR="00522063">
              <w:rPr>
                <w:noProof/>
                <w:webHidden/>
              </w:rPr>
            </w:r>
            <w:r w:rsidR="00522063">
              <w:rPr>
                <w:noProof/>
                <w:webHidden/>
              </w:rPr>
              <w:fldChar w:fldCharType="separate"/>
            </w:r>
            <w:r w:rsidR="00522063">
              <w:rPr>
                <w:noProof/>
                <w:webHidden/>
              </w:rPr>
              <w:t>9</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61" w:history="1">
            <w:r w:rsidR="00522063" w:rsidRPr="00254E46">
              <w:rPr>
                <w:rStyle w:val="Hyperlink"/>
                <w:noProof/>
              </w:rPr>
              <w:t>A usabilidade da linguagem PHP no desenvolvimento de Website</w:t>
            </w:r>
            <w:r w:rsidR="00522063">
              <w:rPr>
                <w:noProof/>
                <w:webHidden/>
              </w:rPr>
              <w:tab/>
            </w:r>
            <w:r w:rsidR="00522063">
              <w:rPr>
                <w:noProof/>
                <w:webHidden/>
              </w:rPr>
              <w:fldChar w:fldCharType="begin"/>
            </w:r>
            <w:r w:rsidR="00522063">
              <w:rPr>
                <w:noProof/>
                <w:webHidden/>
              </w:rPr>
              <w:instrText xml:space="preserve"> PAGEREF _Toc529059261 \h </w:instrText>
            </w:r>
            <w:r w:rsidR="00522063">
              <w:rPr>
                <w:noProof/>
                <w:webHidden/>
              </w:rPr>
            </w:r>
            <w:r w:rsidR="00522063">
              <w:rPr>
                <w:noProof/>
                <w:webHidden/>
              </w:rPr>
              <w:fldChar w:fldCharType="separate"/>
            </w:r>
            <w:r w:rsidR="00522063">
              <w:rPr>
                <w:noProof/>
                <w:webHidden/>
              </w:rPr>
              <w:t>12</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62" w:history="1">
            <w:r w:rsidR="00522063" w:rsidRPr="00254E46">
              <w:rPr>
                <w:rStyle w:val="Hyperlink"/>
                <w:noProof/>
              </w:rPr>
              <w:t>Framework voltado ao design</w:t>
            </w:r>
            <w:r w:rsidR="00522063">
              <w:rPr>
                <w:noProof/>
                <w:webHidden/>
              </w:rPr>
              <w:tab/>
            </w:r>
            <w:r w:rsidR="00522063">
              <w:rPr>
                <w:noProof/>
                <w:webHidden/>
              </w:rPr>
              <w:fldChar w:fldCharType="begin"/>
            </w:r>
            <w:r w:rsidR="00522063">
              <w:rPr>
                <w:noProof/>
                <w:webHidden/>
              </w:rPr>
              <w:instrText xml:space="preserve"> PAGEREF _Toc529059262 \h </w:instrText>
            </w:r>
            <w:r w:rsidR="00522063">
              <w:rPr>
                <w:noProof/>
                <w:webHidden/>
              </w:rPr>
            </w:r>
            <w:r w:rsidR="00522063">
              <w:rPr>
                <w:noProof/>
                <w:webHidden/>
              </w:rPr>
              <w:fldChar w:fldCharType="separate"/>
            </w:r>
            <w:r w:rsidR="00522063">
              <w:rPr>
                <w:noProof/>
                <w:webHidden/>
              </w:rPr>
              <w:t>14</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63" w:history="1">
            <w:r w:rsidR="00522063" w:rsidRPr="00254E46">
              <w:rPr>
                <w:rStyle w:val="Hyperlink"/>
                <w:noProof/>
              </w:rPr>
              <w:t>Bootrstrap e CSS</w:t>
            </w:r>
            <w:r w:rsidR="00522063">
              <w:rPr>
                <w:noProof/>
                <w:webHidden/>
              </w:rPr>
              <w:tab/>
            </w:r>
            <w:r w:rsidR="00522063">
              <w:rPr>
                <w:noProof/>
                <w:webHidden/>
              </w:rPr>
              <w:fldChar w:fldCharType="begin"/>
            </w:r>
            <w:r w:rsidR="00522063">
              <w:rPr>
                <w:noProof/>
                <w:webHidden/>
              </w:rPr>
              <w:instrText xml:space="preserve"> PAGEREF _Toc529059263 \h </w:instrText>
            </w:r>
            <w:r w:rsidR="00522063">
              <w:rPr>
                <w:noProof/>
                <w:webHidden/>
              </w:rPr>
            </w:r>
            <w:r w:rsidR="00522063">
              <w:rPr>
                <w:noProof/>
                <w:webHidden/>
              </w:rPr>
              <w:fldChar w:fldCharType="separate"/>
            </w:r>
            <w:r w:rsidR="00522063">
              <w:rPr>
                <w:noProof/>
                <w:webHidden/>
              </w:rPr>
              <w:t>15</w:t>
            </w:r>
            <w:r w:rsidR="00522063">
              <w:rPr>
                <w:noProof/>
                <w:webHidden/>
              </w:rPr>
              <w:fldChar w:fldCharType="end"/>
            </w:r>
          </w:hyperlink>
        </w:p>
        <w:p w:rsidR="00522063" w:rsidRDefault="00247C39">
          <w:pPr>
            <w:pStyle w:val="Sumrio2"/>
            <w:tabs>
              <w:tab w:val="right" w:leader="dot" w:pos="9061"/>
            </w:tabs>
            <w:rPr>
              <w:rFonts w:asciiTheme="minorHAnsi" w:eastAsiaTheme="minorEastAsia" w:hAnsiTheme="minorHAnsi" w:cstheme="minorBidi"/>
              <w:noProof/>
              <w:color w:val="auto"/>
              <w:sz w:val="22"/>
            </w:rPr>
          </w:pPr>
          <w:hyperlink w:anchor="_Toc529059264" w:history="1">
            <w:r w:rsidR="00522063" w:rsidRPr="00254E46">
              <w:rPr>
                <w:rStyle w:val="Hyperlink"/>
                <w:noProof/>
              </w:rPr>
              <w:t>Resultados</w:t>
            </w:r>
            <w:r w:rsidR="00522063">
              <w:rPr>
                <w:noProof/>
                <w:webHidden/>
              </w:rPr>
              <w:tab/>
            </w:r>
            <w:r w:rsidR="00522063">
              <w:rPr>
                <w:noProof/>
                <w:webHidden/>
              </w:rPr>
              <w:fldChar w:fldCharType="begin"/>
            </w:r>
            <w:r w:rsidR="00522063">
              <w:rPr>
                <w:noProof/>
                <w:webHidden/>
              </w:rPr>
              <w:instrText xml:space="preserve"> PAGEREF _Toc529059264 \h </w:instrText>
            </w:r>
            <w:r w:rsidR="00522063">
              <w:rPr>
                <w:noProof/>
                <w:webHidden/>
              </w:rPr>
            </w:r>
            <w:r w:rsidR="00522063">
              <w:rPr>
                <w:noProof/>
                <w:webHidden/>
              </w:rPr>
              <w:fldChar w:fldCharType="separate"/>
            </w:r>
            <w:r w:rsidR="00522063">
              <w:rPr>
                <w:noProof/>
                <w:webHidden/>
              </w:rPr>
              <w:t>17</w:t>
            </w:r>
            <w:r w:rsidR="00522063">
              <w:rPr>
                <w:noProof/>
                <w:webHidden/>
              </w:rPr>
              <w:fldChar w:fldCharType="end"/>
            </w:r>
          </w:hyperlink>
        </w:p>
        <w:p w:rsidR="00522063" w:rsidRDefault="00247C39">
          <w:pPr>
            <w:pStyle w:val="Sumrio1"/>
            <w:tabs>
              <w:tab w:val="right" w:leader="dot" w:pos="9061"/>
            </w:tabs>
            <w:rPr>
              <w:rFonts w:asciiTheme="minorHAnsi" w:eastAsiaTheme="minorEastAsia" w:hAnsiTheme="minorHAnsi" w:cstheme="minorBidi"/>
              <w:noProof/>
              <w:color w:val="auto"/>
              <w:sz w:val="22"/>
            </w:rPr>
          </w:pPr>
          <w:hyperlink w:anchor="_Toc529059265" w:history="1">
            <w:r w:rsidR="00522063" w:rsidRPr="00254E46">
              <w:rPr>
                <w:rStyle w:val="Hyperlink"/>
                <w:rFonts w:ascii="Calibri" w:eastAsia="Calibri" w:hAnsi="Calibri" w:cs="Calibri"/>
                <w:noProof/>
              </w:rPr>
              <w:t>Referências Bibliográficas</w:t>
            </w:r>
            <w:r w:rsidR="00522063">
              <w:rPr>
                <w:noProof/>
                <w:webHidden/>
              </w:rPr>
              <w:tab/>
            </w:r>
            <w:r w:rsidR="00522063">
              <w:rPr>
                <w:noProof/>
                <w:webHidden/>
              </w:rPr>
              <w:fldChar w:fldCharType="begin"/>
            </w:r>
            <w:r w:rsidR="00522063">
              <w:rPr>
                <w:noProof/>
                <w:webHidden/>
              </w:rPr>
              <w:instrText xml:space="preserve"> PAGEREF _Toc529059265 \h </w:instrText>
            </w:r>
            <w:r w:rsidR="00522063">
              <w:rPr>
                <w:noProof/>
                <w:webHidden/>
              </w:rPr>
            </w:r>
            <w:r w:rsidR="00522063">
              <w:rPr>
                <w:noProof/>
                <w:webHidden/>
              </w:rPr>
              <w:fldChar w:fldCharType="separate"/>
            </w:r>
            <w:r w:rsidR="00522063">
              <w:rPr>
                <w:noProof/>
                <w:webHidden/>
              </w:rPr>
              <w:t>18</w:t>
            </w:r>
            <w:r w:rsidR="00522063">
              <w:rPr>
                <w:noProof/>
                <w:webHidden/>
              </w:rPr>
              <w:fldChar w:fldCharType="end"/>
            </w:r>
          </w:hyperlink>
        </w:p>
        <w:p w:rsidR="00F46687" w:rsidRDefault="00761283" w:rsidP="004F0176">
          <w:r>
            <w:fldChar w:fldCharType="end"/>
          </w:r>
        </w:p>
      </w:sdtContent>
    </w:sdt>
    <w:p w:rsidR="00BD3E53" w:rsidRDefault="00BD3E53" w:rsidP="004F0176">
      <w:pPr>
        <w:pStyle w:val="Ttulo1"/>
        <w:spacing w:after="115" w:line="360" w:lineRule="auto"/>
        <w:ind w:left="-15" w:firstLine="0"/>
        <w:jc w:val="both"/>
        <w:rPr>
          <w:color w:val="2F5496"/>
        </w:rPr>
      </w:pPr>
    </w:p>
    <w:p w:rsidR="00BD3E53" w:rsidRDefault="00BD3E53" w:rsidP="004F0176">
      <w:pPr>
        <w:pStyle w:val="Ttulo1"/>
        <w:spacing w:after="115" w:line="360" w:lineRule="auto"/>
        <w:ind w:left="-15" w:firstLine="0"/>
        <w:jc w:val="both"/>
        <w:rPr>
          <w:color w:val="2F5496"/>
        </w:rPr>
      </w:pPr>
    </w:p>
    <w:p w:rsidR="00BD3E53" w:rsidRDefault="00BD3E53" w:rsidP="004F0176">
      <w:pPr>
        <w:pStyle w:val="Ttulo1"/>
        <w:spacing w:after="115" w:line="360" w:lineRule="auto"/>
        <w:ind w:left="0" w:firstLine="0"/>
        <w:jc w:val="both"/>
        <w:rPr>
          <w:color w:val="2F5496"/>
        </w:rPr>
      </w:pPr>
    </w:p>
    <w:p w:rsidR="00EE7BCD" w:rsidRDefault="00EE7BCD" w:rsidP="00EE7BCD"/>
    <w:p w:rsidR="00EE7BCD" w:rsidRPr="00EE7BCD" w:rsidRDefault="00EE7BCD" w:rsidP="00EE7BCD"/>
    <w:p w:rsidR="00EE7BCD" w:rsidRDefault="00EE7BCD" w:rsidP="004F0176">
      <w:pPr>
        <w:pStyle w:val="Ttulo1"/>
        <w:spacing w:after="115" w:line="360" w:lineRule="auto"/>
        <w:ind w:left="-15" w:firstLine="0"/>
        <w:jc w:val="both"/>
        <w:rPr>
          <w:color w:val="2F5496"/>
        </w:rPr>
      </w:pPr>
    </w:p>
    <w:p w:rsidR="008D0C0F" w:rsidRPr="008D0C0F" w:rsidRDefault="008D0C0F" w:rsidP="008D0C0F"/>
    <w:p w:rsidR="00474D5A" w:rsidRDefault="00474D5A" w:rsidP="004F0176">
      <w:pPr>
        <w:pStyle w:val="Ttulo1"/>
        <w:spacing w:after="115" w:line="360" w:lineRule="auto"/>
        <w:ind w:left="-15" w:firstLine="0"/>
        <w:jc w:val="both"/>
        <w:rPr>
          <w:color w:val="2F5496"/>
        </w:rPr>
      </w:pPr>
    </w:p>
    <w:p w:rsidR="008D0C0F" w:rsidRPr="008D0C0F" w:rsidRDefault="008D0C0F" w:rsidP="005847FC">
      <w:pPr>
        <w:ind w:firstLine="0"/>
      </w:pPr>
    </w:p>
    <w:p w:rsidR="004F0176" w:rsidRDefault="00EE7BCD" w:rsidP="004F0176">
      <w:pPr>
        <w:pStyle w:val="Ttulo1"/>
        <w:spacing w:after="115" w:line="360" w:lineRule="auto"/>
        <w:ind w:left="-15" w:firstLine="0"/>
        <w:jc w:val="both"/>
      </w:pPr>
      <w:bookmarkStart w:id="1" w:name="_Toc529059254"/>
      <w:r>
        <w:rPr>
          <w:color w:val="2F5496"/>
        </w:rPr>
        <w:lastRenderedPageBreak/>
        <w:t>Resumo</w:t>
      </w:r>
      <w:bookmarkEnd w:id="1"/>
    </w:p>
    <w:p w:rsidR="00474D5A" w:rsidRPr="00474D5A" w:rsidRDefault="00474D5A" w:rsidP="00474D5A"/>
    <w:p w:rsidR="00BD3E53" w:rsidRPr="00BD3E53" w:rsidRDefault="00B22AF9" w:rsidP="004F0176">
      <w:r>
        <w:t>(Max o Resumo eu não consegui fazer pois acabou a luz aqui em casa e não deu tempo... ESSA BOSTA DE CIDADE.</w:t>
      </w:r>
      <w:bookmarkStart w:id="2" w:name="_GoBack"/>
      <w:bookmarkEnd w:id="2"/>
      <w:r>
        <w:t xml:space="preserve">) </w:t>
      </w: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Default="00EE7BCD" w:rsidP="004F0176">
      <w:pPr>
        <w:pStyle w:val="Ttulo1"/>
        <w:spacing w:after="115" w:line="360" w:lineRule="auto"/>
        <w:ind w:left="-15" w:firstLine="0"/>
        <w:jc w:val="both"/>
        <w:rPr>
          <w:color w:val="2F5496"/>
        </w:rPr>
      </w:pPr>
    </w:p>
    <w:p w:rsidR="00EE7BCD" w:rsidRPr="00EE7BCD" w:rsidRDefault="00EE7BCD" w:rsidP="00474D5A">
      <w:pPr>
        <w:ind w:firstLine="0"/>
      </w:pPr>
    </w:p>
    <w:p w:rsidR="008D0C0F" w:rsidRDefault="008D0C0F" w:rsidP="004F0176">
      <w:pPr>
        <w:pStyle w:val="Ttulo1"/>
        <w:spacing w:after="115" w:line="360" w:lineRule="auto"/>
        <w:ind w:left="-15" w:firstLine="0"/>
        <w:jc w:val="both"/>
        <w:rPr>
          <w:color w:val="2F5496"/>
        </w:rPr>
      </w:pPr>
    </w:p>
    <w:p w:rsidR="008D0C0F" w:rsidRDefault="008D0C0F" w:rsidP="004F0176">
      <w:pPr>
        <w:pStyle w:val="Ttulo1"/>
        <w:spacing w:after="115" w:line="360" w:lineRule="auto"/>
        <w:ind w:left="-15" w:firstLine="0"/>
        <w:jc w:val="both"/>
        <w:rPr>
          <w:color w:val="2F5496"/>
        </w:rPr>
      </w:pPr>
    </w:p>
    <w:p w:rsidR="008D0C0F" w:rsidRDefault="008D0C0F" w:rsidP="005847FC">
      <w:pPr>
        <w:ind w:firstLine="0"/>
        <w:rPr>
          <w:color w:val="2F5496"/>
        </w:rPr>
      </w:pPr>
    </w:p>
    <w:p w:rsidR="005847FC" w:rsidRDefault="005847FC" w:rsidP="005847FC">
      <w:pPr>
        <w:ind w:firstLine="0"/>
      </w:pPr>
    </w:p>
    <w:p w:rsidR="005847FC" w:rsidRDefault="005847FC" w:rsidP="005847FC">
      <w:pPr>
        <w:ind w:firstLine="0"/>
      </w:pPr>
    </w:p>
    <w:p w:rsidR="005847FC" w:rsidRPr="008D0C0F" w:rsidRDefault="005847FC" w:rsidP="005847FC">
      <w:pPr>
        <w:ind w:firstLine="0"/>
      </w:pPr>
    </w:p>
    <w:p w:rsidR="00F46687" w:rsidRPr="005847FC" w:rsidRDefault="00761283" w:rsidP="005847FC">
      <w:pPr>
        <w:pStyle w:val="Ttulo1"/>
        <w:spacing w:after="115" w:line="360" w:lineRule="auto"/>
        <w:ind w:left="-15" w:firstLine="0"/>
        <w:jc w:val="both"/>
        <w:rPr>
          <w:color w:val="2F5496"/>
        </w:rPr>
      </w:pPr>
      <w:bookmarkStart w:id="3" w:name="_Toc529059255"/>
      <w:r>
        <w:rPr>
          <w:color w:val="2F5496"/>
        </w:rPr>
        <w:lastRenderedPageBreak/>
        <w:t>Introdução</w:t>
      </w:r>
      <w:bookmarkEnd w:id="3"/>
      <w:r>
        <w:rPr>
          <w:color w:val="2F5496"/>
        </w:rPr>
        <w:t xml:space="preserve"> </w:t>
      </w:r>
    </w:p>
    <w:p w:rsidR="00F46687" w:rsidRDefault="00761283" w:rsidP="004F0176">
      <w:pPr>
        <w:ind w:left="-15"/>
      </w:pPr>
      <w:r>
        <w:t>A antropometria pode ser definida como a busca por padrões para  componentes corporais, por meio de medidas de perímetro e comprimento de segmentos, tecido de gordura subcutâneo, diâmetros ósseos, massa corporal e estatura</w:t>
      </w:r>
      <w:r w:rsidR="00474D5A">
        <w:t xml:space="preserve"> </w:t>
      </w:r>
      <w:r w:rsidR="0077055B">
        <w:t>.</w:t>
      </w:r>
      <w:r w:rsidR="00474D5A">
        <w:t xml:space="preserve">FUNDAÇÃO VALE </w:t>
      </w:r>
      <w:r w:rsidR="00656A46">
        <w:t>(</w:t>
      </w:r>
      <w:r w:rsidR="00474D5A">
        <w:t>2013)</w:t>
      </w:r>
    </w:p>
    <w:p w:rsidR="00F46687" w:rsidRDefault="00474D5A" w:rsidP="004F0176">
      <w:pPr>
        <w:ind w:left="-15"/>
      </w:pPr>
      <w:r>
        <w:t>Seguindo este entendimento,</w:t>
      </w:r>
      <w:r w:rsidR="00761283">
        <w:t xml:space="preserve"> </w:t>
      </w:r>
      <w:r>
        <w:t>a</w:t>
      </w:r>
      <w:r w:rsidR="00761283">
        <w:t xml:space="preserve"> avaliação antropométrica pode ser utilizada para determinar o tamanho físico de uma população, por meio da utilização das medidas de comprimento, profundidade, circunferências corporais etc. Além disso, o resultado dessas medidas é usualmente utilizado para fins de diagnósticos na área médica, mas nesse caso será utilizado para o auxílio na avaliação feita pelos profissionais da área de educação física.  </w:t>
      </w:r>
    </w:p>
    <w:p w:rsidR="00F46687" w:rsidRDefault="00761283" w:rsidP="004F0176">
      <w:pPr>
        <w:ind w:left="-15"/>
      </w:pPr>
      <w:r>
        <w:t>Uma das ferramentas mais utilizadas para este processo é o ad</w:t>
      </w:r>
      <w:r w:rsidR="00474D5A">
        <w:t>i</w:t>
      </w:r>
      <w:r>
        <w:t>pômetro, que serve como base para calcular as dobras cutâneas dos pacientes</w:t>
      </w:r>
      <w:r w:rsidR="003B10C8">
        <w:t xml:space="preserve"> atendidos pelos profissionais </w:t>
      </w:r>
      <w:r>
        <w:t>de Educação físic</w:t>
      </w:r>
      <w:r w:rsidR="003B10C8">
        <w:t>a</w:t>
      </w:r>
      <w:r>
        <w:t xml:space="preserve">.  </w:t>
      </w:r>
    </w:p>
    <w:p w:rsidR="00F46687" w:rsidRDefault="00761283" w:rsidP="003B10C8">
      <w:pPr>
        <w:ind w:left="-15"/>
      </w:pPr>
      <w:r>
        <w:t xml:space="preserve">A avaliação das dobras cutâneas é uma metodologia utilizada para medir basicamente, a espessura da pele e do tecido adiposo subcutâneo em locais específicos do corpo do avaliado. A aferição das dobras é um método relativamente simples, de baixo custo e não invasivo, para se estimar a gordura corporal total. </w:t>
      </w:r>
    </w:p>
    <w:p w:rsidR="00F46687" w:rsidRDefault="00761283" w:rsidP="004F0176">
      <w:pPr>
        <w:ind w:left="-15"/>
      </w:pPr>
      <w:r>
        <w:t>Para isso, será utilizado como base de cálculos o protocolo do Doutor Michael L. Pollock</w:t>
      </w:r>
      <w:r w:rsidR="00B26377">
        <w:rPr>
          <w:color w:val="262626"/>
        </w:rPr>
        <w:t xml:space="preserve"> citado por </w:t>
      </w:r>
      <w:proofErr w:type="spellStart"/>
      <w:r>
        <w:t>Litsky</w:t>
      </w:r>
      <w:proofErr w:type="spellEnd"/>
      <w:r w:rsidR="00B26377">
        <w:t xml:space="preserve"> (2009). Para o autor, </w:t>
      </w:r>
      <w:r>
        <w:t xml:space="preserve"> </w:t>
      </w:r>
      <w:r w:rsidR="00B26377">
        <w:t xml:space="preserve">Pollock foi um </w:t>
      </w:r>
      <w:r>
        <w:t xml:space="preserve">dos renomados e importantes precursores da avaliação física, que através de vários estudos, conseguiu chegar a protocolos que até hoje são utilizados em vários lugares para realizar a avaliação antropométrica. </w:t>
      </w:r>
      <w:r w:rsidR="00B26377">
        <w:t xml:space="preserve">Segundo </w:t>
      </w:r>
      <w:proofErr w:type="spellStart"/>
      <w:r w:rsidR="00B26377">
        <w:t>Litsky</w:t>
      </w:r>
      <w:proofErr w:type="spellEnd"/>
      <w:r w:rsidR="00B26377">
        <w:t xml:space="preserve"> (2009) </w:t>
      </w:r>
      <w:r>
        <w:t xml:space="preserve">Pollock, de Gainesville, Flórida, publicou três livros e mais de 300 artigos sobre exercícios, e descobriu que os pacientes com transplante cardíaco que fizeram treinamento com pesos poderiam impedir que sua medicação </w:t>
      </w:r>
      <w:proofErr w:type="spellStart"/>
      <w:r>
        <w:t>antirrejeição</w:t>
      </w:r>
      <w:proofErr w:type="spellEnd"/>
      <w:r>
        <w:t xml:space="preserve"> reduza a densidade óssea. Isso, por sua vez, reduziu as chances de ossos frágeis e fraturas de estresse. Ele elaborou programas de levantamento individuais para cada paciente de transplante.</w:t>
      </w:r>
    </w:p>
    <w:p w:rsidR="00247C39" w:rsidRDefault="00761283" w:rsidP="00A50DC1">
      <w:pPr>
        <w:spacing w:after="156"/>
        <w:ind w:firstLine="0"/>
        <w:jc w:val="left"/>
        <w:rPr>
          <w:color w:val="2F5496"/>
        </w:rPr>
      </w:pPr>
      <w:r>
        <w:rPr>
          <w:color w:val="2F5496"/>
        </w:rPr>
        <w:t xml:space="preserve"> </w:t>
      </w:r>
      <w:bookmarkStart w:id="4" w:name="_Toc529059256"/>
    </w:p>
    <w:p w:rsidR="00A50DC1" w:rsidRDefault="00A50DC1" w:rsidP="00A50DC1">
      <w:pPr>
        <w:spacing w:after="156"/>
        <w:ind w:firstLine="0"/>
        <w:jc w:val="left"/>
      </w:pPr>
    </w:p>
    <w:p w:rsidR="000465DB" w:rsidRDefault="00761283" w:rsidP="004F0176">
      <w:pPr>
        <w:pStyle w:val="Ttulo2"/>
        <w:spacing w:line="360" w:lineRule="auto"/>
        <w:ind w:left="-5"/>
      </w:pPr>
      <w:r>
        <w:lastRenderedPageBreak/>
        <w:t>Problemática</w:t>
      </w:r>
      <w:bookmarkEnd w:id="4"/>
    </w:p>
    <w:p w:rsidR="005847FC" w:rsidRDefault="005847FC" w:rsidP="005847FC">
      <w:pPr>
        <w:spacing w:after="241"/>
        <w:ind w:firstLine="567"/>
      </w:pPr>
      <w:r>
        <w:t>A antropometria envolve várias medidas físicas de um indivíduo, que variam desde seu peso até a sua estatura e sua circunferência, que estão relacionadas com o crescimento e desenvolvimento de seus pacientes</w:t>
      </w:r>
      <w:r w:rsidR="00870BDA">
        <w:t>, relacionados também ao cálculo da porcentagem de gordura, que mostra ao paciente se seu percentual de gordura está de acordo com o percentual de gordura padrão para a sua idade</w:t>
      </w:r>
      <w:r>
        <w:t>. &lt;</w:t>
      </w:r>
      <w:hyperlink r:id="rId7" w:history="1">
        <w:r w:rsidRPr="002D1CF3">
          <w:rPr>
            <w:rStyle w:val="Hyperlink"/>
          </w:rPr>
          <w:t>https://www.portaleducacao.com.br/conteudo/artigos/medicina/antropometria-metodos-objetivos-e-avaliacao-nutricional/28643</w:t>
        </w:r>
      </w:hyperlink>
      <w:r>
        <w:t xml:space="preserve"> &gt;</w:t>
      </w:r>
    </w:p>
    <w:p w:rsidR="00870BDA" w:rsidRDefault="005847FC" w:rsidP="00870BDA">
      <w:pPr>
        <w:spacing w:after="241"/>
        <w:ind w:firstLine="567"/>
      </w:pPr>
      <w:r>
        <w:t>Um dos métodos util</w:t>
      </w:r>
      <w:r w:rsidR="00870BDA">
        <w:t xml:space="preserve">izados para o cálculo do percentual de gordura é o </w:t>
      </w:r>
      <w:proofErr w:type="spellStart"/>
      <w:r w:rsidR="00870BDA">
        <w:t>adipômetro</w:t>
      </w:r>
      <w:proofErr w:type="spellEnd"/>
      <w:r w:rsidR="00870BDA">
        <w:t xml:space="preserve">, que bem aferido é usado para calcular as dobras cutâneas de cada paciente, de acordo com o que os protocolos pedem, como por exemplo o protocolo de </w:t>
      </w:r>
      <w:proofErr w:type="spellStart"/>
      <w:r w:rsidR="00870BDA">
        <w:t>Slaughter</w:t>
      </w:r>
      <w:proofErr w:type="spellEnd"/>
      <w:r w:rsidR="00870BDA">
        <w:t>, que usa duas dobras cutâneas, a dobra da Panturrilha Medial e também a dobra dos tríceps.</w:t>
      </w:r>
    </w:p>
    <w:p w:rsidR="00870BDA" w:rsidRDefault="00870BDA" w:rsidP="00870BDA">
      <w:pPr>
        <w:spacing w:after="241"/>
        <w:ind w:firstLine="567"/>
      </w:pPr>
      <w:r>
        <w:t>&lt;</w:t>
      </w:r>
      <w:hyperlink r:id="rId8" w:history="1">
        <w:r w:rsidRPr="002D1CF3">
          <w:rPr>
            <w:rStyle w:val="Hyperlink"/>
          </w:rPr>
          <w:t>https://nutrisoft.com.br/avaliacao-antropometrica-como-realizar/</w:t>
        </w:r>
      </w:hyperlink>
      <w:r>
        <w:t>&gt;</w:t>
      </w:r>
    </w:p>
    <w:p w:rsidR="00870BDA" w:rsidRDefault="00B22AF9" w:rsidP="00B22AF9">
      <w:pPr>
        <w:spacing w:after="241"/>
        <w:ind w:left="-15" w:firstLine="0"/>
      </w:pPr>
      <w:r>
        <w:t xml:space="preserve">(Max, não consegui fazer essa parte aqui: </w:t>
      </w:r>
      <w:r>
        <w:t>Falar sobre as possibilidades de se automatizar as avaliações antropométricas através do uso da linguagem de programação PHP. 2 a 3 parágrafos.)</w:t>
      </w:r>
    </w:p>
    <w:p w:rsidR="00F46687" w:rsidRDefault="00325D38" w:rsidP="004F0176">
      <w:pPr>
        <w:spacing w:after="241"/>
        <w:ind w:left="-15" w:firstLine="0"/>
      </w:pPr>
      <w:r>
        <w:t xml:space="preserve">A partir dos pressupostos discutidos, perseguimos alguns caminhos durante a trajetória na formação acadêmica no curso de Educação Profissional Técnica de Nível Médio Integrado em Informática para Internet,  tais como a compreensão sobre os métodos de avaliação Física de Atletas, bem como o uso da linguagem de programação. Em vista de que a vivência </w:t>
      </w:r>
      <w:r w:rsidR="00A4012F">
        <w:t>nas aulas de Educação Física, e o gosto pela programação, chegamos a seguinte problemática: Como</w:t>
      </w:r>
      <w:r>
        <w:t xml:space="preserve"> </w:t>
      </w:r>
      <w:r w:rsidR="00761283">
        <w:t>automatizar</w:t>
      </w:r>
      <w:r w:rsidR="00A4012F">
        <w:t xml:space="preserve"> as</w:t>
      </w:r>
      <w:r w:rsidR="00761283">
        <w:t xml:space="preserve"> avaliações antropométricas realizadas por um profissional na área de Educação Física? </w:t>
      </w:r>
    </w:p>
    <w:p w:rsidR="00E12D5C" w:rsidRPr="00E12D5C" w:rsidRDefault="00761283" w:rsidP="004F0176">
      <w:pPr>
        <w:spacing w:after="355"/>
        <w:ind w:firstLine="0"/>
        <w:jc w:val="left"/>
      </w:pPr>
      <w:r>
        <w:t xml:space="preserve"> </w:t>
      </w:r>
    </w:p>
    <w:p w:rsidR="00E12D5C" w:rsidRDefault="00E12D5C" w:rsidP="004F0176">
      <w:pPr>
        <w:pStyle w:val="Ttulo1"/>
        <w:spacing w:after="119" w:line="360" w:lineRule="auto"/>
        <w:ind w:left="-5"/>
        <w:jc w:val="left"/>
        <w:rPr>
          <w:color w:val="2F5496"/>
        </w:rPr>
      </w:pPr>
    </w:p>
    <w:p w:rsidR="00E12D5C" w:rsidRDefault="00761283" w:rsidP="004F0176">
      <w:pPr>
        <w:pStyle w:val="Ttulo1"/>
        <w:spacing w:after="119" w:line="360" w:lineRule="auto"/>
        <w:ind w:left="-5"/>
        <w:jc w:val="left"/>
      </w:pPr>
      <w:bookmarkStart w:id="5" w:name="_Toc529059257"/>
      <w:r>
        <w:rPr>
          <w:color w:val="2F5496"/>
        </w:rPr>
        <w:t>Objetivos</w:t>
      </w:r>
      <w:bookmarkEnd w:id="5"/>
      <w:r>
        <w:rPr>
          <w:color w:val="2F5496"/>
        </w:rPr>
        <w:t xml:space="preserve"> </w:t>
      </w:r>
    </w:p>
    <w:p w:rsidR="00F46687" w:rsidRDefault="00761283" w:rsidP="004F0176">
      <w:pPr>
        <w:pStyle w:val="Ttulo2"/>
        <w:spacing w:line="360" w:lineRule="auto"/>
        <w:ind w:left="-5"/>
      </w:pPr>
      <w:bookmarkStart w:id="6" w:name="_Toc529059258"/>
      <w:r>
        <w:t>Objetivo Geral</w:t>
      </w:r>
      <w:bookmarkEnd w:id="6"/>
      <w:r>
        <w:t xml:space="preserve"> </w:t>
      </w:r>
    </w:p>
    <w:p w:rsidR="00E12D5C" w:rsidRDefault="00761283" w:rsidP="00A50DC1">
      <w:pPr>
        <w:ind w:left="-15" w:firstLine="0"/>
      </w:pPr>
      <w:r>
        <w:t>Automatizar as avaliações antropométricas dos profissionais de Educação Física.</w:t>
      </w:r>
      <w:r w:rsidR="00F8253C">
        <w:t xml:space="preserve"> </w:t>
      </w:r>
    </w:p>
    <w:p w:rsidR="00E12D5C" w:rsidRDefault="00E12D5C" w:rsidP="004F0176">
      <w:pPr>
        <w:pStyle w:val="Ttulo2"/>
        <w:spacing w:line="360" w:lineRule="auto"/>
        <w:ind w:left="-5"/>
      </w:pPr>
    </w:p>
    <w:p w:rsidR="00F747BF" w:rsidRDefault="00761283" w:rsidP="00F747BF">
      <w:pPr>
        <w:pStyle w:val="Ttulo2"/>
        <w:spacing w:line="360" w:lineRule="auto"/>
        <w:ind w:left="-5"/>
      </w:pPr>
      <w:bookmarkStart w:id="7" w:name="_Toc529059259"/>
      <w:r>
        <w:t>Objetivos específicos</w:t>
      </w:r>
      <w:bookmarkEnd w:id="7"/>
      <w:r>
        <w:t xml:space="preserve">  </w:t>
      </w:r>
    </w:p>
    <w:p w:rsidR="000814CA" w:rsidRDefault="00FB1033" w:rsidP="004F0176">
      <w:pPr>
        <w:pStyle w:val="PargrafodaLista"/>
        <w:numPr>
          <w:ilvl w:val="0"/>
          <w:numId w:val="4"/>
        </w:numPr>
        <w:spacing w:after="1"/>
      </w:pPr>
      <w:r>
        <w:t>Estuda</w:t>
      </w:r>
      <w:r w:rsidR="000814CA">
        <w:t>r os protocolos de</w:t>
      </w:r>
      <w:r>
        <w:t xml:space="preserve"> cálculos antropométricos de</w:t>
      </w:r>
      <w:r w:rsidR="000814CA">
        <w:t xml:space="preserve"> </w:t>
      </w:r>
      <w:proofErr w:type="spellStart"/>
      <w:r>
        <w:t>Slaughter</w:t>
      </w:r>
      <w:proofErr w:type="spellEnd"/>
      <w:r>
        <w:t xml:space="preserve"> e Pol</w:t>
      </w:r>
      <w:r w:rsidR="00A4012F">
        <w:t>l</w:t>
      </w:r>
      <w:r>
        <w:t>ock;</w:t>
      </w:r>
    </w:p>
    <w:p w:rsidR="00F747BF" w:rsidRDefault="00F747BF" w:rsidP="00F747BF">
      <w:pPr>
        <w:pStyle w:val="PargrafodaLista"/>
        <w:numPr>
          <w:ilvl w:val="0"/>
          <w:numId w:val="4"/>
        </w:numPr>
        <w:spacing w:after="1"/>
      </w:pPr>
      <w:r>
        <w:t>Desenvolver as interfaces e implementar o website;</w:t>
      </w:r>
    </w:p>
    <w:p w:rsidR="00F747BF" w:rsidRDefault="00F747BF" w:rsidP="00364D8E">
      <w:pPr>
        <w:pStyle w:val="PargrafodaLista"/>
        <w:numPr>
          <w:ilvl w:val="0"/>
          <w:numId w:val="4"/>
        </w:numPr>
        <w:spacing w:after="1"/>
      </w:pPr>
      <w:r>
        <w:t>Integrar o sistema de gerenciamento de banco de dados com o website;</w:t>
      </w:r>
    </w:p>
    <w:p w:rsidR="00F46687" w:rsidRDefault="00FB1033" w:rsidP="00364D8E">
      <w:pPr>
        <w:pStyle w:val="PargrafodaLista"/>
        <w:numPr>
          <w:ilvl w:val="0"/>
          <w:numId w:val="4"/>
        </w:numPr>
        <w:spacing w:after="1"/>
      </w:pPr>
      <w:r>
        <w:t>Programa</w:t>
      </w:r>
      <w:r w:rsidR="00D003C5">
        <w:t>r o</w:t>
      </w:r>
      <w:r>
        <w:t>s protocolos em PHP;</w:t>
      </w:r>
      <w:r w:rsidR="00D003C5">
        <w:t xml:space="preserve"> </w:t>
      </w:r>
    </w:p>
    <w:p w:rsidR="004F0176" w:rsidRPr="00A50DC1" w:rsidRDefault="00F747BF" w:rsidP="00A50DC1">
      <w:pPr>
        <w:pStyle w:val="PargrafodaLista"/>
        <w:numPr>
          <w:ilvl w:val="0"/>
          <w:numId w:val="4"/>
        </w:numPr>
        <w:spacing w:after="1"/>
      </w:pPr>
      <w:r>
        <w:t>Disponibilizar o histórico de cada paciente atendido</w:t>
      </w:r>
      <w:r w:rsidR="00A50DC1">
        <w:t>;</w:t>
      </w:r>
    </w:p>
    <w:p w:rsidR="00870BDA" w:rsidRDefault="00870BDA" w:rsidP="00A50DC1">
      <w:pPr>
        <w:pStyle w:val="Ttulo1"/>
        <w:tabs>
          <w:tab w:val="center" w:pos="2833"/>
        </w:tabs>
        <w:spacing w:after="119" w:line="360" w:lineRule="auto"/>
        <w:ind w:left="-15" w:firstLine="0"/>
        <w:jc w:val="left"/>
        <w:rPr>
          <w:color w:val="2F5496"/>
        </w:rPr>
      </w:pPr>
      <w:bookmarkStart w:id="8" w:name="_Toc529059260"/>
    </w:p>
    <w:p w:rsidR="00870BDA" w:rsidRDefault="00870BDA" w:rsidP="00A50DC1">
      <w:pPr>
        <w:pStyle w:val="Ttulo1"/>
        <w:tabs>
          <w:tab w:val="center" w:pos="2833"/>
        </w:tabs>
        <w:spacing w:after="119" w:line="360" w:lineRule="auto"/>
        <w:ind w:left="-15" w:firstLine="0"/>
        <w:jc w:val="left"/>
        <w:rPr>
          <w:color w:val="2F5496"/>
        </w:rPr>
      </w:pPr>
    </w:p>
    <w:p w:rsidR="00870BDA" w:rsidRDefault="00870BDA" w:rsidP="00A50DC1">
      <w:pPr>
        <w:pStyle w:val="Ttulo1"/>
        <w:tabs>
          <w:tab w:val="center" w:pos="2833"/>
        </w:tabs>
        <w:spacing w:after="119" w:line="360" w:lineRule="auto"/>
        <w:ind w:left="-15" w:firstLine="0"/>
        <w:jc w:val="left"/>
        <w:rPr>
          <w:color w:val="2F5496"/>
        </w:rPr>
      </w:pPr>
    </w:p>
    <w:p w:rsidR="00E96D0A" w:rsidRDefault="00761283" w:rsidP="00A50DC1">
      <w:pPr>
        <w:pStyle w:val="Ttulo1"/>
        <w:tabs>
          <w:tab w:val="center" w:pos="2833"/>
        </w:tabs>
        <w:spacing w:after="119" w:line="360" w:lineRule="auto"/>
        <w:ind w:left="-15" w:firstLine="0"/>
        <w:jc w:val="left"/>
      </w:pPr>
      <w:r>
        <w:rPr>
          <w:color w:val="2F5496"/>
        </w:rPr>
        <w:t>Pressupostos Teóricos</w:t>
      </w:r>
      <w:bookmarkEnd w:id="8"/>
      <w:r>
        <w:rPr>
          <w:color w:val="2F5496"/>
        </w:rPr>
        <w:t xml:space="preserve"> </w:t>
      </w:r>
    </w:p>
    <w:p w:rsidR="00F46687" w:rsidRDefault="00761283" w:rsidP="004F0176">
      <w:pPr>
        <w:spacing w:after="196"/>
        <w:ind w:left="-15" w:firstLine="708"/>
      </w:pPr>
      <w:r>
        <w:t xml:space="preserve">Para uma melhor compreensão do tema no qual será tratado, primeiramente será abordado o tema antropometria e quais suas finalidades, em seguida, quais serão os protocolos que serão utilizados para realizar as avaliações antropométricas e por fim a criação da plataforma web, contando um pouco da história da linguagem de programação PHP.   </w:t>
      </w:r>
    </w:p>
    <w:p w:rsidR="00F46687" w:rsidRDefault="00761283" w:rsidP="004F0176">
      <w:pPr>
        <w:ind w:left="-15"/>
      </w:pPr>
      <w:r>
        <w:t>Segundo Telles (2003) a antropometria “</w:t>
      </w:r>
      <w:r w:rsidR="00364D8E">
        <w:t xml:space="preserve"> é</w:t>
      </w:r>
      <w:r>
        <w:t xml:space="preserve"> a ciência que estuda medidas do corpo humano” essa avaliação contém diversos métodos de avaliação, e é por meio dela que se consegue tirar várias medidas do corpo, como: o peso, a altura e as circunferências do braço, da cintura e as dobras cutâneas subescapular, </w:t>
      </w:r>
      <w:proofErr w:type="spellStart"/>
      <w:r>
        <w:t>supra-ilíaca</w:t>
      </w:r>
      <w:proofErr w:type="spellEnd"/>
      <w:r>
        <w:t xml:space="preserve">, tríceps, bíceps e a panturrilha medial, sendo essas as mais utilizadas em crianças. </w:t>
      </w:r>
    </w:p>
    <w:p w:rsidR="00F46687" w:rsidRDefault="00761283" w:rsidP="004F0176">
      <w:pPr>
        <w:spacing w:after="183"/>
        <w:ind w:left="-15"/>
      </w:pPr>
      <w:r>
        <w:t xml:space="preserve">Essa avaliação utiliza várias técnicas para se conseguir a medida de cada parte corporal, oferecendo informações valiosas para pacientes que desejam saber seu percentual de gordura, e dentre as técnicas que são utilizadas nessa avaliação, a técnica que será abordada neste trabalho é a antropometria nutricional. </w:t>
      </w:r>
    </w:p>
    <w:p w:rsidR="00F46687" w:rsidRDefault="00761283" w:rsidP="004F0176">
      <w:pPr>
        <w:ind w:left="-15"/>
      </w:pPr>
      <w:r>
        <w:lastRenderedPageBreak/>
        <w:t xml:space="preserve">Segundo Gomes </w:t>
      </w:r>
      <w:r>
        <w:rPr>
          <w:i/>
        </w:rPr>
        <w:t xml:space="preserve">et al </w:t>
      </w:r>
      <w:r>
        <w:t xml:space="preserve">(2010) a antropometria nutricional “consiste no uso de indicadores que são capazes de fornecer, de acordo com o parâmetro utilizado, informações sobre a adequação nutricional de um indivíduo ou coletividade em relação a um padrão compatível com a saúde em longo prazo” GOMES et </w:t>
      </w:r>
      <w:r w:rsidRPr="00DE2E97">
        <w:t xml:space="preserve">al </w:t>
      </w:r>
      <w:r w:rsidRPr="00DE2E97">
        <w:rPr>
          <w:color w:val="auto"/>
        </w:rPr>
        <w:t>(2018</w:t>
      </w:r>
      <w:r w:rsidR="00DE2E97" w:rsidRPr="00DE2E97">
        <w:rPr>
          <w:color w:val="auto"/>
        </w:rPr>
        <w:t xml:space="preserve">). </w:t>
      </w:r>
      <w:r>
        <w:t xml:space="preserve">Essa avaliação utiliza métodos como a análise de dobras cutâneas, ou o índice de gordura entre a cintura e o quadril, mas nesse projeto, será utilizado a análise das dobras cutâneas.. </w:t>
      </w:r>
    </w:p>
    <w:p w:rsidR="00F46687" w:rsidRDefault="00761283" w:rsidP="004F0176">
      <w:pPr>
        <w:ind w:left="-15"/>
      </w:pPr>
      <w:r>
        <w:t>Em uma outra linha,</w:t>
      </w:r>
      <w:r w:rsidR="0077055B">
        <w:t xml:space="preserve"> </w:t>
      </w:r>
      <w:r w:rsidRPr="00DE2E97">
        <w:t xml:space="preserve">Gomes </w:t>
      </w:r>
      <w:r w:rsidRPr="00DE2E97">
        <w:rPr>
          <w:i/>
        </w:rPr>
        <w:t xml:space="preserve">et al </w:t>
      </w:r>
      <w:r w:rsidRPr="00DE2E97">
        <w:t>(2010)</w:t>
      </w:r>
      <w:r>
        <w:t xml:space="preserve"> diz que a dobra cutânea é uma medida de espessura de duas camadas de pele e a gordura subcutânea, que é a gordura que está localizada logo abaixo da camada mais externa da pele, ou seja, é a que se pode encostar com os próprios dedos, esta cobre os músculos abdominais, e caso se tenha essa gordura em excesso, não é possível ver seus músculos abdominais. Essas dobras podem ser avaliadas tanto em conjunto quanto isoladamente. </w:t>
      </w:r>
    </w:p>
    <w:p w:rsidR="00F46687" w:rsidRDefault="00761283" w:rsidP="004F0176">
      <w:pPr>
        <w:ind w:left="-15" w:firstLine="0"/>
      </w:pPr>
      <w:r>
        <w:t xml:space="preserve"> </w:t>
      </w:r>
      <w:r w:rsidR="00B41E63">
        <w:tab/>
      </w:r>
      <w:r>
        <w:t xml:space="preserve">Como exemplo de dobras cutâneas podemos citar as dobras tricipital, bicipital e da panturrilha, como indicadores de gordura periférica, que seria um acúmulo de gordura na parte inferior do nosso corpo, mas não apresenta sintomas tão prejudiciais a nossa saúde.  </w:t>
      </w:r>
    </w:p>
    <w:p w:rsidR="00F46687" w:rsidRDefault="00761283" w:rsidP="004F0176">
      <w:pPr>
        <w:ind w:left="-15"/>
      </w:pPr>
      <w:r>
        <w:t xml:space="preserve">Também temos as dobras subescapular e </w:t>
      </w:r>
      <w:proofErr w:type="spellStart"/>
      <w:r>
        <w:t>suprailíaca</w:t>
      </w:r>
      <w:proofErr w:type="spellEnd"/>
      <w:r>
        <w:t xml:space="preserve">, indicadores de gordura central, sendo esta mais prejudicial </w:t>
      </w:r>
      <w:r w:rsidR="00B41E63">
        <w:t>à</w:t>
      </w:r>
      <w:r>
        <w:t xml:space="preserve"> saúde, pois o acúmulo de gordura nesta região do corpo pode indicar doenças como diabetes, hipertensão e doenças do coração. </w:t>
      </w:r>
    </w:p>
    <w:p w:rsidR="00F46687" w:rsidRDefault="00761283" w:rsidP="004F0176">
      <w:pPr>
        <w:ind w:left="-15"/>
      </w:pPr>
      <w:r>
        <w:t xml:space="preserve">Os protocolos das avaliações a serem utilizadas nesse projeto são baseados nas idades dos pacientes, que variam dos 7 aos 18 anos, e dos 18 anos até os 55 anos de idade. Através de equações propostas por </w:t>
      </w:r>
      <w:proofErr w:type="spellStart"/>
      <w:r>
        <w:t>Slaughter</w:t>
      </w:r>
      <w:proofErr w:type="spellEnd"/>
      <w:r>
        <w:t xml:space="preserve"> e Jackson; Pollock; Ward, utilizando três  e sete pregas cutâneas respectivamente. </w:t>
      </w:r>
    </w:p>
    <w:p w:rsidR="00656A46" w:rsidRDefault="00761283" w:rsidP="00656A46">
      <w:pPr>
        <w:ind w:left="-15"/>
      </w:pPr>
      <w:r>
        <w:t xml:space="preserve">A equação de </w:t>
      </w:r>
      <w:proofErr w:type="spellStart"/>
      <w:r>
        <w:t>Slaughter</w:t>
      </w:r>
      <w:proofErr w:type="spellEnd"/>
      <w:r>
        <w:t xml:space="preserve"> segundo os autores  Mônica de Souza </w:t>
      </w:r>
      <w:r>
        <w:rPr>
          <w:i/>
        </w:rPr>
        <w:t xml:space="preserve">et al </w:t>
      </w:r>
      <w:r>
        <w:t>(2009) é uma das mais utilizadas para o cálculo de percentual de gordura para gênero e etnia, assim como também a de</w:t>
      </w:r>
      <w:r w:rsidR="00656A46">
        <w:t xml:space="preserve"> </w:t>
      </w:r>
      <w:r>
        <w:t xml:space="preserve"> </w:t>
      </w:r>
      <w:r w:rsidR="00656A46">
        <w:t xml:space="preserve">(FUNDAÇÃO VALE, 2013).  </w:t>
      </w:r>
    </w:p>
    <w:p w:rsidR="00F46687" w:rsidRDefault="00761283" w:rsidP="004F0176">
      <w:pPr>
        <w:ind w:left="-15"/>
      </w:pPr>
      <w:r>
        <w:t xml:space="preserve">mostra que através de anexos que o protocolo é utilizado em crianças e adolescentes com a faixa etária de 7 a 18 anos. </w:t>
      </w:r>
    </w:p>
    <w:p w:rsidR="00F46687" w:rsidRDefault="00761283" w:rsidP="004F0176">
      <w:pPr>
        <w:ind w:left="-15"/>
      </w:pPr>
      <w:r>
        <w:t xml:space="preserve">A representação do protocolo utilizado por </w:t>
      </w:r>
      <w:proofErr w:type="spellStart"/>
      <w:r>
        <w:t>Slaughter</w:t>
      </w:r>
      <w:proofErr w:type="spellEnd"/>
      <w:r>
        <w:t xml:space="preserve"> </w:t>
      </w:r>
      <w:r w:rsidR="00364D8E">
        <w:t xml:space="preserve">(FUNDAÇÃO VALE, 2013) </w:t>
      </w:r>
      <w:r>
        <w:t xml:space="preserve">é feita da seguinte maneira:   </w:t>
      </w:r>
    </w:p>
    <w:p w:rsidR="00F46687" w:rsidRDefault="00761283" w:rsidP="004F0176">
      <w:pPr>
        <w:spacing w:after="276"/>
        <w:ind w:left="566" w:firstLine="0"/>
      </w:pPr>
      <w:r>
        <w:lastRenderedPageBreak/>
        <w:t xml:space="preserve">Gordura%= 0,735 * (TR + PM) + 1,0, Para homens de 7 a 18 anos.  </w:t>
      </w:r>
    </w:p>
    <w:p w:rsidR="00F46687" w:rsidRDefault="00761283" w:rsidP="004F0176">
      <w:pPr>
        <w:spacing w:after="276"/>
        <w:ind w:left="566" w:firstLine="0"/>
      </w:pPr>
      <w:r>
        <w:t xml:space="preserve">Para mulheres de 7 a 18 anos é utilizado as seguintes equações: </w:t>
      </w:r>
    </w:p>
    <w:p w:rsidR="00F46687" w:rsidRDefault="00761283" w:rsidP="004F0176">
      <w:pPr>
        <w:ind w:left="-15"/>
      </w:pPr>
      <w:r>
        <w:t xml:space="preserve">Gordura%= 0,61 * (TR + PM) + 5,1. Onde TR significa tríceps e PM a panturrilha. </w:t>
      </w:r>
    </w:p>
    <w:p w:rsidR="00F46687" w:rsidRDefault="00761283" w:rsidP="0077055B">
      <w:pPr>
        <w:ind w:left="-15"/>
      </w:pPr>
      <w:r>
        <w:t xml:space="preserve">Já a equação de Pollock; Ward e Jackson conclui-se que para homens de idade de 18 a 61 anos deve-se seguir os seguintes protocolos: </w:t>
      </w:r>
      <w:r w:rsidR="0077055B">
        <w:t>FUNDAÇÃO VALE (2013)</w:t>
      </w:r>
    </w:p>
    <w:p w:rsidR="00F46687" w:rsidRDefault="00761283" w:rsidP="00DE2E97">
      <w:pPr>
        <w:spacing w:after="115"/>
        <w:ind w:right="-3"/>
      </w:pPr>
      <w:r>
        <w:t xml:space="preserve">Densidade corporal=1,112 – 0,000439499* (X1) + 0,00000055 * (X1)² - </w:t>
      </w:r>
    </w:p>
    <w:p w:rsidR="00F46687" w:rsidRDefault="00761283" w:rsidP="004F0176">
      <w:pPr>
        <w:spacing w:after="276"/>
        <w:ind w:left="-15" w:firstLine="0"/>
      </w:pPr>
      <w:r>
        <w:t xml:space="preserve">0,00071761 * (X3) </w:t>
      </w:r>
    </w:p>
    <w:p w:rsidR="00F46687" w:rsidRDefault="00761283" w:rsidP="004F0176">
      <w:pPr>
        <w:ind w:left="-15"/>
      </w:pPr>
      <w:r>
        <w:t xml:space="preserve">Densidade corporal= 1,109 – 0,0008267* (X2) + 0,00000016* (X2)² - 0,0002574 * (X3) </w:t>
      </w:r>
    </w:p>
    <w:p w:rsidR="00F46687" w:rsidRDefault="00761283" w:rsidP="004F0176">
      <w:pPr>
        <w:ind w:left="-15"/>
      </w:pPr>
      <w:r>
        <w:t xml:space="preserve">E para as mulheres de 18 a 55 anos, deve-se seguir os seguintes protocolos:   </w:t>
      </w:r>
    </w:p>
    <w:p w:rsidR="00F46687" w:rsidRDefault="00761283" w:rsidP="004F0176">
      <w:pPr>
        <w:ind w:left="-15"/>
      </w:pPr>
      <w:r>
        <w:t xml:space="preserve">Densidade corporal= 1,097 – 0,00046971* (X1)² + 0,00000056 * (X1)² - 0,00012828 * (X3). </w:t>
      </w:r>
    </w:p>
    <w:p w:rsidR="00F46687" w:rsidRDefault="00761283" w:rsidP="004F0176">
      <w:pPr>
        <w:ind w:left="-15"/>
      </w:pPr>
      <w:r>
        <w:t xml:space="preserve">Densidade corporal= 1,099 – 0,0009929* (X2) + 0,00000212 * (X2)² - 0,0001392* (X3). </w:t>
      </w:r>
    </w:p>
    <w:p w:rsidR="00F46687" w:rsidRDefault="00761283" w:rsidP="004F0176">
      <w:pPr>
        <w:spacing w:after="276"/>
        <w:ind w:left="566" w:firstLine="0"/>
      </w:pPr>
      <w:r>
        <w:t xml:space="preserve">Onde: </w:t>
      </w:r>
    </w:p>
    <w:p w:rsidR="00F46687" w:rsidRDefault="00761283" w:rsidP="004F0176">
      <w:pPr>
        <w:ind w:left="-15"/>
      </w:pPr>
      <w:r>
        <w:t xml:space="preserve">X1: Soma das sete dobras cutâneas (torácica/peitoral, axilar media, tríceps, subescapular, abdominal, supra ilíaca e coxa). </w:t>
      </w:r>
    </w:p>
    <w:p w:rsidR="00F46687" w:rsidRDefault="00761283" w:rsidP="004F0176">
      <w:pPr>
        <w:spacing w:after="278"/>
        <w:ind w:left="566" w:firstLine="0"/>
      </w:pPr>
      <w:r>
        <w:t xml:space="preserve">X2:Soma das três dobras cutâneas (tríceps, supra ilíaca, e coxa). </w:t>
      </w:r>
    </w:p>
    <w:p w:rsidR="00F46687" w:rsidRDefault="00761283" w:rsidP="004F0176">
      <w:pPr>
        <w:spacing w:after="276"/>
        <w:ind w:left="566" w:firstLine="0"/>
      </w:pPr>
      <w:r>
        <w:t xml:space="preserve">X3= Idade em anos. </w:t>
      </w:r>
    </w:p>
    <w:p w:rsidR="00F46687" w:rsidRDefault="00761283" w:rsidP="004F0176">
      <w:pPr>
        <w:spacing w:after="98"/>
        <w:ind w:firstLine="0"/>
        <w:jc w:val="left"/>
      </w:pPr>
      <w:r>
        <w:t xml:space="preserve"> </w:t>
      </w:r>
    </w:p>
    <w:p w:rsidR="00F46687" w:rsidRDefault="00761283" w:rsidP="004F0176">
      <w:pPr>
        <w:spacing w:after="172"/>
        <w:ind w:firstLine="0"/>
        <w:jc w:val="left"/>
      </w:pPr>
      <w:r>
        <w:rPr>
          <w:rFonts w:ascii="Calibri" w:eastAsia="Calibri" w:hAnsi="Calibri" w:cs="Calibri"/>
          <w:sz w:val="22"/>
        </w:rPr>
        <w:t xml:space="preserve"> </w:t>
      </w:r>
    </w:p>
    <w:p w:rsidR="00870BDA" w:rsidRDefault="00870BDA" w:rsidP="00870BDA">
      <w:pPr>
        <w:pStyle w:val="Ttulo2"/>
        <w:spacing w:line="360" w:lineRule="auto"/>
        <w:ind w:left="0" w:firstLine="0"/>
      </w:pPr>
      <w:bookmarkStart w:id="9" w:name="_Toc529059261"/>
    </w:p>
    <w:p w:rsidR="00870BDA" w:rsidRPr="00870BDA" w:rsidRDefault="00870BDA" w:rsidP="00870BDA"/>
    <w:p w:rsidR="00E96D0A" w:rsidRDefault="00364D8E" w:rsidP="00B85FB1">
      <w:pPr>
        <w:pStyle w:val="Ttulo2"/>
        <w:spacing w:line="360" w:lineRule="auto"/>
        <w:ind w:left="-5"/>
      </w:pPr>
      <w:r>
        <w:lastRenderedPageBreak/>
        <w:t xml:space="preserve">A usabilidade da linguagem </w:t>
      </w:r>
      <w:r w:rsidR="00761283">
        <w:t>PHP</w:t>
      </w:r>
      <w:r>
        <w:t xml:space="preserve"> no desenvolvimento de Website</w:t>
      </w:r>
      <w:bookmarkEnd w:id="9"/>
    </w:p>
    <w:p w:rsidR="00F46687" w:rsidRDefault="00761283" w:rsidP="004F0176">
      <w:pPr>
        <w:spacing w:after="197"/>
        <w:ind w:left="-15"/>
      </w:pPr>
      <w:r>
        <w:t xml:space="preserve">Segundo </w:t>
      </w:r>
      <w:proofErr w:type="spellStart"/>
      <w:r>
        <w:t>Dall’Oglio</w:t>
      </w:r>
      <w:proofErr w:type="spellEnd"/>
      <w:r>
        <w:t xml:space="preserve"> (</w:t>
      </w:r>
      <w:r>
        <w:rPr>
          <w:color w:val="222222"/>
        </w:rPr>
        <w:t>2015</w:t>
      </w:r>
      <w:r>
        <w:t xml:space="preserve">) o PHP inicialmente significava </w:t>
      </w:r>
      <w:proofErr w:type="spellStart"/>
      <w:r>
        <w:t>Pe</w:t>
      </w:r>
      <w:r w:rsidR="00364D8E">
        <w:t>r</w:t>
      </w:r>
      <w:r>
        <w:t>sonal</w:t>
      </w:r>
      <w:proofErr w:type="spellEnd"/>
      <w:r>
        <w:t xml:space="preserve"> home Page Tools, uma linguagem criada no Outono de 1994 por </w:t>
      </w:r>
      <w:proofErr w:type="spellStart"/>
      <w:r>
        <w:t>Rasmus</w:t>
      </w:r>
      <w:proofErr w:type="spellEnd"/>
      <w:r>
        <w:t xml:space="preserve"> </w:t>
      </w:r>
      <w:proofErr w:type="spellStart"/>
      <w:r>
        <w:t>Lerdorf</w:t>
      </w:r>
      <w:proofErr w:type="spellEnd"/>
      <w:r>
        <w:t xml:space="preserve">, essa linguagem tinha como intenção formar um conjunto de scripts escritos na linguagem C, criando páginas dinâmicas que o próprio criador utilizava para monitorar o acesso ao seu currículo na internet.  </w:t>
      </w:r>
    </w:p>
    <w:p w:rsidR="00F46687" w:rsidRDefault="00761283" w:rsidP="000F7C2F">
      <w:pPr>
        <w:spacing w:after="115"/>
        <w:ind w:left="10" w:right="-3" w:firstLine="531"/>
      </w:pPr>
      <w:r>
        <w:t xml:space="preserve">Para </w:t>
      </w:r>
      <w:proofErr w:type="spellStart"/>
      <w:r>
        <w:t>Rasmus</w:t>
      </w:r>
      <w:proofErr w:type="spellEnd"/>
      <w:r>
        <w:t xml:space="preserve"> </w:t>
      </w:r>
      <w:proofErr w:type="spellStart"/>
      <w:r>
        <w:t>Lerdorf</w:t>
      </w:r>
      <w:proofErr w:type="spellEnd"/>
      <w:r>
        <w:t xml:space="preserve"> citado por </w:t>
      </w:r>
      <w:proofErr w:type="spellStart"/>
      <w:r>
        <w:t>DAll’Oglio</w:t>
      </w:r>
      <w:proofErr w:type="spellEnd"/>
      <w:r>
        <w:t xml:space="preserve"> (2015) durante o período de </w:t>
      </w:r>
    </w:p>
    <w:p w:rsidR="00F46687" w:rsidRDefault="00761283" w:rsidP="004F0176">
      <w:pPr>
        <w:ind w:left="-15" w:firstLine="0"/>
      </w:pPr>
      <w:r>
        <w:t xml:space="preserve">1994, várias pessoas começaram a utilizar essa linguagem, fazendo com que </w:t>
      </w:r>
      <w:proofErr w:type="spellStart"/>
      <w:r>
        <w:t>Rasmus</w:t>
      </w:r>
      <w:proofErr w:type="spellEnd"/>
      <w:r>
        <w:t xml:space="preserve"> começasse a adicionar mais recursos para essa para ela, incluindo a interação com o banco de dados, até que em 1995 o código-fonte o PHP fosse liberado, fazendo com que outros desenvolvedores pudessem se juntar ao projeto, e durante esse breve período o PHP foi chamado de FI (</w:t>
      </w:r>
      <w:proofErr w:type="spellStart"/>
      <w:r>
        <w:t>forms</w:t>
      </w:r>
      <w:proofErr w:type="spellEnd"/>
      <w:r>
        <w:t xml:space="preserve"> </w:t>
      </w:r>
      <w:proofErr w:type="spellStart"/>
      <w:r>
        <w:t>interpreter</w:t>
      </w:r>
      <w:proofErr w:type="spellEnd"/>
      <w:r>
        <w:t xml:space="preserve">).  </w:t>
      </w:r>
    </w:p>
    <w:p w:rsidR="00F46687" w:rsidRDefault="00761283" w:rsidP="004F0176">
      <w:pPr>
        <w:spacing w:after="36"/>
        <w:ind w:left="-15"/>
      </w:pPr>
      <w:r>
        <w:t xml:space="preserve">Essa nova implementação para </w:t>
      </w:r>
      <w:proofErr w:type="spellStart"/>
      <w:r>
        <w:t>Rasmus</w:t>
      </w:r>
      <w:proofErr w:type="spellEnd"/>
      <w:r>
        <w:t xml:space="preserve"> </w:t>
      </w:r>
      <w:proofErr w:type="spellStart"/>
      <w:r>
        <w:t>Lerdorf</w:t>
      </w:r>
      <w:proofErr w:type="spellEnd"/>
      <w:r>
        <w:t xml:space="preserve"> citado por </w:t>
      </w:r>
      <w:proofErr w:type="spellStart"/>
      <w:r>
        <w:t>DAll’Oglio</w:t>
      </w:r>
      <w:proofErr w:type="spellEnd"/>
      <w:r>
        <w:t xml:space="preserve"> (2015) trouxe algumas funcionalidades básicas ao PHP como as variáveis no estilo Perl, interpretação automática de variáveis de formulários, e sintaxe HTML embutida. Mas, em outubro de 1995 </w:t>
      </w:r>
      <w:proofErr w:type="spellStart"/>
      <w:r>
        <w:t>Rasmus</w:t>
      </w:r>
      <w:proofErr w:type="spellEnd"/>
      <w:r>
        <w:t xml:space="preserve"> libera uma reescrita do código, trazendo de volta seu nome antigo, renomeado agora para “</w:t>
      </w:r>
      <w:proofErr w:type="spellStart"/>
      <w:r>
        <w:t>Personal</w:t>
      </w:r>
      <w:proofErr w:type="spellEnd"/>
      <w:r>
        <w:t xml:space="preserve"> Home Page </w:t>
      </w:r>
    </w:p>
    <w:p w:rsidR="00F46687" w:rsidRDefault="00761283" w:rsidP="004F0176">
      <w:pPr>
        <w:ind w:left="-15" w:firstLine="0"/>
      </w:pPr>
      <w:proofErr w:type="spellStart"/>
      <w:r>
        <w:t>Contruction</w:t>
      </w:r>
      <w:proofErr w:type="spellEnd"/>
      <w:r>
        <w:t xml:space="preserve"> Kit” fazendo com que na época, fosse o primeiro lançamento considerado um avançado script de interface. </w:t>
      </w:r>
    </w:p>
    <w:p w:rsidR="00E96D0A" w:rsidRDefault="00761283" w:rsidP="00A50DC1">
      <w:pPr>
        <w:ind w:left="-15"/>
      </w:pPr>
      <w:r>
        <w:t xml:space="preserve">Desenvolvido em tese para ser similar ao C, para </w:t>
      </w:r>
      <w:proofErr w:type="spellStart"/>
      <w:r>
        <w:t>Rasmus</w:t>
      </w:r>
      <w:proofErr w:type="spellEnd"/>
      <w:r>
        <w:t xml:space="preserve"> </w:t>
      </w:r>
      <w:proofErr w:type="spellStart"/>
      <w:r>
        <w:t>Lerdorf</w:t>
      </w:r>
      <w:proofErr w:type="spellEnd"/>
      <w:r>
        <w:t xml:space="preserve"> citado por </w:t>
      </w:r>
      <w:proofErr w:type="spellStart"/>
      <w:r>
        <w:t>DAll’Oglio</w:t>
      </w:r>
      <w:proofErr w:type="spellEnd"/>
      <w:r>
        <w:t xml:space="preserve"> (2015) o PHP se tornou uma linguagem fácil para ser adotada pelos desenvolvedores habituados com o C, Perl e algumas linguagens que eram parecidas com essas</w:t>
      </w:r>
      <w:r w:rsidR="00B41E63">
        <w:t xml:space="preserve">. Para </w:t>
      </w:r>
      <w:proofErr w:type="spellStart"/>
      <w:r w:rsidR="00B41E63">
        <w:t>Dall</w:t>
      </w:r>
      <w:proofErr w:type="spellEnd"/>
      <w:r w:rsidR="00B41E63">
        <w:t xml:space="preserve">’ </w:t>
      </w:r>
      <w:proofErr w:type="spellStart"/>
      <w:r w:rsidR="00B41E63">
        <w:t>Oglio</w:t>
      </w:r>
      <w:proofErr w:type="spellEnd"/>
      <w:r w:rsidR="00B41E63">
        <w:t xml:space="preserve"> (2015), e</w:t>
      </w:r>
      <w:r>
        <w:t xml:space="preserve">mbora tivesse um curto período de desenvolvimento, o PHP continuava em uma crescente popularidade de seus usuários em uma época de um jovem mundo do desenvolvimento web. </w:t>
      </w:r>
      <w:r w:rsidR="00B41E63">
        <w:t>O autor mostra que e</w:t>
      </w:r>
      <w:r>
        <w:t xml:space="preserve">m uma pesquisa feita pela </w:t>
      </w:r>
      <w:proofErr w:type="spellStart"/>
      <w:r>
        <w:t>Netcraft</w:t>
      </w:r>
      <w:proofErr w:type="spellEnd"/>
      <w:r>
        <w:t xml:space="preserve"> de Maio de 1998, indicou que cerca de 60.000 pessoas relataram ter cabeçalhos contendo a linguagem PHP, isso na época seria cerca de 1% da população mundial. Mas mesmo com um rápido desenvolvimento, o PHP /FI tinha limitações, pois mesmo havendo vários contribuintes, a linguagem ainda era desenvolvida por uma pessoa. </w:t>
      </w:r>
    </w:p>
    <w:p w:rsidR="00F46687" w:rsidRDefault="00761283" w:rsidP="00A50DC1">
      <w:pPr>
        <w:ind w:firstLine="541"/>
      </w:pPr>
      <w:r>
        <w:lastRenderedPageBreak/>
        <w:t xml:space="preserve">Então foi criado o PHP 3.0, a primeira versão que se assemelha com o PHP existente agora, que segundo </w:t>
      </w:r>
      <w:proofErr w:type="spellStart"/>
      <w:r>
        <w:t>DAll’Oglio</w:t>
      </w:r>
      <w:proofErr w:type="spellEnd"/>
      <w:r>
        <w:t xml:space="preserve"> (2015) começou essa criação quando os desenvolvedores de um projeto da universidade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de </w:t>
      </w:r>
      <w:proofErr w:type="spellStart"/>
      <w:r>
        <w:t>Tel</w:t>
      </w:r>
      <w:proofErr w:type="spellEnd"/>
      <w:r>
        <w:t xml:space="preserve"> Aviv, Israel, começaram outra completa reescrita do interpretador em 1997 pois não tinha</w:t>
      </w:r>
      <w:r w:rsidR="004F0176">
        <w:t xml:space="preserve"> </w:t>
      </w:r>
      <w:r>
        <w:t>os recursos necessários para prover uma aplicação e</w:t>
      </w:r>
      <w:r w:rsidR="00B41E63">
        <w:t xml:space="preserve"> </w:t>
      </w:r>
      <w:proofErr w:type="spellStart"/>
      <w:r>
        <w:t>Commerce</w:t>
      </w:r>
      <w:proofErr w:type="spellEnd"/>
      <w:r>
        <w:t xml:space="preserve">. </w:t>
      </w:r>
    </w:p>
    <w:p w:rsidR="00F46687" w:rsidRDefault="00761283" w:rsidP="004F0176">
      <w:pPr>
        <w:ind w:left="-15"/>
      </w:pPr>
      <w:r>
        <w:t xml:space="preserve">Ao discutirem com </w:t>
      </w:r>
      <w:proofErr w:type="spellStart"/>
      <w:r>
        <w:t>Rasmus</w:t>
      </w:r>
      <w:proofErr w:type="spellEnd"/>
      <w:r>
        <w:t xml:space="preserve">, ambos chegam a conclusão de desenvolver uma nova linguagem de programação, sendo lançada com um novo nome, sendo simplesmente o “PHP” com o significado de: “PHP: Hypertext </w:t>
      </w:r>
      <w:proofErr w:type="spellStart"/>
      <w:r>
        <w:t>Preprocessor</w:t>
      </w:r>
      <w:proofErr w:type="spellEnd"/>
      <w:r>
        <w:t xml:space="preserve">”. Um dos pontos fortes do PHP 3.0 eram os fortes recursos de extensibilidade, fornecendo a usuários finais uma interface robusta e vários banco dados, protocolos e </w:t>
      </w:r>
      <w:proofErr w:type="spellStart"/>
      <w:r w:rsidR="00A54EE0" w:rsidRPr="00FC225B">
        <w:rPr>
          <w:i/>
        </w:rPr>
        <w:t>A</w:t>
      </w:r>
      <w:r w:rsidRPr="00FC225B">
        <w:rPr>
          <w:i/>
        </w:rPr>
        <w:t>Pl</w:t>
      </w:r>
      <w:r w:rsidR="00A54EE0">
        <w:t>’</w:t>
      </w:r>
      <w:r>
        <w:t>s</w:t>
      </w:r>
      <w:proofErr w:type="spellEnd"/>
      <w:r>
        <w:t xml:space="preserve">, atraindo vários desenvolvedores, fazendo com que essa linguagem fosse um sucesso. </w:t>
      </w:r>
    </w:p>
    <w:p w:rsidR="00F46687" w:rsidRDefault="00761283" w:rsidP="004F0176">
      <w:pPr>
        <w:ind w:left="-15"/>
      </w:pPr>
      <w:r>
        <w:t xml:space="preserve">Logo após o PHP 3.0 ter sido lançado,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começaram a trabalhar em uma reescrita do core do PHP, com a intenção de melhorar a performance das aplicações complexas, e melhorar a modularização do código base do PHP.  </w:t>
      </w:r>
    </w:p>
    <w:p w:rsidR="00F46687" w:rsidRDefault="00761283" w:rsidP="004F0176">
      <w:pPr>
        <w:spacing w:after="146"/>
        <w:ind w:left="10" w:right="-3" w:firstLine="531"/>
      </w:pPr>
      <w:r>
        <w:t xml:space="preserve">Quando conseguem fazer a reescrita do código com sucesso, é criado em </w:t>
      </w:r>
    </w:p>
    <w:p w:rsidR="00F46687" w:rsidRDefault="00761283" w:rsidP="004F0176">
      <w:pPr>
        <w:ind w:left="-15" w:firstLine="0"/>
      </w:pPr>
      <w:r>
        <w:t xml:space="preserve">1999 o  PHP 4.0 que para </w:t>
      </w:r>
      <w:proofErr w:type="spellStart"/>
      <w:r>
        <w:t>Gutmans</w:t>
      </w:r>
      <w:proofErr w:type="spellEnd"/>
      <w:r>
        <w:t xml:space="preserve"> e </w:t>
      </w:r>
      <w:proofErr w:type="spellStart"/>
      <w:r>
        <w:t>Suraski</w:t>
      </w:r>
      <w:proofErr w:type="spellEnd"/>
      <w:r>
        <w:t xml:space="preserve"> citado por </w:t>
      </w:r>
      <w:proofErr w:type="spellStart"/>
      <w:r>
        <w:t>DAll’Oglio</w:t>
      </w:r>
      <w:proofErr w:type="spellEnd"/>
      <w:r>
        <w:t xml:space="preserve"> (2015), esse código veio com recursos adicionais, sendo lançado oficialmente em Maio de 2000.  </w:t>
      </w:r>
    </w:p>
    <w:p w:rsidR="00F46687" w:rsidRDefault="00761283" w:rsidP="004F0176">
      <w:pPr>
        <w:spacing w:after="145"/>
        <w:ind w:left="10" w:right="-3" w:firstLine="557"/>
      </w:pPr>
      <w:r>
        <w:t xml:space="preserve">E em Julho de 2004 o PHP 5.0 segundo </w:t>
      </w:r>
      <w:proofErr w:type="spellStart"/>
      <w:r>
        <w:t>Gutmans</w:t>
      </w:r>
      <w:proofErr w:type="spellEnd"/>
      <w:r>
        <w:t xml:space="preserve"> e </w:t>
      </w:r>
      <w:proofErr w:type="spellStart"/>
      <w:r>
        <w:t>Suraski</w:t>
      </w:r>
      <w:proofErr w:type="spellEnd"/>
      <w:r>
        <w:t xml:space="preserve"> citado por </w:t>
      </w:r>
      <w:proofErr w:type="spellStart"/>
      <w:r>
        <w:t>DAll’Oglio</w:t>
      </w:r>
      <w:proofErr w:type="spellEnd"/>
      <w:r>
        <w:t xml:space="preserve"> (2015) é oficialmente lançado, após um longo desenvolvimento e vários pré-lançamentos, fazendo com que o PHP fosse utilizado por vários usuários ao redor do mundo.</w:t>
      </w:r>
      <w:r w:rsidR="00E83DAA">
        <w:t xml:space="preserve">    </w:t>
      </w:r>
    </w:p>
    <w:p w:rsidR="00505082" w:rsidRDefault="00505082" w:rsidP="00505082">
      <w:pPr>
        <w:pStyle w:val="Ttulo2"/>
        <w:ind w:left="0" w:firstLine="0"/>
      </w:pPr>
    </w:p>
    <w:p w:rsidR="00505082" w:rsidRDefault="00505082" w:rsidP="00505082">
      <w:pPr>
        <w:pStyle w:val="Ttulo2"/>
        <w:ind w:left="0" w:firstLine="0"/>
      </w:pPr>
    </w:p>
    <w:p w:rsidR="00505082" w:rsidRDefault="00505082" w:rsidP="00505082">
      <w:pPr>
        <w:pStyle w:val="Ttulo2"/>
        <w:ind w:left="0" w:firstLine="0"/>
      </w:pPr>
    </w:p>
    <w:p w:rsidR="009925D0" w:rsidRDefault="00E96D0A" w:rsidP="00505082">
      <w:pPr>
        <w:pStyle w:val="Ttulo2"/>
        <w:ind w:left="0" w:firstLine="0"/>
      </w:pPr>
      <w:bookmarkStart w:id="10" w:name="_Toc529059262"/>
      <w:r>
        <w:t>Framework voltado ao design</w:t>
      </w:r>
      <w:bookmarkEnd w:id="10"/>
      <w:r w:rsidR="0023523F">
        <w:t xml:space="preserve"> </w:t>
      </w:r>
    </w:p>
    <w:p w:rsidR="009925D0" w:rsidRDefault="009925D0" w:rsidP="009925D0">
      <w:r>
        <w:t>O framework serve basicamente como um template que é muito utilizad</w:t>
      </w:r>
      <w:r w:rsidR="007F33EE">
        <w:t>o</w:t>
      </w:r>
      <w:r>
        <w:t xml:space="preserve"> para os desenvolvedores</w:t>
      </w:r>
      <w:r w:rsidR="007F33EE">
        <w:t xml:space="preserve"> </w:t>
      </w:r>
      <w:r>
        <w:t>ter</w:t>
      </w:r>
      <w:r w:rsidR="007F33EE">
        <w:t>em</w:t>
      </w:r>
      <w:r>
        <w:t xml:space="preserve"> mais praticidade ao reproduzir uma função em vários projetos ao mesmo tempo. &lt;</w:t>
      </w:r>
      <w:r w:rsidRPr="009925D0">
        <w:t xml:space="preserve"> </w:t>
      </w:r>
      <w:hyperlink r:id="rId9" w:history="1">
        <w:r w:rsidRPr="00DA13AE">
          <w:rPr>
            <w:rStyle w:val="Hyperlink"/>
          </w:rPr>
          <w:t>https://gaea.com.br/entenda-o-que-e-framework/</w:t>
        </w:r>
      </w:hyperlink>
      <w:r>
        <w:t>&gt;</w:t>
      </w:r>
    </w:p>
    <w:p w:rsidR="00241AB6" w:rsidRDefault="00241AB6" w:rsidP="00241AB6">
      <w:r>
        <w:t xml:space="preserve">Os frameworks tem várias funções de parâmetros, e isso faz com que o desenvolvedor tenha a possibilidade de personalizar seus projetos de acordo com as </w:t>
      </w:r>
      <w:r>
        <w:lastRenderedPageBreak/>
        <w:t>suas necessidade, para isso é usado o princípio de orientação a objetos, como a abstração, o polimorfismo e  a herança.  &lt;</w:t>
      </w:r>
      <w:r w:rsidRPr="009925D0">
        <w:t xml:space="preserve"> </w:t>
      </w:r>
      <w:hyperlink r:id="rId10" w:history="1">
        <w:r w:rsidRPr="00DA13AE">
          <w:rPr>
            <w:rStyle w:val="Hyperlink"/>
          </w:rPr>
          <w:t>https://gaea.com.br/entenda-o-que-e-framework/</w:t>
        </w:r>
      </w:hyperlink>
      <w:r>
        <w:t>&gt;</w:t>
      </w:r>
    </w:p>
    <w:p w:rsidR="009925D0" w:rsidRDefault="00241AB6" w:rsidP="009925D0">
      <w:r>
        <w:t>A ab</w:t>
      </w:r>
      <w:r w:rsidR="00A347C1">
        <w:t xml:space="preserve">stração </w:t>
      </w:r>
      <w:r w:rsidR="007F33EE">
        <w:t>ou</w:t>
      </w:r>
      <w:r w:rsidR="00A347C1">
        <w:t xml:space="preserve"> classe abstrata é uma especificação conceitual de outras classes, fornecendo apenas um modelo </w:t>
      </w:r>
      <w:r w:rsidR="00A21646">
        <w:t>que irá ser criado para essas classes</w:t>
      </w:r>
      <w:r w:rsidR="00A347C1">
        <w:t xml:space="preserve">, servindo </w:t>
      </w:r>
      <w:r w:rsidR="007F33EE">
        <w:t xml:space="preserve">para a criação de classes filhas. Um exemplo de classe abstrata ocorre quando uma pessoa física e uma pessoa jurídica possuem o atributo nome como uma informação em comum, dentre diversas informações, o que mais difere ambas são o CPF para a pessoa física e o CNPJ para pessoa Jurídica. Para isso pode ser criado uma classe abstrata, que ao invés de definir o atributo nome para as duas classes, é criado uma classe abstrata </w:t>
      </w:r>
      <w:r w:rsidR="00A347C1">
        <w:t xml:space="preserve"> </w:t>
      </w:r>
      <w:r w:rsidR="007F33EE">
        <w:t>que terá o atributo nome inserido dentro dela</w:t>
      </w:r>
      <w:r w:rsidR="00A21646">
        <w:t xml:space="preserve"> herdando as classes Física e Jurídica, diferenciando o </w:t>
      </w:r>
      <w:r w:rsidR="007F33EE">
        <w:t xml:space="preserve"> </w:t>
      </w:r>
      <w:r w:rsidR="00A21646">
        <w:t xml:space="preserve">atributo nome para a pessoa Física  e Jurídica. </w:t>
      </w:r>
      <w:hyperlink r:id="rId11" w:history="1">
        <w:r w:rsidR="00A21646" w:rsidRPr="00DA13AE">
          <w:rPr>
            <w:rStyle w:val="Hyperlink"/>
          </w:rPr>
          <w:t>https://www.devmedia.com.br/encapsulamento-polimorfismo-heranca-em-java/12991</w:t>
        </w:r>
      </w:hyperlink>
      <w:r w:rsidR="00A21646">
        <w:t>.</w:t>
      </w:r>
    </w:p>
    <w:p w:rsidR="00FA152F" w:rsidRDefault="00741C90" w:rsidP="00FA152F">
      <w:r>
        <w:t xml:space="preserve">Já o polimorfismo </w:t>
      </w:r>
      <w:r w:rsidR="00FA152F">
        <w:t>é definido no âmbito de que  as classes derivadas de uma única classe base são capazes de chamar métodos que podem se comportar de maneira diferente para cada uma dessas classes derivadas ou seja, é um mecanismo que serve para indicar as funcionalidades utilizadas de forma dinâmica por um programa fazendo que os mesmos atributos e objetos possam ser utilizados em objetos distintos, porém, suas implementações lógicas podem ser diferentes.</w:t>
      </w:r>
    </w:p>
    <w:p w:rsidR="00741C90" w:rsidRDefault="00FA152F" w:rsidP="00FA152F">
      <w:r>
        <w:t xml:space="preserve">Um exemplo pode ser dado quando </w:t>
      </w:r>
      <w:r w:rsidR="00B85FB1">
        <w:t xml:space="preserve">alguns objetos esportivos, como uma raquete de tênis de mesa e uma camisa de futebol são usados na venda, mas esse cálculo pode ser feito de diversas formas, essas formas diferentes de calcular esses dois objetos esportivos é chamado de polimorfismo. </w:t>
      </w:r>
      <w:r w:rsidR="00D63C62">
        <w:t>&lt;</w:t>
      </w:r>
      <w:hyperlink r:id="rId12" w:history="1">
        <w:r w:rsidR="00D63C62" w:rsidRPr="00DA13AE">
          <w:rPr>
            <w:rStyle w:val="Hyperlink"/>
          </w:rPr>
          <w:t>https://www.devmedia.com.br/conceitos-e-exemplos-polimorfismo-programacao-orientada-a-objetos/18701</w:t>
        </w:r>
      </w:hyperlink>
      <w:r w:rsidR="00D63C62">
        <w:t>.&gt;</w:t>
      </w:r>
    </w:p>
    <w:p w:rsidR="00D63C62" w:rsidRDefault="00B85FB1" w:rsidP="00B85FB1">
      <w:r>
        <w:t>A</w:t>
      </w:r>
      <w:r w:rsidR="00781F68">
        <w:t xml:space="preserve"> </w:t>
      </w:r>
      <w:r w:rsidR="00D63C62">
        <w:t>herança possibilita com que as classes compartilhem seus atributos, métodos e outros membros da classe entre si. A herança tem dois tipos principais de classes, a classe base, utilizada para conceder características a uma outra classe, e a classe derivada, que herda as características da classe base.</w:t>
      </w:r>
    </w:p>
    <w:p w:rsidR="0054134C" w:rsidRDefault="00D63C62" w:rsidP="0054134C">
      <w:pPr>
        <w:ind w:firstLine="0"/>
      </w:pPr>
      <w:r>
        <w:tab/>
        <w:t xml:space="preserve">Um dos exemplos que utilizamos para identificar essas classes pode ser identificado como uma relação entre animais, mamíferos, e cachorros. Os animais tem </w:t>
      </w:r>
      <w:r>
        <w:lastRenderedPageBreak/>
        <w:t>seus atributos, descritos como tamanho, inteligência e ossos, eles também mostram os aspectos comportamentais, como mover, dormir e comer. Esses atributos definem a classe dos animais. Os mamíferos, que são uma espécie de filhos da classe animais tem</w:t>
      </w:r>
      <w:r w:rsidR="00BA5265">
        <w:t xml:space="preserve"> &lt;</w:t>
      </w:r>
      <w:hyperlink r:id="rId13" w:history="1">
        <w:r w:rsidR="00BA5265" w:rsidRPr="00487FBC">
          <w:rPr>
            <w:rStyle w:val="Hyperlink"/>
          </w:rPr>
          <w:t>https://www.devmedia.com.br/conceitos-e-exemplos-heranca-programacao-orientada-a-objetos-parte-1/18579</w:t>
        </w:r>
      </w:hyperlink>
      <w:r w:rsidR="00BA5265">
        <w:t>&gt;</w:t>
      </w:r>
      <w:r>
        <w:t xml:space="preserve">  </w:t>
      </w:r>
    </w:p>
    <w:p w:rsidR="00A50DC1" w:rsidRDefault="00A50DC1" w:rsidP="00A50DC1">
      <w:pPr>
        <w:pStyle w:val="Ttulo2"/>
        <w:ind w:left="0" w:firstLine="0"/>
      </w:pPr>
      <w:bookmarkStart w:id="11" w:name="_Toc529059263"/>
    </w:p>
    <w:p w:rsidR="00A50DC1" w:rsidRPr="00A50DC1" w:rsidRDefault="00A50DC1" w:rsidP="00A50DC1"/>
    <w:p w:rsidR="0054134C" w:rsidRDefault="0054134C" w:rsidP="0054134C">
      <w:pPr>
        <w:pStyle w:val="Ttulo2"/>
      </w:pPr>
      <w:proofErr w:type="spellStart"/>
      <w:r>
        <w:t>Bootrstrap</w:t>
      </w:r>
      <w:proofErr w:type="spellEnd"/>
      <w:r>
        <w:t xml:space="preserve"> e CSS</w:t>
      </w:r>
      <w:bookmarkEnd w:id="11"/>
    </w:p>
    <w:p w:rsidR="0023523F" w:rsidRDefault="0023523F" w:rsidP="0054134C">
      <w:r>
        <w:t xml:space="preserve">Criado em 1994 por </w:t>
      </w:r>
      <w:proofErr w:type="spellStart"/>
      <w:r>
        <w:t>Hakon</w:t>
      </w:r>
      <w:proofErr w:type="spellEnd"/>
      <w:r>
        <w:t xml:space="preserve"> </w:t>
      </w:r>
      <w:proofErr w:type="spellStart"/>
      <w:r>
        <w:t>Wium</w:t>
      </w:r>
      <w:proofErr w:type="spellEnd"/>
      <w:r>
        <w:t xml:space="preserve"> Lie, </w:t>
      </w:r>
      <w:r w:rsidR="0076081E">
        <w:t xml:space="preserve">o CSS é a sigla em inglês </w:t>
      </w:r>
      <w:proofErr w:type="spellStart"/>
      <w:r w:rsidR="0076081E">
        <w:rPr>
          <w:i/>
        </w:rPr>
        <w:t>Cascading</w:t>
      </w:r>
      <w:proofErr w:type="spellEnd"/>
      <w:r w:rsidR="0076081E">
        <w:rPr>
          <w:i/>
        </w:rPr>
        <w:t xml:space="preserve"> </w:t>
      </w:r>
      <w:proofErr w:type="spellStart"/>
      <w:r w:rsidR="0076081E">
        <w:rPr>
          <w:i/>
        </w:rPr>
        <w:t>Style</w:t>
      </w:r>
      <w:proofErr w:type="spellEnd"/>
      <w:r w:rsidR="0076081E">
        <w:rPr>
          <w:i/>
        </w:rPr>
        <w:t xml:space="preserve"> </w:t>
      </w:r>
      <w:proofErr w:type="spellStart"/>
      <w:r w:rsidR="0076081E">
        <w:rPr>
          <w:i/>
        </w:rPr>
        <w:t>Sheets</w:t>
      </w:r>
      <w:proofErr w:type="spellEnd"/>
      <w:r w:rsidR="004507BA">
        <w:t>, que em português significa Folha de Estilo em Cascata. É utilizado em HTML ou XHTML,</w:t>
      </w:r>
      <w:r w:rsidR="0076081E">
        <w:t xml:space="preserve"> que tem </w:t>
      </w:r>
      <w:r w:rsidR="004507BA">
        <w:t>com</w:t>
      </w:r>
      <w:r w:rsidR="0076081E">
        <w:t>o intuito tornar uma página Web apresentável, relacionada diretamente com design e aparência, ou seja o CSS determina o visual de seu site, desde o tamanho da fonte até a imagem de fundo.</w:t>
      </w:r>
      <w:r w:rsidR="004507BA">
        <w:t xml:space="preserve">  &lt;</w:t>
      </w:r>
      <w:hyperlink r:id="rId14" w:anchor="gref" w:history="1">
        <w:r w:rsidR="004507BA" w:rsidRPr="00487FBC">
          <w:rPr>
            <w:rStyle w:val="Hyperlink"/>
          </w:rPr>
          <w:t>https://www.hostinger.com.br/tutoriais/o-que-e-css-guia-basico-de-css/#gref</w:t>
        </w:r>
      </w:hyperlink>
      <w:r w:rsidR="004507BA">
        <w:t xml:space="preserve"> &gt;</w:t>
      </w:r>
    </w:p>
    <w:p w:rsidR="004507BA" w:rsidRDefault="00D4586D" w:rsidP="0023523F">
      <w:r w:rsidRPr="00D4586D">
        <w:t xml:space="preserve">A história começou quando </w:t>
      </w:r>
      <w:proofErr w:type="spellStart"/>
      <w:r w:rsidRPr="00D4586D">
        <w:t>Hakon</w:t>
      </w:r>
      <w:proofErr w:type="spellEnd"/>
      <w:r>
        <w:t xml:space="preserve"> se deparou com uma situação onde não havia a possibilidade de criar um layout similar ao de um jornal de papel, e assim ele criou essa linguagem de folha de estilo, para estilizar páginas.</w:t>
      </w:r>
    </w:p>
    <w:p w:rsidR="00A21646" w:rsidRPr="0054134C" w:rsidRDefault="00D4586D" w:rsidP="0054134C">
      <w:r>
        <w:t xml:space="preserve">Com a ajuda de Bert </w:t>
      </w:r>
      <w:proofErr w:type="spellStart"/>
      <w:r>
        <w:t>Bros</w:t>
      </w:r>
      <w:proofErr w:type="spellEnd"/>
      <w:r>
        <w:t xml:space="preserve">, ambos começam a trabalhar no desenvolvimento do CSS e em 1995 </w:t>
      </w:r>
      <w:r w:rsidR="0054134C">
        <w:t>apresentaram o primeiro rascunho de uma folha de estilo em camadas disponível até hoje atualmente. &lt;</w:t>
      </w:r>
      <w:hyperlink r:id="rId15" w:anchor="gref" w:history="1">
        <w:r w:rsidR="0054134C" w:rsidRPr="00487FBC">
          <w:rPr>
            <w:rStyle w:val="Hyperlink"/>
          </w:rPr>
          <w:t>https://www.hostinger.com.br/tutoriais/o-que-e-css-guia-basico-de-css/#gref</w:t>
        </w:r>
      </w:hyperlink>
      <w:r w:rsidR="0054134C">
        <w:t xml:space="preserve"> &gt; &lt;</w:t>
      </w:r>
      <w:hyperlink r:id="rId16" w:history="1">
        <w:r w:rsidR="0054134C" w:rsidRPr="00487FBC">
          <w:rPr>
            <w:rStyle w:val="Hyperlink"/>
          </w:rPr>
          <w:t>https://tableless.com.br/uma-breve-historia-do-css/</w:t>
        </w:r>
      </w:hyperlink>
      <w:r w:rsidR="0054134C">
        <w:t xml:space="preserve"> &gt;</w:t>
      </w:r>
    </w:p>
    <w:p w:rsidR="00BA5265" w:rsidRDefault="00BA5265" w:rsidP="009925D0">
      <w:r w:rsidRPr="00BA5265">
        <w:t xml:space="preserve">O </w:t>
      </w:r>
      <w:proofErr w:type="spellStart"/>
      <w:r w:rsidRPr="00BA5265">
        <w:t>bootstrap</w:t>
      </w:r>
      <w:proofErr w:type="spellEnd"/>
      <w:r w:rsidRPr="00BA5265">
        <w:t xml:space="preserve"> é um framework front-</w:t>
      </w:r>
      <w:proofErr w:type="spellStart"/>
      <w:r w:rsidRPr="00BA5265">
        <w:t>end</w:t>
      </w:r>
      <w:proofErr w:type="spellEnd"/>
      <w:r w:rsidRPr="00BA5265">
        <w:t xml:space="preserve"> disponível de</w:t>
      </w:r>
      <w:r>
        <w:t xml:space="preserve">sde 2011 que oferece padrões para HTML, Java Script e CSS. Desenvolvido por Jacob </w:t>
      </w:r>
      <w:proofErr w:type="spellStart"/>
      <w:r>
        <w:t>Thorton</w:t>
      </w:r>
      <w:proofErr w:type="spellEnd"/>
      <w:r>
        <w:t xml:space="preserve"> e Mark </w:t>
      </w:r>
      <w:proofErr w:type="spellStart"/>
      <w:r>
        <w:t>Otton</w:t>
      </w:r>
      <w:proofErr w:type="spellEnd"/>
      <w:r>
        <w:t>, engenheiros do Twitter, como uma tentativa de resolver incompatibilidades dentro da própria equipe. Com o intuito de otimizar o desenvolvimento de sua plataforma adotando uma estrutura única, reduzindo inconsistências dentre as diversas formas de codificar, que variam de profissional para profissional.</w:t>
      </w:r>
    </w:p>
    <w:p w:rsidR="00A50DC1" w:rsidRPr="00870BDA" w:rsidRDefault="00BA5265" w:rsidP="00870BDA">
      <w:r>
        <w:t xml:space="preserve">A principal </w:t>
      </w:r>
      <w:r w:rsidR="0023523F">
        <w:t xml:space="preserve">aplicação do </w:t>
      </w:r>
      <w:proofErr w:type="spellStart"/>
      <w:r w:rsidR="0023523F">
        <w:t>Bootstrap</w:t>
      </w:r>
      <w:proofErr w:type="spellEnd"/>
      <w:r w:rsidR="0023523F">
        <w:t xml:space="preserve"> seria na criação de sites responsivos (Mobile), pois este framework possui várias bibliotecas prontas, fazendo com que o desenvolvedor apenas inclua essas bibliotecas em seus projetos.</w:t>
      </w:r>
      <w:r>
        <w:t xml:space="preserve"> </w:t>
      </w:r>
      <w:hyperlink r:id="rId17" w:history="1">
        <w:r w:rsidR="0054134C" w:rsidRPr="00487FBC">
          <w:rPr>
            <w:rStyle w:val="Hyperlink"/>
          </w:rPr>
          <w:t>https://www.ciawebsites.com.br/dicas-e-tutoriais/o-que-e-bootstrap/</w:t>
        </w:r>
      </w:hyperlink>
    </w:p>
    <w:p w:rsidR="00EE7BCD" w:rsidRPr="0054134C" w:rsidRDefault="00EE7BCD" w:rsidP="0054134C">
      <w:pPr>
        <w:ind w:firstLine="0"/>
      </w:pPr>
      <w:r>
        <w:rPr>
          <w:color w:val="2F5496"/>
        </w:rPr>
        <w:lastRenderedPageBreak/>
        <w:t>Metodologia</w:t>
      </w:r>
    </w:p>
    <w:p w:rsidR="00446F05" w:rsidRDefault="00446F05" w:rsidP="00446F05">
      <w:r>
        <w:t>Esta pesquisa iniciou-se com o estudo bibliográfico</w:t>
      </w:r>
      <w:r w:rsidR="00A4012F">
        <w:t xml:space="preserve"> para </w:t>
      </w:r>
      <w:r>
        <w:t xml:space="preserve">compreender o tema referente a avaliação antropométrica, </w:t>
      </w:r>
      <w:r w:rsidR="00A4012F">
        <w:t>cujo o principal</w:t>
      </w:r>
      <w:r>
        <w:t xml:space="preserve"> refer</w:t>
      </w:r>
      <w:r w:rsidR="00A4012F">
        <w:t>e</w:t>
      </w:r>
      <w:r>
        <w:t>ncia</w:t>
      </w:r>
      <w:r w:rsidR="00A4012F">
        <w:t>l</w:t>
      </w:r>
      <w:r>
        <w:t xml:space="preserve"> </w:t>
      </w:r>
      <w:r w:rsidR="001E3E98">
        <w:t>é a</w:t>
      </w:r>
      <w:r>
        <w:t xml:space="preserve"> Fundação Vale (2013) e autores secundários Gomes </w:t>
      </w:r>
      <w:r>
        <w:rPr>
          <w:i/>
        </w:rPr>
        <w:t xml:space="preserve">et </w:t>
      </w:r>
      <w:r>
        <w:t>al (2010) e Telles (2003)</w:t>
      </w:r>
      <w:r w:rsidR="005D213B">
        <w:t>, dentre outras leituras complementares.</w:t>
      </w:r>
      <w:r>
        <w:t xml:space="preserve"> Para a parte de programação, tomamos como referência</w:t>
      </w:r>
      <w:r w:rsidR="005D213B">
        <w:t xml:space="preserve"> principal </w:t>
      </w:r>
      <w:proofErr w:type="spellStart"/>
      <w:r w:rsidR="005D213B">
        <w:t>Dall’Oglio</w:t>
      </w:r>
      <w:proofErr w:type="spellEnd"/>
      <w:r w:rsidR="005D213B">
        <w:t xml:space="preserve"> (2015) e referência secundária PHP (2018), dentre outras leituras complementares.</w:t>
      </w:r>
    </w:p>
    <w:p w:rsidR="00C41EC2" w:rsidRDefault="005D213B" w:rsidP="00446F05">
      <w:r>
        <w:t>A pesquisa bibliográfica permitiu o desenvolvimento da parte descritiva da pesquisa, pois através dela foi possível a obtenção dos dados referentes à avaliação antropométrica, de acordo com os protocolos. Nesse sentido, se destacam as dobras cutâneas, as métricas protocolares</w:t>
      </w:r>
      <w:r w:rsidR="00C41EC2">
        <w:t xml:space="preserve"> (números fixos empregados para o cálculo)</w:t>
      </w:r>
      <w:r>
        <w:t>, as variáveis de sexo/idade</w:t>
      </w:r>
      <w:r w:rsidR="00C41EC2">
        <w:t xml:space="preserve"> e o quadro de referências.</w:t>
      </w:r>
    </w:p>
    <w:p w:rsidR="00A50DC1" w:rsidRDefault="00A50DC1" w:rsidP="00C41EC2"/>
    <w:p w:rsidR="007D6707" w:rsidRDefault="00C41EC2" w:rsidP="00C41EC2">
      <w:r>
        <w:t xml:space="preserve">A terceira parte de desenvolvimento do projeto trata da pesquisa experimental, onde nos dedicamos à programação do website. Inicialmente desenvolvemos 4 interfaces organizadas </w:t>
      </w:r>
      <w:r w:rsidR="007D6707">
        <w:t xml:space="preserve">de </w:t>
      </w:r>
      <w:r>
        <w:t>a</w:t>
      </w:r>
      <w:r w:rsidR="007D6707">
        <w:t>c</w:t>
      </w:r>
      <w:r>
        <w:t>o</w:t>
      </w:r>
      <w:r w:rsidR="007D6707">
        <w:t>rdo com a seguinte estrutura, nominalmente:</w:t>
      </w:r>
      <w:r>
        <w:t xml:space="preserve"> </w:t>
      </w:r>
    </w:p>
    <w:p w:rsidR="005D213B" w:rsidRDefault="007D6707" w:rsidP="007D6707">
      <w:pPr>
        <w:pStyle w:val="PargrafodaLista"/>
        <w:numPr>
          <w:ilvl w:val="0"/>
          <w:numId w:val="5"/>
        </w:numPr>
      </w:pPr>
      <w:r>
        <w:t>C</w:t>
      </w:r>
      <w:r w:rsidR="00C41EC2">
        <w:t>adastr</w:t>
      </w:r>
      <w:r>
        <w:t>o;</w:t>
      </w:r>
    </w:p>
    <w:p w:rsidR="007D6707" w:rsidRDefault="007D6707" w:rsidP="007D6707">
      <w:pPr>
        <w:pStyle w:val="PargrafodaLista"/>
        <w:numPr>
          <w:ilvl w:val="0"/>
          <w:numId w:val="5"/>
        </w:numPr>
      </w:pPr>
      <w:r>
        <w:t xml:space="preserve">Protocolo de Pollock ou </w:t>
      </w:r>
      <w:proofErr w:type="spellStart"/>
      <w:r>
        <w:t>Slaughter</w:t>
      </w:r>
      <w:proofErr w:type="spellEnd"/>
      <w:r>
        <w:t>;</w:t>
      </w:r>
    </w:p>
    <w:p w:rsidR="007D6707" w:rsidRDefault="007D6707" w:rsidP="007D6707">
      <w:pPr>
        <w:pStyle w:val="PargrafodaLista"/>
        <w:numPr>
          <w:ilvl w:val="0"/>
          <w:numId w:val="5"/>
        </w:numPr>
      </w:pPr>
      <w:r>
        <w:t>Cálculo/resultado antropométrico.</w:t>
      </w:r>
    </w:p>
    <w:p w:rsidR="00A50DC1" w:rsidRDefault="00A50DC1" w:rsidP="0054134C">
      <w:r>
        <w:t>A interface foi desenvolvida através do CSS que usamos para alinhar os textos, separar o título de cada página e os dados das páginas, definindo o tamanho e a fonte das letras, e também as cores da interface. Além do CSS, utilizamos o framework Front-</w:t>
      </w:r>
      <w:proofErr w:type="spellStart"/>
      <w:r>
        <w:t>end</w:t>
      </w:r>
      <w:proofErr w:type="spellEnd"/>
      <w:r>
        <w:t xml:space="preserve"> </w:t>
      </w:r>
      <w:proofErr w:type="spellStart"/>
      <w:r>
        <w:t>Bootstrap</w:t>
      </w:r>
      <w:proofErr w:type="spellEnd"/>
      <w:r>
        <w:t>, que visa facilitar o desenvolvimento na criação de sites responsivos, oferecendo padrões em HTML e CSS, onde usamos para criar os botões de cada página.</w:t>
      </w:r>
    </w:p>
    <w:p w:rsidR="00A50DC1" w:rsidRPr="00A50DC1" w:rsidRDefault="007D6707" w:rsidP="00870BDA">
      <w:r>
        <w:t>Após desenvolver as interfaces, passa</w:t>
      </w:r>
      <w:r w:rsidR="007D5434">
        <w:t>re</w:t>
      </w:r>
      <w:r>
        <w:t xml:space="preserve">mos </w:t>
      </w:r>
      <w:r w:rsidR="007D5434">
        <w:t>à fase de</w:t>
      </w:r>
      <w:r>
        <w:t xml:space="preserve"> programação. Esta etapa</w:t>
      </w:r>
      <w:r w:rsidR="007D5434">
        <w:t>,</w:t>
      </w:r>
      <w:r>
        <w:t xml:space="preserve"> </w:t>
      </w:r>
      <w:r w:rsidR="007D5434">
        <w:t>em partes, compreende</w:t>
      </w:r>
      <w:r>
        <w:t xml:space="preserve"> a criação do banco de dados</w:t>
      </w:r>
      <w:r w:rsidR="00FC225B">
        <w:t xml:space="preserve"> da aplicação</w:t>
      </w:r>
      <w:r w:rsidR="007D5434">
        <w:t>, no qual usamos o</w:t>
      </w:r>
      <w:r w:rsidR="00FC225B">
        <w:t xml:space="preserve"> SGBD</w:t>
      </w:r>
      <w:r w:rsidR="007D5434">
        <w:t xml:space="preserve"> </w:t>
      </w:r>
      <w:r w:rsidR="007D5434" w:rsidRPr="007D5434">
        <w:t>MySQL</w:t>
      </w:r>
      <w:r w:rsidR="009C21EB">
        <w:t>, utilizando</w:t>
      </w:r>
      <w:r w:rsidR="00FC225B">
        <w:t xml:space="preserve"> a ferramenta</w:t>
      </w:r>
      <w:r w:rsidR="009C21EB">
        <w:t xml:space="preserve"> de modelagem  Workbench, criando assim o </w:t>
      </w:r>
      <w:proofErr w:type="spellStart"/>
      <w:r w:rsidR="009C21EB">
        <w:t>m</w:t>
      </w:r>
      <w:r w:rsidR="00C026D8">
        <w:t>r</w:t>
      </w:r>
      <w:r w:rsidR="009C21EB">
        <w:t>odelo</w:t>
      </w:r>
      <w:proofErr w:type="spellEnd"/>
      <w:r w:rsidR="009C21EB">
        <w:t xml:space="preserve"> de entidade e relacionamento</w:t>
      </w:r>
      <w:r w:rsidR="007D5434">
        <w:t xml:space="preserve">. </w:t>
      </w:r>
      <w:r w:rsidR="00FC225B">
        <w:t xml:space="preserve">Para o desenvolvimento da aplicação, foi usada a IDE </w:t>
      </w:r>
      <w:proofErr w:type="spellStart"/>
      <w:r w:rsidR="00FC225B">
        <w:t>Netbeans</w:t>
      </w:r>
      <w:proofErr w:type="spellEnd"/>
      <w:r w:rsidR="00FC225B">
        <w:t xml:space="preserve">, na versão 8.2. Resta ainda concluir algumas </w:t>
      </w:r>
      <w:proofErr w:type="spellStart"/>
      <w:r w:rsidR="00FC225B">
        <w:t>GUI’s</w:t>
      </w:r>
      <w:proofErr w:type="spellEnd"/>
      <w:r w:rsidR="00FC225B">
        <w:t xml:space="preserve"> e vinculá-las ao respectivo banco de dados, já modelado e criado.</w:t>
      </w:r>
      <w:bookmarkStart w:id="12" w:name="_Toc529059264"/>
    </w:p>
    <w:p w:rsidR="00FC225B" w:rsidRDefault="00FC225B" w:rsidP="00A50DC1">
      <w:pPr>
        <w:pStyle w:val="Ttulo2"/>
        <w:ind w:left="0" w:firstLine="0"/>
      </w:pPr>
      <w:r>
        <w:lastRenderedPageBreak/>
        <w:t>Resultados</w:t>
      </w:r>
      <w:bookmarkEnd w:id="12"/>
    </w:p>
    <w:p w:rsidR="00A50DC1" w:rsidRDefault="00A50DC1" w:rsidP="00A50DC1">
      <w:r>
        <w:t xml:space="preserve">Na atual etapa deste projeto, conseguimos desenvolver as 4 interfaces que serão utilizadas para o cálculo antropométrico, divididas em: </w:t>
      </w:r>
    </w:p>
    <w:p w:rsidR="00A50DC1" w:rsidRDefault="00A50DC1" w:rsidP="00A50DC1">
      <w:r>
        <w:t>Cadastro:</w:t>
      </w:r>
    </w:p>
    <w:p w:rsidR="00A50DC1" w:rsidRDefault="00A50DC1" w:rsidP="00A50DC1">
      <w:pPr>
        <w:ind w:firstLine="0"/>
        <w:jc w:val="center"/>
      </w:pPr>
      <w:r>
        <w:rPr>
          <w:noProof/>
        </w:rPr>
        <w:drawing>
          <wp:inline distT="0" distB="0" distL="0" distR="0">
            <wp:extent cx="3802597" cy="271462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4478" cy="2787356"/>
                    </a:xfrm>
                    <a:prstGeom prst="rect">
                      <a:avLst/>
                    </a:prstGeom>
                    <a:noFill/>
                    <a:ln>
                      <a:noFill/>
                    </a:ln>
                  </pic:spPr>
                </pic:pic>
              </a:graphicData>
            </a:graphic>
          </wp:inline>
        </w:drawing>
      </w:r>
    </w:p>
    <w:p w:rsidR="00A50DC1" w:rsidRDefault="00A50DC1" w:rsidP="00A50DC1">
      <w:r>
        <w:t xml:space="preserve">Ao inserir os dados Nome, Idade e Sexo, será encaminhado as interfaces na qual o profissional de Educação Física irá aplicar essas avaliações. Divididas em interface de Pollock e </w:t>
      </w:r>
      <w:proofErr w:type="spellStart"/>
      <w:r>
        <w:t>Slaughter</w:t>
      </w:r>
      <w:proofErr w:type="spellEnd"/>
      <w:r>
        <w:t>.</w:t>
      </w:r>
    </w:p>
    <w:p w:rsidR="00A50DC1" w:rsidRDefault="00A50DC1" w:rsidP="00A50DC1">
      <w:pPr>
        <w:ind w:firstLine="0"/>
      </w:pPr>
      <w:r>
        <w:t>Pollock:</w:t>
      </w:r>
    </w:p>
    <w:p w:rsidR="00A50DC1" w:rsidRDefault="00A50DC1" w:rsidP="00A50DC1">
      <w:pPr>
        <w:ind w:firstLine="0"/>
        <w:jc w:val="center"/>
      </w:pPr>
      <w:r>
        <w:rPr>
          <w:noProof/>
        </w:rPr>
        <w:drawing>
          <wp:inline distT="0" distB="0" distL="0" distR="0">
            <wp:extent cx="3841359" cy="319087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6062" cy="3244621"/>
                    </a:xfrm>
                    <a:prstGeom prst="rect">
                      <a:avLst/>
                    </a:prstGeom>
                    <a:noFill/>
                    <a:ln>
                      <a:noFill/>
                    </a:ln>
                  </pic:spPr>
                </pic:pic>
              </a:graphicData>
            </a:graphic>
          </wp:inline>
        </w:drawing>
      </w:r>
      <w:r>
        <w:rPr>
          <w:noProof/>
        </w:rPr>
        <w:t xml:space="preserve"> </w:t>
      </w:r>
    </w:p>
    <w:p w:rsidR="00A50DC1" w:rsidRDefault="00A50DC1" w:rsidP="00FC225B">
      <w:pPr>
        <w:ind w:left="-15" w:firstLine="0"/>
      </w:pPr>
      <w:proofErr w:type="spellStart"/>
      <w:r>
        <w:lastRenderedPageBreak/>
        <w:t>Slaughter</w:t>
      </w:r>
      <w:proofErr w:type="spellEnd"/>
      <w:r>
        <w:t>:</w:t>
      </w:r>
    </w:p>
    <w:p w:rsidR="00A50DC1" w:rsidRDefault="00A50DC1" w:rsidP="00A50DC1">
      <w:pPr>
        <w:ind w:left="-15" w:firstLine="0"/>
        <w:jc w:val="center"/>
      </w:pPr>
      <w:r>
        <w:rPr>
          <w:noProof/>
        </w:rPr>
        <w:drawing>
          <wp:inline distT="0" distB="0" distL="0" distR="0">
            <wp:extent cx="4283429" cy="289560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828" cy="2949273"/>
                    </a:xfrm>
                    <a:prstGeom prst="rect">
                      <a:avLst/>
                    </a:prstGeom>
                    <a:noFill/>
                    <a:ln>
                      <a:noFill/>
                    </a:ln>
                  </pic:spPr>
                </pic:pic>
              </a:graphicData>
            </a:graphic>
          </wp:inline>
        </w:drawing>
      </w:r>
    </w:p>
    <w:p w:rsidR="00A50DC1" w:rsidRDefault="00A50DC1" w:rsidP="00A50DC1">
      <w:pPr>
        <w:ind w:left="-15" w:firstLine="582"/>
      </w:pPr>
      <w:r>
        <w:t>Ao inserir o percentual de gordura em cada dobra pedida, será feito o cálculo ao clicar no botão resultado, que irá mostrar a interface resultado, exibindo o valor total do percentual de gordura padrão,</w:t>
      </w:r>
      <w:r>
        <w:t xml:space="preserve"> percentual de gordura do paciente o</w:t>
      </w:r>
      <w:r>
        <w:t xml:space="preserve"> de acordo com a sua idade, e mostrará também se o seu percentual de gordura estará maior, menor ou de acordo com os percentuais de gordura padrão.</w:t>
      </w:r>
    </w:p>
    <w:p w:rsidR="00A50DC1" w:rsidRDefault="00A50DC1" w:rsidP="00A50DC1">
      <w:pPr>
        <w:ind w:left="-15" w:firstLine="582"/>
      </w:pPr>
      <w:r>
        <w:t xml:space="preserve"> Resultado:</w:t>
      </w:r>
    </w:p>
    <w:p w:rsidR="00A50DC1" w:rsidRDefault="00A50DC1" w:rsidP="00A50DC1">
      <w:pPr>
        <w:ind w:left="-15" w:firstLine="582"/>
        <w:jc w:val="center"/>
      </w:pPr>
      <w:r>
        <w:rPr>
          <w:noProof/>
        </w:rPr>
        <w:drawing>
          <wp:inline distT="0" distB="0" distL="0" distR="0">
            <wp:extent cx="4172296" cy="2514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2787" cy="2563111"/>
                    </a:xfrm>
                    <a:prstGeom prst="rect">
                      <a:avLst/>
                    </a:prstGeom>
                    <a:noFill/>
                    <a:ln>
                      <a:noFill/>
                    </a:ln>
                  </pic:spPr>
                </pic:pic>
              </a:graphicData>
            </a:graphic>
          </wp:inline>
        </w:drawing>
      </w:r>
    </w:p>
    <w:p w:rsidR="00A50DC1" w:rsidRDefault="00A50DC1" w:rsidP="00A50DC1">
      <w:pPr>
        <w:ind w:left="-15" w:hanging="127"/>
      </w:pPr>
      <w:r>
        <w:t xml:space="preserve">Estas interfaces são provisórias, podendo sofrer mudanças em suas cores.     </w:t>
      </w:r>
    </w:p>
    <w:p w:rsidR="00A50DC1" w:rsidRDefault="00A50DC1" w:rsidP="00A50DC1">
      <w:pPr>
        <w:ind w:left="-15" w:firstLine="582"/>
      </w:pPr>
      <w:r>
        <w:t xml:space="preserve">Através dessa interface, que conectada com o banco de dados já pronto, inseriremos os protocolos dentro da linguagem PHP, para que assim consigamos </w:t>
      </w:r>
      <w:r>
        <w:lastRenderedPageBreak/>
        <w:t>obter os cálculos do percentual de gordura de cada paciente, comparando esses percentuais de gordura com os percentuais de gordura padrão e mostrando os resultados na interface resultado, como mostrada na imagem acima.</w:t>
      </w:r>
    </w:p>
    <w:p w:rsidR="00A50DC1" w:rsidRDefault="00A50DC1" w:rsidP="00A50DC1">
      <w:pPr>
        <w:ind w:firstLine="0"/>
      </w:pPr>
    </w:p>
    <w:p w:rsidR="00A50DC1" w:rsidRDefault="00A50DC1" w:rsidP="00FC225B">
      <w:pPr>
        <w:ind w:left="-15" w:firstLine="0"/>
      </w:pPr>
    </w:p>
    <w:p w:rsidR="00FC225B" w:rsidRDefault="00FC225B" w:rsidP="00A50DC1">
      <w:pPr>
        <w:pStyle w:val="Ttulo2"/>
      </w:pPr>
      <w:r>
        <w:t>Conclusão</w:t>
      </w:r>
    </w:p>
    <w:p w:rsidR="00B0154C" w:rsidRDefault="006225BA" w:rsidP="00B0154C">
      <w:pPr>
        <w:ind w:firstLine="0"/>
      </w:pPr>
      <w:r>
        <w:tab/>
        <w:t xml:space="preserve">O presente projeto </w:t>
      </w:r>
      <w:r w:rsidR="00B0154C">
        <w:t>fez com que pudesse a cada dia mais gostar dos dois assuntos tratados, elaborando horas de estudos dedicadas a este projeto para que pudesse aprender mais sobre a parte da programação na linguagem PHP e também sobre o estudo das dobras cutâneas e o cálculo dos protocolos que serão retratados neste projeto, podendo ser aplicado em vários locais.</w:t>
      </w:r>
    </w:p>
    <w:p w:rsidR="004F15CA" w:rsidRDefault="00B0154C" w:rsidP="00B0154C">
      <w:pPr>
        <w:ind w:firstLine="0"/>
      </w:pPr>
      <w:r>
        <w:tab/>
        <w:t xml:space="preserve">Este projeto foi feito com o intuito de automatizar as avaliações antropométricas nos pacientes, criando um website que faz com que os protocolos de Pollock e </w:t>
      </w:r>
      <w:proofErr w:type="spellStart"/>
      <w:r>
        <w:t>Slaughter</w:t>
      </w:r>
      <w:proofErr w:type="spellEnd"/>
      <w:r>
        <w:t xml:space="preserve"> sejam calculados de maneira rápida e aplicável para cada paciente atendido por seus </w:t>
      </w:r>
      <w:r w:rsidR="004F15CA">
        <w:t>profissionais da saúde tanto em áreas nutricionais como em áreas acadêmicas.</w:t>
      </w:r>
    </w:p>
    <w:p w:rsidR="00B0154C" w:rsidRDefault="004F15CA" w:rsidP="004F15CA">
      <w:pPr>
        <w:ind w:firstLine="567"/>
      </w:pPr>
      <w:r>
        <w:t xml:space="preserve">Sendo assim, este projeto visa ter uma continuação, de maneira que possa ser inserido mais protocolos dentro deste website, dando opções aos profissionais para que eles possam inserir suas maneiras de ganhar ou perder o percentual de gordura de seus pacientes, tornando o site cada vez mais aplicável para os profissionais voltados a área de saúde. </w:t>
      </w:r>
    </w:p>
    <w:p w:rsidR="00BD3E53" w:rsidRPr="00BD3E53" w:rsidRDefault="00BD3E53" w:rsidP="004F0176">
      <w:pPr>
        <w:ind w:left="-15" w:firstLine="0"/>
      </w:pPr>
    </w:p>
    <w:p w:rsidR="00BD3E53" w:rsidRDefault="00BD3E53" w:rsidP="004F0176">
      <w:pPr>
        <w:pStyle w:val="Ttulo1"/>
        <w:spacing w:after="71" w:line="360" w:lineRule="auto"/>
        <w:ind w:left="-5"/>
        <w:jc w:val="left"/>
        <w:rPr>
          <w:rFonts w:ascii="Calibri" w:eastAsia="Calibri" w:hAnsi="Calibri" w:cs="Calibri"/>
          <w:color w:val="2F5496"/>
          <w:sz w:val="32"/>
        </w:rPr>
      </w:pPr>
    </w:p>
    <w:p w:rsidR="00BD3E53" w:rsidRDefault="00BD3E53" w:rsidP="004F0176">
      <w:pPr>
        <w:pStyle w:val="Ttulo1"/>
        <w:spacing w:after="71" w:line="360" w:lineRule="auto"/>
        <w:ind w:left="-5"/>
        <w:jc w:val="left"/>
        <w:rPr>
          <w:rFonts w:ascii="Calibri" w:eastAsia="Calibri" w:hAnsi="Calibri" w:cs="Calibri"/>
          <w:color w:val="2F5496"/>
          <w:sz w:val="32"/>
        </w:rPr>
      </w:pPr>
    </w:p>
    <w:p w:rsidR="00BD3E53" w:rsidRDefault="00BD3E53" w:rsidP="004F0176">
      <w:pPr>
        <w:pStyle w:val="Ttulo1"/>
        <w:spacing w:after="71" w:line="360" w:lineRule="auto"/>
        <w:ind w:left="-5"/>
        <w:jc w:val="left"/>
        <w:rPr>
          <w:rFonts w:ascii="Calibri" w:eastAsia="Calibri" w:hAnsi="Calibri" w:cs="Calibri"/>
          <w:color w:val="2F5496"/>
          <w:sz w:val="32"/>
        </w:rPr>
      </w:pPr>
    </w:p>
    <w:p w:rsidR="004F15CA" w:rsidRPr="004F15CA" w:rsidRDefault="004F15CA" w:rsidP="004F15CA"/>
    <w:p w:rsidR="00F46687" w:rsidRDefault="00761283" w:rsidP="004F15CA">
      <w:pPr>
        <w:pStyle w:val="Ttulo1"/>
        <w:spacing w:after="71" w:line="360" w:lineRule="auto"/>
        <w:ind w:left="0" w:firstLine="0"/>
        <w:jc w:val="left"/>
      </w:pPr>
      <w:bookmarkStart w:id="13" w:name="_Toc529059265"/>
      <w:r>
        <w:rPr>
          <w:rFonts w:ascii="Calibri" w:eastAsia="Calibri" w:hAnsi="Calibri" w:cs="Calibri"/>
          <w:color w:val="2F5496"/>
          <w:sz w:val="32"/>
        </w:rPr>
        <w:lastRenderedPageBreak/>
        <w:t>Referências Bibliográficas</w:t>
      </w:r>
      <w:bookmarkEnd w:id="13"/>
      <w:r>
        <w:rPr>
          <w:rFonts w:ascii="Calibri" w:eastAsia="Calibri" w:hAnsi="Calibri" w:cs="Calibri"/>
          <w:color w:val="2F5496"/>
          <w:sz w:val="32"/>
        </w:rPr>
        <w:t xml:space="preserve"> </w:t>
      </w:r>
    </w:p>
    <w:p w:rsidR="00F46687" w:rsidRPr="00E96D0A" w:rsidRDefault="00247C39" w:rsidP="00323600">
      <w:pPr>
        <w:spacing w:after="162"/>
        <w:ind w:left="-5" w:hanging="10"/>
        <w:rPr>
          <w:szCs w:val="24"/>
        </w:rPr>
      </w:pPr>
      <w:hyperlink r:id="rId22">
        <w:r w:rsidR="00761283" w:rsidRPr="00E96D0A">
          <w:rPr>
            <w:rFonts w:eastAsia="Calibri"/>
            <w:color w:val="000000"/>
            <w:szCs w:val="24"/>
          </w:rPr>
          <w:t>&lt;</w:t>
        </w:r>
      </w:hyperlink>
      <w:hyperlink r:id="rId23">
        <w:r w:rsidR="00761283" w:rsidRPr="00E96D0A">
          <w:rPr>
            <w:rFonts w:eastAsia="Calibri"/>
            <w:color w:val="000000"/>
            <w:szCs w:val="24"/>
          </w:rPr>
          <w:t xml:space="preserve">http://www.abran.org.br/cnnutro2016/areadoaluno/arquivos_aula_pratica/antropometria.p </w:t>
        </w:r>
      </w:hyperlink>
      <w:hyperlink r:id="rId24">
        <w:proofErr w:type="spellStart"/>
        <w:r w:rsidR="00761283" w:rsidRPr="00E96D0A">
          <w:rPr>
            <w:rFonts w:eastAsia="Calibri"/>
            <w:color w:val="000000"/>
            <w:szCs w:val="24"/>
          </w:rPr>
          <w:t>df</w:t>
        </w:r>
        <w:proofErr w:type="spellEnd"/>
        <w:r w:rsidR="00761283" w:rsidRPr="00E96D0A">
          <w:rPr>
            <w:rFonts w:eastAsia="Calibri"/>
            <w:color w:val="000000"/>
            <w:szCs w:val="24"/>
          </w:rPr>
          <w:t>&gt;</w:t>
        </w:r>
      </w:hyperlink>
      <w:r w:rsidR="00761283" w:rsidRPr="00E96D0A">
        <w:rPr>
          <w:rFonts w:eastAsia="Calibri"/>
          <w:color w:val="000000"/>
          <w:szCs w:val="24"/>
        </w:rPr>
        <w:t xml:space="preserve"> acesso em: 23/06/2018 </w:t>
      </w:r>
    </w:p>
    <w:p w:rsidR="00F46687" w:rsidRPr="00E96D0A" w:rsidRDefault="00247C39" w:rsidP="00323600">
      <w:pPr>
        <w:tabs>
          <w:tab w:val="center" w:pos="7549"/>
          <w:tab w:val="right" w:pos="8510"/>
        </w:tabs>
        <w:spacing w:after="112"/>
        <w:ind w:left="-5" w:hanging="10"/>
        <w:rPr>
          <w:szCs w:val="24"/>
        </w:rPr>
      </w:pPr>
      <w:hyperlink r:id="rId25">
        <w:r w:rsidR="00761283" w:rsidRPr="00E96D0A">
          <w:rPr>
            <w:rFonts w:eastAsia="Calibri"/>
            <w:color w:val="000000"/>
            <w:szCs w:val="24"/>
          </w:rPr>
          <w:t>&lt;</w:t>
        </w:r>
      </w:hyperlink>
      <w:hyperlink r:id="rId26">
        <w:r w:rsidR="00761283" w:rsidRPr="00E96D0A">
          <w:rPr>
            <w:rFonts w:eastAsia="Calibri"/>
            <w:color w:val="000000"/>
            <w:szCs w:val="24"/>
          </w:rPr>
          <w:t>http://www.dicasdetreino.com.br/gordura</w:t>
        </w:r>
      </w:hyperlink>
      <w:hyperlink r:id="rId27">
        <w:r w:rsidR="00761283" w:rsidRPr="00E96D0A">
          <w:rPr>
            <w:rFonts w:eastAsia="Calibri"/>
            <w:color w:val="000000"/>
            <w:szCs w:val="24"/>
          </w:rPr>
          <w:t>-</w:t>
        </w:r>
      </w:hyperlink>
      <w:hyperlink r:id="rId28">
        <w:r w:rsidR="00761283" w:rsidRPr="00E96D0A">
          <w:rPr>
            <w:rFonts w:eastAsia="Calibri"/>
            <w:color w:val="000000"/>
            <w:szCs w:val="24"/>
          </w:rPr>
          <w:t>subcutanea</w:t>
        </w:r>
      </w:hyperlink>
      <w:hyperlink r:id="rId29">
        <w:r w:rsidR="00761283" w:rsidRPr="00E96D0A">
          <w:rPr>
            <w:rFonts w:eastAsia="Calibri"/>
            <w:color w:val="000000"/>
            <w:szCs w:val="24"/>
          </w:rPr>
          <w:t>-</w:t>
        </w:r>
      </w:hyperlink>
      <w:hyperlink r:id="rId30">
        <w:r w:rsidR="00761283" w:rsidRPr="00E96D0A">
          <w:rPr>
            <w:rFonts w:eastAsia="Calibri"/>
            <w:color w:val="000000"/>
            <w:szCs w:val="24"/>
          </w:rPr>
          <w:t>e</w:t>
        </w:r>
      </w:hyperlink>
      <w:hyperlink r:id="rId31">
        <w:r w:rsidR="00761283" w:rsidRPr="00E96D0A">
          <w:rPr>
            <w:rFonts w:eastAsia="Calibri"/>
            <w:color w:val="000000"/>
            <w:szCs w:val="24"/>
          </w:rPr>
          <w:t>-</w:t>
        </w:r>
      </w:hyperlink>
      <w:hyperlink r:id="rId32">
        <w:r w:rsidR="00761283" w:rsidRPr="00E96D0A">
          <w:rPr>
            <w:rFonts w:eastAsia="Calibri"/>
            <w:color w:val="000000"/>
            <w:szCs w:val="24"/>
          </w:rPr>
          <w:t>gordura</w:t>
        </w:r>
      </w:hyperlink>
      <w:hyperlink r:id="rId33">
        <w:r w:rsidR="00761283" w:rsidRPr="00E96D0A">
          <w:rPr>
            <w:rFonts w:eastAsia="Calibri"/>
            <w:color w:val="000000"/>
            <w:szCs w:val="24"/>
          </w:rPr>
          <w:t>-</w:t>
        </w:r>
      </w:hyperlink>
      <w:hyperlink r:id="rId34">
        <w:r w:rsidR="00761283" w:rsidRPr="00E96D0A">
          <w:rPr>
            <w:rFonts w:eastAsia="Calibri"/>
            <w:color w:val="000000"/>
            <w:szCs w:val="24"/>
          </w:rPr>
          <w:t>visceral/&gt;</w:t>
        </w:r>
      </w:hyperlink>
      <w:r w:rsidR="00761283" w:rsidRPr="00E96D0A">
        <w:rPr>
          <w:rFonts w:eastAsia="Calibri"/>
          <w:color w:val="000000"/>
          <w:szCs w:val="24"/>
        </w:rPr>
        <w:t xml:space="preserve"> </w:t>
      </w:r>
      <w:r w:rsidR="00761283" w:rsidRPr="00E96D0A">
        <w:rPr>
          <w:rFonts w:eastAsia="Calibri"/>
          <w:color w:val="000000"/>
          <w:szCs w:val="24"/>
        </w:rPr>
        <w:tab/>
        <w:t xml:space="preserve">acesso em: </w:t>
      </w:r>
      <w:r w:rsidR="00E96D0A">
        <w:rPr>
          <w:szCs w:val="24"/>
        </w:rPr>
        <w:t xml:space="preserve"> </w:t>
      </w:r>
      <w:r w:rsidR="00761283" w:rsidRPr="00E96D0A">
        <w:rPr>
          <w:rFonts w:eastAsia="Calibri"/>
          <w:color w:val="000000"/>
          <w:szCs w:val="24"/>
        </w:rPr>
        <w:t xml:space="preserve">23/06/2018 </w:t>
      </w:r>
      <w:r w:rsidR="00761283" w:rsidRPr="00E96D0A">
        <w:rPr>
          <w:rFonts w:eastAsia="Calibri"/>
          <w:szCs w:val="24"/>
        </w:rPr>
        <w:t xml:space="preserve"> </w:t>
      </w:r>
    </w:p>
    <w:p w:rsidR="00F46687" w:rsidRPr="00E96D0A" w:rsidRDefault="00247C39" w:rsidP="00323600">
      <w:pPr>
        <w:spacing w:after="162"/>
        <w:ind w:left="-5" w:hanging="10"/>
        <w:rPr>
          <w:szCs w:val="24"/>
        </w:rPr>
      </w:pPr>
      <w:hyperlink r:id="rId35">
        <w:r w:rsidR="00761283" w:rsidRPr="00E96D0A">
          <w:rPr>
            <w:rFonts w:eastAsia="Calibri"/>
            <w:color w:val="000000"/>
            <w:szCs w:val="24"/>
          </w:rPr>
          <w:t>&lt;</w:t>
        </w:r>
      </w:hyperlink>
      <w:hyperlink r:id="rId36">
        <w:r w:rsidR="00761283" w:rsidRPr="00E96D0A">
          <w:rPr>
            <w:rFonts w:eastAsia="Calibri"/>
            <w:color w:val="000000"/>
            <w:szCs w:val="24"/>
          </w:rPr>
          <w:t>https://www.portaleducacao.com.br/conteudo/artigos/nutricao/dobras</w:t>
        </w:r>
      </w:hyperlink>
      <w:hyperlink r:id="rId37"/>
      <w:hyperlink r:id="rId38">
        <w:r w:rsidR="00761283" w:rsidRPr="00E96D0A">
          <w:rPr>
            <w:rFonts w:eastAsia="Calibri"/>
            <w:color w:val="000000"/>
            <w:szCs w:val="24"/>
          </w:rPr>
          <w:t>cutaneas/32850&gt;</w:t>
        </w:r>
      </w:hyperlink>
      <w:r w:rsidR="00761283" w:rsidRPr="00E96D0A">
        <w:rPr>
          <w:rFonts w:eastAsia="Calibri"/>
          <w:color w:val="000000"/>
          <w:szCs w:val="24"/>
        </w:rPr>
        <w:t xml:space="preserve">acesso em: 23/06/2018 </w:t>
      </w:r>
    </w:p>
    <w:p w:rsidR="00F46687" w:rsidRPr="00E96D0A" w:rsidRDefault="00247C39" w:rsidP="00323600">
      <w:pPr>
        <w:spacing w:after="162"/>
        <w:ind w:left="-5" w:hanging="10"/>
        <w:rPr>
          <w:szCs w:val="24"/>
        </w:rPr>
      </w:pPr>
      <w:hyperlink r:id="rId39">
        <w:r w:rsidR="00761283" w:rsidRPr="00E96D0A">
          <w:rPr>
            <w:rFonts w:eastAsia="Calibri"/>
            <w:color w:val="000000"/>
            <w:szCs w:val="24"/>
          </w:rPr>
          <w:t>&lt;</w:t>
        </w:r>
      </w:hyperlink>
      <w:hyperlink r:id="rId40">
        <w:r w:rsidR="00761283" w:rsidRPr="00E96D0A">
          <w:rPr>
            <w:rFonts w:eastAsia="Calibri"/>
            <w:color w:val="000000"/>
            <w:szCs w:val="24"/>
          </w:rPr>
          <w:t>https://vivasaude.digisa.com.br/clinica</w:t>
        </w:r>
      </w:hyperlink>
      <w:hyperlink r:id="rId41">
        <w:r w:rsidR="00761283" w:rsidRPr="00E96D0A">
          <w:rPr>
            <w:rFonts w:eastAsia="Calibri"/>
            <w:color w:val="000000"/>
            <w:szCs w:val="24"/>
          </w:rPr>
          <w:t>-</w:t>
        </w:r>
      </w:hyperlink>
      <w:hyperlink r:id="rId42">
        <w:r w:rsidR="00761283" w:rsidRPr="00E96D0A">
          <w:rPr>
            <w:rFonts w:eastAsia="Calibri"/>
            <w:color w:val="000000"/>
            <w:szCs w:val="24"/>
          </w:rPr>
          <w:t>geral/diferenca</w:t>
        </w:r>
      </w:hyperlink>
      <w:hyperlink r:id="rId43">
        <w:r w:rsidR="00761283" w:rsidRPr="00E96D0A">
          <w:rPr>
            <w:rFonts w:eastAsia="Calibri"/>
            <w:color w:val="000000"/>
            <w:szCs w:val="24"/>
          </w:rPr>
          <w:t>-</w:t>
        </w:r>
      </w:hyperlink>
      <w:hyperlink r:id="rId44">
        <w:r w:rsidR="00761283" w:rsidRPr="00E96D0A">
          <w:rPr>
            <w:rFonts w:eastAsia="Calibri"/>
            <w:color w:val="000000"/>
            <w:szCs w:val="24"/>
          </w:rPr>
          <w:t>entre</w:t>
        </w:r>
      </w:hyperlink>
      <w:hyperlink r:id="rId45">
        <w:r w:rsidR="00761283" w:rsidRPr="00E96D0A">
          <w:rPr>
            <w:rFonts w:eastAsia="Calibri"/>
            <w:color w:val="000000"/>
            <w:szCs w:val="24"/>
          </w:rPr>
          <w:t>-</w:t>
        </w:r>
      </w:hyperlink>
      <w:hyperlink r:id="rId46">
        <w:r w:rsidR="00761283" w:rsidRPr="00E96D0A">
          <w:rPr>
            <w:rFonts w:eastAsia="Calibri"/>
            <w:color w:val="000000"/>
            <w:szCs w:val="24"/>
          </w:rPr>
          <w:t>obesidade</w:t>
        </w:r>
      </w:hyperlink>
      <w:hyperlink r:id="rId47">
        <w:r w:rsidR="00761283" w:rsidRPr="00E96D0A">
          <w:rPr>
            <w:rFonts w:eastAsia="Calibri"/>
            <w:color w:val="000000"/>
            <w:szCs w:val="24"/>
          </w:rPr>
          <w:t>-</w:t>
        </w:r>
      </w:hyperlink>
      <w:hyperlink r:id="rId48">
        <w:r w:rsidR="00761283" w:rsidRPr="00E96D0A">
          <w:rPr>
            <w:rFonts w:eastAsia="Calibri"/>
            <w:color w:val="000000"/>
            <w:szCs w:val="24"/>
          </w:rPr>
          <w:t>central</w:t>
        </w:r>
      </w:hyperlink>
      <w:hyperlink r:id="rId49">
        <w:r w:rsidR="00761283" w:rsidRPr="00E96D0A">
          <w:rPr>
            <w:rFonts w:eastAsia="Calibri"/>
            <w:color w:val="000000"/>
            <w:szCs w:val="24"/>
          </w:rPr>
          <w:t>-</w:t>
        </w:r>
      </w:hyperlink>
      <w:hyperlink r:id="rId50">
        <w:r w:rsidR="00761283" w:rsidRPr="00E96D0A">
          <w:rPr>
            <w:rFonts w:eastAsia="Calibri"/>
            <w:color w:val="000000"/>
            <w:szCs w:val="24"/>
          </w:rPr>
          <w:t>e</w:t>
        </w:r>
      </w:hyperlink>
      <w:hyperlink r:id="rId51"/>
      <w:hyperlink r:id="rId52">
        <w:r w:rsidR="00761283" w:rsidRPr="00E96D0A">
          <w:rPr>
            <w:rFonts w:eastAsia="Calibri"/>
            <w:color w:val="000000"/>
            <w:szCs w:val="24"/>
          </w:rPr>
          <w:t>periferica/5334/&gt;</w:t>
        </w:r>
      </w:hyperlink>
      <w:r w:rsidR="00761283" w:rsidRPr="00E96D0A">
        <w:rPr>
          <w:rFonts w:eastAsia="Calibri"/>
          <w:color w:val="000000"/>
          <w:szCs w:val="24"/>
        </w:rPr>
        <w:t xml:space="preserve"> acesso em: 23/06/2018 </w:t>
      </w:r>
    </w:p>
    <w:p w:rsidR="00F46687" w:rsidRPr="00E96D0A" w:rsidRDefault="00761283" w:rsidP="00323600">
      <w:pPr>
        <w:spacing w:after="272" w:line="259" w:lineRule="auto"/>
        <w:ind w:left="-5" w:hanging="10"/>
        <w:rPr>
          <w:szCs w:val="24"/>
        </w:rPr>
      </w:pPr>
      <w:r w:rsidRPr="00E96D0A">
        <w:rPr>
          <w:rFonts w:eastAsia="Calibri"/>
          <w:szCs w:val="24"/>
        </w:rPr>
        <w:t>&lt;https://secure.php.net/manual/</w:t>
      </w:r>
      <w:proofErr w:type="spellStart"/>
      <w:r w:rsidRPr="00E96D0A">
        <w:rPr>
          <w:rFonts w:eastAsia="Calibri"/>
          <w:szCs w:val="24"/>
        </w:rPr>
        <w:t>pt_BR</w:t>
      </w:r>
      <w:proofErr w:type="spellEnd"/>
      <w:r w:rsidRPr="00E96D0A">
        <w:rPr>
          <w:rFonts w:eastAsia="Calibri"/>
          <w:szCs w:val="24"/>
        </w:rPr>
        <w:t>/</w:t>
      </w:r>
      <w:proofErr w:type="spellStart"/>
      <w:r w:rsidRPr="00E96D0A">
        <w:rPr>
          <w:rFonts w:eastAsia="Calibri"/>
          <w:szCs w:val="24"/>
        </w:rPr>
        <w:t>history.php.php</w:t>
      </w:r>
      <w:proofErr w:type="spellEnd"/>
      <w:r w:rsidRPr="00E96D0A">
        <w:rPr>
          <w:rFonts w:eastAsia="Calibri"/>
          <w:szCs w:val="24"/>
        </w:rPr>
        <w:t xml:space="preserve">&gt; Acesso em: 23/06/2018 </w:t>
      </w:r>
    </w:p>
    <w:p w:rsidR="00F46687" w:rsidRPr="00E96D0A" w:rsidRDefault="00247C39" w:rsidP="00323600">
      <w:pPr>
        <w:spacing w:after="162" w:line="358" w:lineRule="auto"/>
        <w:ind w:left="-5" w:hanging="10"/>
        <w:rPr>
          <w:rFonts w:eastAsia="Calibri"/>
          <w:color w:val="000000"/>
          <w:szCs w:val="24"/>
        </w:rPr>
      </w:pPr>
      <w:hyperlink r:id="rId53">
        <w:r w:rsidR="00761283" w:rsidRPr="00E96D0A">
          <w:rPr>
            <w:rFonts w:eastAsia="Calibri"/>
            <w:color w:val="000000"/>
            <w:szCs w:val="24"/>
          </w:rPr>
          <w:t>&lt;</w:t>
        </w:r>
      </w:hyperlink>
      <w:hyperlink r:id="rId54">
        <w:r w:rsidR="00761283" w:rsidRPr="00E96D0A">
          <w:rPr>
            <w:rFonts w:eastAsia="Calibri"/>
            <w:color w:val="000000"/>
            <w:szCs w:val="24"/>
          </w:rPr>
          <w:t>https://www.nytimes.com/1998/06/12/sports/michael</w:t>
        </w:r>
      </w:hyperlink>
      <w:hyperlink r:id="rId55">
        <w:r w:rsidR="00761283" w:rsidRPr="00E96D0A">
          <w:rPr>
            <w:rFonts w:eastAsia="Calibri"/>
            <w:color w:val="000000"/>
            <w:szCs w:val="24"/>
          </w:rPr>
          <w:t>-</w:t>
        </w:r>
      </w:hyperlink>
      <w:hyperlink r:id="rId56">
        <w:r w:rsidR="00761283" w:rsidRPr="00E96D0A">
          <w:rPr>
            <w:rFonts w:eastAsia="Calibri"/>
            <w:color w:val="000000"/>
            <w:szCs w:val="24"/>
          </w:rPr>
          <w:t>l</w:t>
        </w:r>
      </w:hyperlink>
      <w:hyperlink r:id="rId57">
        <w:r w:rsidR="00761283" w:rsidRPr="00E96D0A">
          <w:rPr>
            <w:rFonts w:eastAsia="Calibri"/>
            <w:color w:val="000000"/>
            <w:szCs w:val="24"/>
          </w:rPr>
          <w:t>-</w:t>
        </w:r>
      </w:hyperlink>
      <w:hyperlink r:id="rId58">
        <w:r w:rsidR="00761283" w:rsidRPr="00E96D0A">
          <w:rPr>
            <w:rFonts w:eastAsia="Calibri"/>
            <w:color w:val="000000"/>
            <w:szCs w:val="24"/>
          </w:rPr>
          <w:t>pollock</w:t>
        </w:r>
      </w:hyperlink>
      <w:hyperlink r:id="rId59">
        <w:r w:rsidR="00761283" w:rsidRPr="00E96D0A">
          <w:rPr>
            <w:rFonts w:eastAsia="Calibri"/>
            <w:color w:val="000000"/>
            <w:szCs w:val="24"/>
          </w:rPr>
          <w:t>-</w:t>
        </w:r>
      </w:hyperlink>
      <w:hyperlink r:id="rId60">
        <w:r w:rsidR="00761283" w:rsidRPr="00E96D0A">
          <w:rPr>
            <w:rFonts w:eastAsia="Calibri"/>
            <w:color w:val="000000"/>
            <w:szCs w:val="24"/>
          </w:rPr>
          <w:t>61</w:t>
        </w:r>
      </w:hyperlink>
      <w:hyperlink r:id="rId61">
        <w:r w:rsidR="00761283" w:rsidRPr="00E96D0A">
          <w:rPr>
            <w:rFonts w:eastAsia="Calibri"/>
            <w:color w:val="000000"/>
            <w:szCs w:val="24"/>
          </w:rPr>
          <w:t>-</w:t>
        </w:r>
      </w:hyperlink>
      <w:hyperlink r:id="rId62">
        <w:r w:rsidR="00761283" w:rsidRPr="00E96D0A">
          <w:rPr>
            <w:rFonts w:eastAsia="Calibri"/>
            <w:color w:val="000000"/>
            <w:szCs w:val="24"/>
          </w:rPr>
          <w:t>an</w:t>
        </w:r>
      </w:hyperlink>
      <w:hyperlink r:id="rId63">
        <w:r w:rsidR="00761283" w:rsidRPr="00E96D0A">
          <w:rPr>
            <w:rFonts w:eastAsia="Calibri"/>
            <w:color w:val="000000"/>
            <w:szCs w:val="24"/>
          </w:rPr>
          <w:t>-</w:t>
        </w:r>
      </w:hyperlink>
      <w:hyperlink r:id="rId64">
        <w:r w:rsidR="00761283" w:rsidRPr="00E96D0A">
          <w:rPr>
            <w:rFonts w:eastAsia="Calibri"/>
            <w:color w:val="000000"/>
            <w:szCs w:val="24"/>
          </w:rPr>
          <w:t>expert</w:t>
        </w:r>
      </w:hyperlink>
      <w:hyperlink r:id="rId65">
        <w:r w:rsidR="00761283" w:rsidRPr="00E96D0A">
          <w:rPr>
            <w:rFonts w:eastAsia="Calibri"/>
            <w:color w:val="000000"/>
            <w:szCs w:val="24"/>
          </w:rPr>
          <w:t>-</w:t>
        </w:r>
      </w:hyperlink>
      <w:hyperlink r:id="rId66">
        <w:r w:rsidR="00761283" w:rsidRPr="00E96D0A">
          <w:rPr>
            <w:rFonts w:eastAsia="Calibri"/>
            <w:color w:val="000000"/>
            <w:szCs w:val="24"/>
          </w:rPr>
          <w:t>on</w:t>
        </w:r>
      </w:hyperlink>
      <w:hyperlink r:id="rId67"/>
      <w:hyperlink r:id="rId68">
        <w:r w:rsidR="00761283" w:rsidRPr="00E96D0A">
          <w:rPr>
            <w:rFonts w:eastAsia="Calibri"/>
            <w:color w:val="000000"/>
            <w:szCs w:val="24"/>
          </w:rPr>
          <w:t>exercise.html</w:t>
        </w:r>
      </w:hyperlink>
      <w:hyperlink r:id="rId69">
        <w:r w:rsidR="00761283" w:rsidRPr="00E96D0A">
          <w:rPr>
            <w:rFonts w:eastAsia="Calibri"/>
            <w:color w:val="000000"/>
            <w:szCs w:val="24"/>
          </w:rPr>
          <w:t>&gt;</w:t>
        </w:r>
      </w:hyperlink>
      <w:r w:rsidR="00761283" w:rsidRPr="00E96D0A">
        <w:rPr>
          <w:rFonts w:eastAsia="Calibri"/>
          <w:color w:val="000000"/>
          <w:szCs w:val="24"/>
        </w:rPr>
        <w:t xml:space="preserve"> acesso em: 23/06/2018 </w:t>
      </w:r>
    </w:p>
    <w:p w:rsidR="00BE7088" w:rsidRPr="00E96D0A" w:rsidRDefault="00BE7088" w:rsidP="00323600">
      <w:pPr>
        <w:spacing w:after="162" w:line="358" w:lineRule="auto"/>
        <w:ind w:left="-5" w:hanging="10"/>
        <w:rPr>
          <w:szCs w:val="24"/>
        </w:rPr>
      </w:pPr>
      <w:r w:rsidRPr="00E96D0A">
        <w:rPr>
          <w:szCs w:val="24"/>
        </w:rPr>
        <w:t>&lt;</w:t>
      </w:r>
      <w:r w:rsidR="00E96D0A" w:rsidRPr="00E96D0A">
        <w:rPr>
          <w:szCs w:val="24"/>
        </w:rPr>
        <w:t xml:space="preserve"> https://gaea.com.br/entenda-o-que-e-framework/</w:t>
      </w:r>
      <w:r w:rsidRPr="00E96D0A">
        <w:rPr>
          <w:szCs w:val="24"/>
        </w:rPr>
        <w:t xml:space="preserve">&gt; Acesso em: </w:t>
      </w:r>
      <w:r w:rsidR="00323600">
        <w:rPr>
          <w:szCs w:val="24"/>
        </w:rPr>
        <w:t>02/11/</w:t>
      </w:r>
      <w:r w:rsidRPr="00E96D0A">
        <w:rPr>
          <w:szCs w:val="24"/>
        </w:rPr>
        <w:t>2018</w:t>
      </w:r>
      <w:r w:rsidR="00323600">
        <w:rPr>
          <w:szCs w:val="24"/>
        </w:rPr>
        <w:t>.</w:t>
      </w:r>
    </w:p>
    <w:p w:rsidR="00E96D0A" w:rsidRPr="00E96D0A" w:rsidRDefault="00E96D0A" w:rsidP="00323600">
      <w:pPr>
        <w:pStyle w:val="PargrafodaLista"/>
        <w:numPr>
          <w:ilvl w:val="0"/>
          <w:numId w:val="1"/>
        </w:numPr>
        <w:spacing w:after="162" w:line="358" w:lineRule="auto"/>
        <w:ind w:left="-5" w:hanging="10"/>
        <w:rPr>
          <w:szCs w:val="24"/>
        </w:rPr>
      </w:pPr>
      <w:r w:rsidRPr="00E96D0A">
        <w:rPr>
          <w:szCs w:val="24"/>
        </w:rPr>
        <w:t xml:space="preserve">HOMRICH, Luciana </w:t>
      </w:r>
      <w:proofErr w:type="spellStart"/>
      <w:r w:rsidRPr="00E96D0A">
        <w:rPr>
          <w:szCs w:val="24"/>
        </w:rPr>
        <w:t>Marotto</w:t>
      </w:r>
      <w:proofErr w:type="spellEnd"/>
      <w:r w:rsidRPr="00E96D0A">
        <w:rPr>
          <w:szCs w:val="24"/>
        </w:rPr>
        <w:t xml:space="preserve">. (Org.). Avaliação física. Cadernos de referência de esporte 11. UNESCO. Fundação Vale. Brasília, 2013. </w:t>
      </w:r>
    </w:p>
    <w:p w:rsidR="00BE7088" w:rsidRPr="00E96D0A" w:rsidRDefault="00761283" w:rsidP="00323600">
      <w:pPr>
        <w:numPr>
          <w:ilvl w:val="0"/>
          <w:numId w:val="1"/>
        </w:numPr>
        <w:spacing w:after="168" w:line="359" w:lineRule="auto"/>
        <w:ind w:left="-5" w:hanging="10"/>
        <w:rPr>
          <w:szCs w:val="24"/>
        </w:rPr>
      </w:pPr>
      <w:r w:rsidRPr="00E96D0A">
        <w:rPr>
          <w:rFonts w:eastAsia="Calibri"/>
          <w:szCs w:val="24"/>
        </w:rPr>
        <w:t xml:space="preserve">Mônica de Souza, L., Silvia Eloíza Priore, </w:t>
      </w:r>
      <w:proofErr w:type="spellStart"/>
      <w:r w:rsidRPr="00E96D0A">
        <w:rPr>
          <w:rFonts w:eastAsia="Calibri"/>
          <w:szCs w:val="24"/>
        </w:rPr>
        <w:t>and</w:t>
      </w:r>
      <w:proofErr w:type="spellEnd"/>
      <w:r w:rsidRPr="00E96D0A">
        <w:rPr>
          <w:rFonts w:eastAsia="Calibri"/>
          <w:szCs w:val="24"/>
        </w:rPr>
        <w:t xml:space="preserve"> C. Franceschini Sylvia do Carmo. "Métodos de avaliação da composição corporal em crianças." Revista Paulista de Pediatria 27.3 (2009): 315321. </w:t>
      </w:r>
    </w:p>
    <w:p w:rsidR="00F46687" w:rsidRPr="00E96D0A" w:rsidRDefault="00761283" w:rsidP="00323600">
      <w:pPr>
        <w:numPr>
          <w:ilvl w:val="0"/>
          <w:numId w:val="1"/>
        </w:numPr>
        <w:spacing w:after="110" w:line="415" w:lineRule="auto"/>
        <w:ind w:left="-5" w:hanging="10"/>
        <w:rPr>
          <w:szCs w:val="24"/>
        </w:rPr>
      </w:pPr>
      <w:proofErr w:type="spellStart"/>
      <w:r w:rsidRPr="00E96D0A">
        <w:rPr>
          <w:color w:val="222222"/>
          <w:szCs w:val="24"/>
        </w:rPr>
        <w:t>Dall’Oglio</w:t>
      </w:r>
      <w:proofErr w:type="spellEnd"/>
      <w:r w:rsidRPr="00E96D0A">
        <w:rPr>
          <w:color w:val="222222"/>
          <w:szCs w:val="24"/>
        </w:rPr>
        <w:t xml:space="preserve">, Pablo. </w:t>
      </w:r>
      <w:r w:rsidRPr="00E96D0A">
        <w:rPr>
          <w:i/>
          <w:color w:val="222222"/>
          <w:szCs w:val="24"/>
        </w:rPr>
        <w:t>PHP Programando com Orientação a Objetos 3ª Edição</w:t>
      </w:r>
      <w:r w:rsidRPr="00E96D0A">
        <w:rPr>
          <w:color w:val="222222"/>
          <w:szCs w:val="24"/>
        </w:rPr>
        <w:t xml:space="preserve">. </w:t>
      </w:r>
      <w:proofErr w:type="spellStart"/>
      <w:r w:rsidRPr="00E96D0A">
        <w:rPr>
          <w:color w:val="222222"/>
          <w:szCs w:val="24"/>
        </w:rPr>
        <w:t>Novatec</w:t>
      </w:r>
      <w:proofErr w:type="spellEnd"/>
      <w:r w:rsidRPr="00E96D0A">
        <w:rPr>
          <w:color w:val="222222"/>
          <w:szCs w:val="24"/>
        </w:rPr>
        <w:t xml:space="preserve"> Editora, 2015. </w:t>
      </w:r>
    </w:p>
    <w:p w:rsidR="00F46687" w:rsidRPr="00E96D0A" w:rsidRDefault="00761283" w:rsidP="00323600">
      <w:pPr>
        <w:numPr>
          <w:ilvl w:val="0"/>
          <w:numId w:val="1"/>
        </w:numPr>
        <w:spacing w:after="161" w:line="362" w:lineRule="auto"/>
        <w:ind w:left="-5" w:hanging="10"/>
        <w:rPr>
          <w:szCs w:val="24"/>
        </w:rPr>
      </w:pPr>
      <w:r w:rsidRPr="00E96D0A">
        <w:rPr>
          <w:color w:val="222222"/>
          <w:szCs w:val="24"/>
        </w:rPr>
        <w:t xml:space="preserve">Gomes, Fabio da Silva, Luiz </w:t>
      </w:r>
      <w:proofErr w:type="spellStart"/>
      <w:r w:rsidRPr="00E96D0A">
        <w:rPr>
          <w:color w:val="222222"/>
          <w:szCs w:val="24"/>
        </w:rPr>
        <w:t>Antonio</w:t>
      </w:r>
      <w:proofErr w:type="spellEnd"/>
      <w:r w:rsidRPr="00E96D0A">
        <w:rPr>
          <w:color w:val="222222"/>
          <w:szCs w:val="24"/>
        </w:rPr>
        <w:t xml:space="preserve"> dos Anjos, </w:t>
      </w:r>
      <w:proofErr w:type="spellStart"/>
      <w:r w:rsidRPr="00E96D0A">
        <w:rPr>
          <w:color w:val="222222"/>
          <w:szCs w:val="24"/>
        </w:rPr>
        <w:t>and</w:t>
      </w:r>
      <w:proofErr w:type="spellEnd"/>
      <w:r w:rsidRPr="00E96D0A">
        <w:rPr>
          <w:color w:val="222222"/>
          <w:szCs w:val="24"/>
        </w:rPr>
        <w:t xml:space="preserve"> Mauricio Teixeira Leite de Vasconcellos. "Antropometria </w:t>
      </w:r>
      <w:r w:rsidRPr="00E96D0A">
        <w:rPr>
          <w:color w:val="222222"/>
          <w:szCs w:val="24"/>
        </w:rPr>
        <w:tab/>
        <w:t xml:space="preserve">como </w:t>
      </w:r>
      <w:r w:rsidRPr="00E96D0A">
        <w:rPr>
          <w:color w:val="222222"/>
          <w:szCs w:val="24"/>
        </w:rPr>
        <w:tab/>
        <w:t xml:space="preserve">ferramenta </w:t>
      </w:r>
      <w:r w:rsidRPr="00E96D0A">
        <w:rPr>
          <w:color w:val="222222"/>
          <w:szCs w:val="24"/>
        </w:rPr>
        <w:tab/>
        <w:t xml:space="preserve">de </w:t>
      </w:r>
      <w:r w:rsidRPr="00E96D0A">
        <w:rPr>
          <w:color w:val="222222"/>
          <w:szCs w:val="24"/>
        </w:rPr>
        <w:tab/>
        <w:t xml:space="preserve">avaliação </w:t>
      </w:r>
      <w:r w:rsidRPr="00E96D0A">
        <w:rPr>
          <w:color w:val="222222"/>
          <w:szCs w:val="24"/>
        </w:rPr>
        <w:tab/>
        <w:t xml:space="preserve">do </w:t>
      </w:r>
      <w:r w:rsidRPr="00E96D0A">
        <w:rPr>
          <w:color w:val="222222"/>
          <w:szCs w:val="24"/>
        </w:rPr>
        <w:tab/>
        <w:t xml:space="preserve">estado </w:t>
      </w:r>
      <w:r w:rsidRPr="00E96D0A">
        <w:rPr>
          <w:color w:val="222222"/>
          <w:szCs w:val="24"/>
        </w:rPr>
        <w:tab/>
        <w:t xml:space="preserve">nutricional </w:t>
      </w:r>
      <w:r w:rsidRPr="00E96D0A">
        <w:rPr>
          <w:color w:val="222222"/>
          <w:szCs w:val="24"/>
        </w:rPr>
        <w:tab/>
        <w:t xml:space="preserve">coletivo </w:t>
      </w:r>
      <w:r w:rsidRPr="00E96D0A">
        <w:rPr>
          <w:color w:val="222222"/>
          <w:szCs w:val="24"/>
        </w:rPr>
        <w:tab/>
        <w:t xml:space="preserve">de adolescentes." </w:t>
      </w:r>
      <w:r w:rsidRPr="00E96D0A">
        <w:rPr>
          <w:i/>
          <w:color w:val="222222"/>
          <w:szCs w:val="24"/>
        </w:rPr>
        <w:t>Revista de Nutrição</w:t>
      </w:r>
      <w:r w:rsidRPr="00E96D0A">
        <w:rPr>
          <w:color w:val="222222"/>
          <w:szCs w:val="24"/>
        </w:rPr>
        <w:t xml:space="preserve"> (2010). </w:t>
      </w:r>
    </w:p>
    <w:p w:rsidR="00F46687" w:rsidRPr="00E96D0A" w:rsidRDefault="00761283" w:rsidP="00323600">
      <w:pPr>
        <w:spacing w:after="161" w:line="362" w:lineRule="auto"/>
        <w:ind w:left="-5" w:right="-8" w:hanging="10"/>
        <w:rPr>
          <w:szCs w:val="24"/>
        </w:rPr>
      </w:pPr>
      <w:r w:rsidRPr="00E96D0A">
        <w:rPr>
          <w:color w:val="222222"/>
          <w:szCs w:val="24"/>
        </w:rPr>
        <w:t>[5]</w:t>
      </w:r>
      <w:r w:rsidR="00323600">
        <w:rPr>
          <w:color w:val="222222"/>
          <w:szCs w:val="24"/>
        </w:rPr>
        <w:t xml:space="preserve">    </w:t>
      </w:r>
      <w:r w:rsidRPr="00E96D0A">
        <w:rPr>
          <w:color w:val="222222"/>
          <w:szCs w:val="24"/>
        </w:rPr>
        <w:t xml:space="preserve">TELLES, R. K., FILHO, A.A. B., O uso da antropometria como método da avaliação da composição corporal em pediatria, Revista Ciências Médicas, Campinas, out/dez 2003 </w:t>
      </w:r>
    </w:p>
    <w:p w:rsidR="00761283" w:rsidRPr="00E96D0A" w:rsidRDefault="00761283" w:rsidP="0054134C">
      <w:pPr>
        <w:spacing w:after="155" w:line="259" w:lineRule="auto"/>
        <w:ind w:left="-5" w:hanging="10"/>
        <w:jc w:val="left"/>
        <w:rPr>
          <w:szCs w:val="24"/>
        </w:rPr>
      </w:pPr>
    </w:p>
    <w:sectPr w:rsidR="00761283" w:rsidRPr="00E96D0A" w:rsidSect="00E0551D">
      <w:pgSz w:w="11906" w:h="16838"/>
      <w:pgMar w:top="1425" w:right="1133" w:bottom="1471"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8BF" w:rsidRDefault="001948BF" w:rsidP="00EE7BCD">
      <w:pPr>
        <w:spacing w:after="0" w:line="240" w:lineRule="auto"/>
      </w:pPr>
      <w:r>
        <w:separator/>
      </w:r>
    </w:p>
  </w:endnote>
  <w:endnote w:type="continuationSeparator" w:id="0">
    <w:p w:rsidR="001948BF" w:rsidRDefault="001948BF" w:rsidP="00EE7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8BF" w:rsidRDefault="001948BF" w:rsidP="00EE7BCD">
      <w:pPr>
        <w:spacing w:after="0" w:line="240" w:lineRule="auto"/>
      </w:pPr>
      <w:r>
        <w:separator/>
      </w:r>
    </w:p>
  </w:footnote>
  <w:footnote w:type="continuationSeparator" w:id="0">
    <w:p w:rsidR="001948BF" w:rsidRDefault="001948BF" w:rsidP="00EE7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666D0"/>
    <w:multiLevelType w:val="hybridMultilevel"/>
    <w:tmpl w:val="FE72F46E"/>
    <w:lvl w:ilvl="0" w:tplc="BE102416">
      <w:start w:val="1"/>
      <w:numFmt w:val="decimal"/>
      <w:lvlText w:val="[%1]"/>
      <w:lvlJc w:val="left"/>
      <w:pPr>
        <w:ind w:left="297"/>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E1AAE9D0">
      <w:start w:val="1"/>
      <w:numFmt w:val="lowerLetter"/>
      <w:lvlText w:val="%2"/>
      <w:lvlJc w:val="left"/>
      <w:pPr>
        <w:ind w:left="10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5CE8BB12">
      <w:start w:val="1"/>
      <w:numFmt w:val="lowerRoman"/>
      <w:lvlText w:val="%3"/>
      <w:lvlJc w:val="left"/>
      <w:pPr>
        <w:ind w:left="180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203262F4">
      <w:start w:val="1"/>
      <w:numFmt w:val="decimal"/>
      <w:lvlText w:val="%4"/>
      <w:lvlJc w:val="left"/>
      <w:pPr>
        <w:ind w:left="25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8DEAF14A">
      <w:start w:val="1"/>
      <w:numFmt w:val="lowerLetter"/>
      <w:lvlText w:val="%5"/>
      <w:lvlJc w:val="left"/>
      <w:pPr>
        <w:ind w:left="324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5F3A99D6">
      <w:start w:val="1"/>
      <w:numFmt w:val="lowerRoman"/>
      <w:lvlText w:val="%6"/>
      <w:lvlJc w:val="left"/>
      <w:pPr>
        <w:ind w:left="396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1B72601A">
      <w:start w:val="1"/>
      <w:numFmt w:val="decimal"/>
      <w:lvlText w:val="%7"/>
      <w:lvlJc w:val="left"/>
      <w:pPr>
        <w:ind w:left="46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5D20028A">
      <w:start w:val="1"/>
      <w:numFmt w:val="lowerLetter"/>
      <w:lvlText w:val="%8"/>
      <w:lvlJc w:val="left"/>
      <w:pPr>
        <w:ind w:left="540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A2204FEE">
      <w:start w:val="1"/>
      <w:numFmt w:val="lowerRoman"/>
      <w:lvlText w:val="%9"/>
      <w:lvlJc w:val="left"/>
      <w:pPr>
        <w:ind w:left="61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1" w15:restartNumberingAfterBreak="0">
    <w:nsid w:val="347A6F23"/>
    <w:multiLevelType w:val="hybridMultilevel"/>
    <w:tmpl w:val="CF5C7230"/>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15:restartNumberingAfterBreak="0">
    <w:nsid w:val="37811253"/>
    <w:multiLevelType w:val="hybridMultilevel"/>
    <w:tmpl w:val="57CEEDA2"/>
    <w:lvl w:ilvl="0" w:tplc="0416000F">
      <w:start w:val="1"/>
      <w:numFmt w:val="decimal"/>
      <w:lvlText w:val="%1."/>
      <w:lvlJc w:val="left"/>
      <w:pPr>
        <w:ind w:left="1276" w:hanging="360"/>
      </w:pPr>
    </w:lvl>
    <w:lvl w:ilvl="1" w:tplc="04160019" w:tentative="1">
      <w:start w:val="1"/>
      <w:numFmt w:val="lowerLetter"/>
      <w:lvlText w:val="%2."/>
      <w:lvlJc w:val="left"/>
      <w:pPr>
        <w:ind w:left="1996" w:hanging="360"/>
      </w:pPr>
    </w:lvl>
    <w:lvl w:ilvl="2" w:tplc="0416001B" w:tentative="1">
      <w:start w:val="1"/>
      <w:numFmt w:val="lowerRoman"/>
      <w:lvlText w:val="%3."/>
      <w:lvlJc w:val="right"/>
      <w:pPr>
        <w:ind w:left="2716" w:hanging="180"/>
      </w:pPr>
    </w:lvl>
    <w:lvl w:ilvl="3" w:tplc="0416000F" w:tentative="1">
      <w:start w:val="1"/>
      <w:numFmt w:val="decimal"/>
      <w:lvlText w:val="%4."/>
      <w:lvlJc w:val="left"/>
      <w:pPr>
        <w:ind w:left="3436" w:hanging="360"/>
      </w:pPr>
    </w:lvl>
    <w:lvl w:ilvl="4" w:tplc="04160019" w:tentative="1">
      <w:start w:val="1"/>
      <w:numFmt w:val="lowerLetter"/>
      <w:lvlText w:val="%5."/>
      <w:lvlJc w:val="left"/>
      <w:pPr>
        <w:ind w:left="4156" w:hanging="360"/>
      </w:pPr>
    </w:lvl>
    <w:lvl w:ilvl="5" w:tplc="0416001B" w:tentative="1">
      <w:start w:val="1"/>
      <w:numFmt w:val="lowerRoman"/>
      <w:lvlText w:val="%6."/>
      <w:lvlJc w:val="right"/>
      <w:pPr>
        <w:ind w:left="4876" w:hanging="180"/>
      </w:pPr>
    </w:lvl>
    <w:lvl w:ilvl="6" w:tplc="0416000F" w:tentative="1">
      <w:start w:val="1"/>
      <w:numFmt w:val="decimal"/>
      <w:lvlText w:val="%7."/>
      <w:lvlJc w:val="left"/>
      <w:pPr>
        <w:ind w:left="5596" w:hanging="360"/>
      </w:pPr>
    </w:lvl>
    <w:lvl w:ilvl="7" w:tplc="04160019" w:tentative="1">
      <w:start w:val="1"/>
      <w:numFmt w:val="lowerLetter"/>
      <w:lvlText w:val="%8."/>
      <w:lvlJc w:val="left"/>
      <w:pPr>
        <w:ind w:left="6316" w:hanging="360"/>
      </w:pPr>
    </w:lvl>
    <w:lvl w:ilvl="8" w:tplc="0416001B" w:tentative="1">
      <w:start w:val="1"/>
      <w:numFmt w:val="lowerRoman"/>
      <w:lvlText w:val="%9."/>
      <w:lvlJc w:val="right"/>
      <w:pPr>
        <w:ind w:left="7036" w:hanging="180"/>
      </w:pPr>
    </w:lvl>
  </w:abstractNum>
  <w:abstractNum w:abstractNumId="3" w15:restartNumberingAfterBreak="0">
    <w:nsid w:val="52DB5BF9"/>
    <w:multiLevelType w:val="hybridMultilevel"/>
    <w:tmpl w:val="561E5572"/>
    <w:lvl w:ilvl="0" w:tplc="0416000F">
      <w:start w:val="1"/>
      <w:numFmt w:val="decimal"/>
      <w:lvlText w:val="%1."/>
      <w:lvlJc w:val="left"/>
      <w:pPr>
        <w:ind w:left="1276" w:hanging="360"/>
      </w:pPr>
    </w:lvl>
    <w:lvl w:ilvl="1" w:tplc="04160019" w:tentative="1">
      <w:start w:val="1"/>
      <w:numFmt w:val="lowerLetter"/>
      <w:lvlText w:val="%2."/>
      <w:lvlJc w:val="left"/>
      <w:pPr>
        <w:ind w:left="1996" w:hanging="360"/>
      </w:pPr>
    </w:lvl>
    <w:lvl w:ilvl="2" w:tplc="0416001B" w:tentative="1">
      <w:start w:val="1"/>
      <w:numFmt w:val="lowerRoman"/>
      <w:lvlText w:val="%3."/>
      <w:lvlJc w:val="right"/>
      <w:pPr>
        <w:ind w:left="2716" w:hanging="180"/>
      </w:pPr>
    </w:lvl>
    <w:lvl w:ilvl="3" w:tplc="0416000F" w:tentative="1">
      <w:start w:val="1"/>
      <w:numFmt w:val="decimal"/>
      <w:lvlText w:val="%4."/>
      <w:lvlJc w:val="left"/>
      <w:pPr>
        <w:ind w:left="3436" w:hanging="360"/>
      </w:pPr>
    </w:lvl>
    <w:lvl w:ilvl="4" w:tplc="04160019" w:tentative="1">
      <w:start w:val="1"/>
      <w:numFmt w:val="lowerLetter"/>
      <w:lvlText w:val="%5."/>
      <w:lvlJc w:val="left"/>
      <w:pPr>
        <w:ind w:left="4156" w:hanging="360"/>
      </w:pPr>
    </w:lvl>
    <w:lvl w:ilvl="5" w:tplc="0416001B" w:tentative="1">
      <w:start w:val="1"/>
      <w:numFmt w:val="lowerRoman"/>
      <w:lvlText w:val="%6."/>
      <w:lvlJc w:val="right"/>
      <w:pPr>
        <w:ind w:left="4876" w:hanging="180"/>
      </w:pPr>
    </w:lvl>
    <w:lvl w:ilvl="6" w:tplc="0416000F" w:tentative="1">
      <w:start w:val="1"/>
      <w:numFmt w:val="decimal"/>
      <w:lvlText w:val="%7."/>
      <w:lvlJc w:val="left"/>
      <w:pPr>
        <w:ind w:left="5596" w:hanging="360"/>
      </w:pPr>
    </w:lvl>
    <w:lvl w:ilvl="7" w:tplc="04160019" w:tentative="1">
      <w:start w:val="1"/>
      <w:numFmt w:val="lowerLetter"/>
      <w:lvlText w:val="%8."/>
      <w:lvlJc w:val="left"/>
      <w:pPr>
        <w:ind w:left="6316" w:hanging="360"/>
      </w:pPr>
    </w:lvl>
    <w:lvl w:ilvl="8" w:tplc="0416001B" w:tentative="1">
      <w:start w:val="1"/>
      <w:numFmt w:val="lowerRoman"/>
      <w:lvlText w:val="%9."/>
      <w:lvlJc w:val="right"/>
      <w:pPr>
        <w:ind w:left="7036" w:hanging="180"/>
      </w:pPr>
    </w:lvl>
  </w:abstractNum>
  <w:abstractNum w:abstractNumId="4" w15:restartNumberingAfterBreak="0">
    <w:nsid w:val="7C8C5755"/>
    <w:multiLevelType w:val="hybridMultilevel"/>
    <w:tmpl w:val="55B207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87"/>
    <w:rsid w:val="000465DB"/>
    <w:rsid w:val="000814CA"/>
    <w:rsid w:val="000C43F9"/>
    <w:rsid w:val="000F44E8"/>
    <w:rsid w:val="000F7C2F"/>
    <w:rsid w:val="001948BF"/>
    <w:rsid w:val="001E390E"/>
    <w:rsid w:val="001E3E98"/>
    <w:rsid w:val="00201A4B"/>
    <w:rsid w:val="0023523F"/>
    <w:rsid w:val="00241AB6"/>
    <w:rsid w:val="00247C39"/>
    <w:rsid w:val="00323600"/>
    <w:rsid w:val="00325D38"/>
    <w:rsid w:val="00327945"/>
    <w:rsid w:val="00364D8E"/>
    <w:rsid w:val="003747F2"/>
    <w:rsid w:val="00384972"/>
    <w:rsid w:val="00395056"/>
    <w:rsid w:val="003A732B"/>
    <w:rsid w:val="003B10C8"/>
    <w:rsid w:val="003D189E"/>
    <w:rsid w:val="00446F05"/>
    <w:rsid w:val="004507BA"/>
    <w:rsid w:val="00474D5A"/>
    <w:rsid w:val="004F0176"/>
    <w:rsid w:val="004F15CA"/>
    <w:rsid w:val="00505082"/>
    <w:rsid w:val="00522063"/>
    <w:rsid w:val="00530A8B"/>
    <w:rsid w:val="0054134C"/>
    <w:rsid w:val="005847FC"/>
    <w:rsid w:val="005D213B"/>
    <w:rsid w:val="005F01B7"/>
    <w:rsid w:val="005F5E87"/>
    <w:rsid w:val="006225BA"/>
    <w:rsid w:val="00656A46"/>
    <w:rsid w:val="00741C90"/>
    <w:rsid w:val="0076081E"/>
    <w:rsid w:val="00761283"/>
    <w:rsid w:val="0077055B"/>
    <w:rsid w:val="00781F68"/>
    <w:rsid w:val="00784C90"/>
    <w:rsid w:val="00794F90"/>
    <w:rsid w:val="007D5434"/>
    <w:rsid w:val="007D6707"/>
    <w:rsid w:val="007F33EE"/>
    <w:rsid w:val="008048E0"/>
    <w:rsid w:val="00870BDA"/>
    <w:rsid w:val="0087239E"/>
    <w:rsid w:val="008D0C0F"/>
    <w:rsid w:val="009925D0"/>
    <w:rsid w:val="009C21EB"/>
    <w:rsid w:val="00A20FA4"/>
    <w:rsid w:val="00A21646"/>
    <w:rsid w:val="00A347C1"/>
    <w:rsid w:val="00A4012F"/>
    <w:rsid w:val="00A50DC1"/>
    <w:rsid w:val="00A54EE0"/>
    <w:rsid w:val="00AF2CE5"/>
    <w:rsid w:val="00B0154C"/>
    <w:rsid w:val="00B22AF9"/>
    <w:rsid w:val="00B26377"/>
    <w:rsid w:val="00B41E63"/>
    <w:rsid w:val="00B85FB1"/>
    <w:rsid w:val="00BA5265"/>
    <w:rsid w:val="00BC7125"/>
    <w:rsid w:val="00BD3E53"/>
    <w:rsid w:val="00BE1CB5"/>
    <w:rsid w:val="00BE7088"/>
    <w:rsid w:val="00C026D8"/>
    <w:rsid w:val="00C04194"/>
    <w:rsid w:val="00C41EC2"/>
    <w:rsid w:val="00C53335"/>
    <w:rsid w:val="00D003C5"/>
    <w:rsid w:val="00D4586D"/>
    <w:rsid w:val="00D50092"/>
    <w:rsid w:val="00D63C62"/>
    <w:rsid w:val="00DD5EE2"/>
    <w:rsid w:val="00DE2E97"/>
    <w:rsid w:val="00DE6A98"/>
    <w:rsid w:val="00E0551D"/>
    <w:rsid w:val="00E12D5C"/>
    <w:rsid w:val="00E259DC"/>
    <w:rsid w:val="00E83DAA"/>
    <w:rsid w:val="00E96D0A"/>
    <w:rsid w:val="00EA2823"/>
    <w:rsid w:val="00EE7BCD"/>
    <w:rsid w:val="00F46687"/>
    <w:rsid w:val="00F747BF"/>
    <w:rsid w:val="00F8253C"/>
    <w:rsid w:val="00FA152F"/>
    <w:rsid w:val="00FB1033"/>
    <w:rsid w:val="00FC225B"/>
    <w:rsid w:val="00FE50D1"/>
    <w:rsid w:val="00FF6E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FDB2"/>
  <w15:docId w15:val="{E3706E80-CCAD-41A3-B717-182E6539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ind w:firstLine="556"/>
      <w:jc w:val="both"/>
    </w:pPr>
    <w:rPr>
      <w:rFonts w:ascii="Arial" w:eastAsia="Arial" w:hAnsi="Arial" w:cs="Arial"/>
      <w:color w:val="00000A"/>
      <w:sz w:val="24"/>
    </w:rPr>
  </w:style>
  <w:style w:type="paragraph" w:styleId="Ttulo1">
    <w:name w:val="heading 1"/>
    <w:next w:val="Normal"/>
    <w:link w:val="Ttulo1Char"/>
    <w:uiPriority w:val="9"/>
    <w:qFormat/>
    <w:pPr>
      <w:keepNext/>
      <w:keepLines/>
      <w:spacing w:after="276"/>
      <w:ind w:left="10" w:hanging="10"/>
      <w:jc w:val="center"/>
      <w:outlineLvl w:val="0"/>
    </w:pPr>
    <w:rPr>
      <w:rFonts w:ascii="Arial" w:eastAsia="Arial" w:hAnsi="Arial" w:cs="Arial"/>
      <w:color w:val="00000A"/>
      <w:sz w:val="24"/>
    </w:rPr>
  </w:style>
  <w:style w:type="paragraph" w:styleId="Ttulo2">
    <w:name w:val="heading 2"/>
    <w:next w:val="Normal"/>
    <w:link w:val="Ttulo2Char"/>
    <w:uiPriority w:val="9"/>
    <w:unhideWhenUsed/>
    <w:qFormat/>
    <w:pPr>
      <w:keepNext/>
      <w:keepLines/>
      <w:spacing w:after="119"/>
      <w:ind w:left="10" w:hanging="10"/>
      <w:outlineLvl w:val="1"/>
    </w:pPr>
    <w:rPr>
      <w:rFonts w:ascii="Arial" w:eastAsia="Arial" w:hAnsi="Arial" w:cs="Arial"/>
      <w:color w:val="2F5496"/>
      <w:sz w:val="24"/>
    </w:rPr>
  </w:style>
  <w:style w:type="paragraph" w:styleId="Ttulo3">
    <w:name w:val="heading 3"/>
    <w:next w:val="Normal"/>
    <w:link w:val="Ttulo3Char"/>
    <w:uiPriority w:val="9"/>
    <w:unhideWhenUsed/>
    <w:qFormat/>
    <w:pPr>
      <w:keepNext/>
      <w:keepLines/>
      <w:spacing w:after="276"/>
      <w:ind w:left="10" w:hanging="10"/>
      <w:jc w:val="center"/>
      <w:outlineLvl w:val="2"/>
    </w:pPr>
    <w:rPr>
      <w:rFonts w:ascii="Arial" w:eastAsia="Arial" w:hAnsi="Arial" w:cs="Arial"/>
      <w:color w:val="00000A"/>
      <w:sz w:val="24"/>
    </w:rPr>
  </w:style>
  <w:style w:type="paragraph" w:styleId="Ttulo4">
    <w:name w:val="heading 4"/>
    <w:next w:val="Normal"/>
    <w:link w:val="Ttulo4Char"/>
    <w:uiPriority w:val="9"/>
    <w:semiHidden/>
    <w:unhideWhenUsed/>
    <w:qFormat/>
    <w:pPr>
      <w:keepNext/>
      <w:keepLines/>
      <w:spacing w:after="119"/>
      <w:ind w:left="10" w:hanging="10"/>
      <w:outlineLvl w:val="3"/>
    </w:pPr>
    <w:rPr>
      <w:rFonts w:ascii="Arial" w:eastAsia="Arial" w:hAnsi="Arial" w:cs="Arial"/>
      <w:color w:val="2F549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color w:val="00000A"/>
      <w:sz w:val="24"/>
    </w:rPr>
  </w:style>
  <w:style w:type="character" w:customStyle="1" w:styleId="Ttulo4Char">
    <w:name w:val="Título 4 Char"/>
    <w:link w:val="Ttulo4"/>
    <w:rPr>
      <w:rFonts w:ascii="Arial" w:eastAsia="Arial" w:hAnsi="Arial" w:cs="Arial"/>
      <w:color w:val="2F5496"/>
      <w:sz w:val="24"/>
    </w:rPr>
  </w:style>
  <w:style w:type="character" w:customStyle="1" w:styleId="Ttulo1Char">
    <w:name w:val="Título 1 Char"/>
    <w:link w:val="Ttulo1"/>
    <w:rPr>
      <w:rFonts w:ascii="Arial" w:eastAsia="Arial" w:hAnsi="Arial" w:cs="Arial"/>
      <w:color w:val="00000A"/>
      <w:sz w:val="24"/>
    </w:rPr>
  </w:style>
  <w:style w:type="character" w:customStyle="1" w:styleId="Ttulo2Char">
    <w:name w:val="Título 2 Char"/>
    <w:link w:val="Ttulo2"/>
    <w:rPr>
      <w:rFonts w:ascii="Arial" w:eastAsia="Arial" w:hAnsi="Arial" w:cs="Arial"/>
      <w:color w:val="2F5496"/>
      <w:sz w:val="24"/>
    </w:rPr>
  </w:style>
  <w:style w:type="paragraph" w:styleId="Sumrio1">
    <w:name w:val="toc 1"/>
    <w:hidden/>
    <w:uiPriority w:val="39"/>
    <w:pPr>
      <w:spacing w:after="216"/>
      <w:ind w:left="15" w:right="23"/>
      <w:jc w:val="both"/>
    </w:pPr>
    <w:rPr>
      <w:rFonts w:ascii="Arial" w:eastAsia="Arial" w:hAnsi="Arial" w:cs="Arial"/>
      <w:color w:val="00000A"/>
      <w:sz w:val="24"/>
    </w:rPr>
  </w:style>
  <w:style w:type="paragraph" w:styleId="Sumrio2">
    <w:name w:val="toc 2"/>
    <w:hidden/>
    <w:uiPriority w:val="39"/>
    <w:pPr>
      <w:spacing w:after="217"/>
      <w:ind w:left="231" w:right="24" w:hanging="10"/>
      <w:jc w:val="right"/>
    </w:pPr>
    <w:rPr>
      <w:rFonts w:ascii="Arial" w:eastAsia="Arial" w:hAnsi="Arial" w:cs="Arial"/>
      <w:color w:val="00000A"/>
      <w:sz w:val="24"/>
    </w:rPr>
  </w:style>
  <w:style w:type="paragraph" w:styleId="PargrafodaLista">
    <w:name w:val="List Paragraph"/>
    <w:basedOn w:val="Normal"/>
    <w:uiPriority w:val="34"/>
    <w:qFormat/>
    <w:rsid w:val="000814CA"/>
    <w:pPr>
      <w:ind w:left="720"/>
      <w:contextualSpacing/>
    </w:pPr>
  </w:style>
  <w:style w:type="character" w:styleId="Hyperlink">
    <w:name w:val="Hyperlink"/>
    <w:basedOn w:val="Fontepargpadro"/>
    <w:uiPriority w:val="99"/>
    <w:unhideWhenUsed/>
    <w:rsid w:val="00327945"/>
    <w:rPr>
      <w:color w:val="0563C1" w:themeColor="hyperlink"/>
      <w:u w:val="single"/>
    </w:rPr>
  </w:style>
  <w:style w:type="paragraph" w:styleId="Cabealho">
    <w:name w:val="header"/>
    <w:basedOn w:val="Normal"/>
    <w:link w:val="CabealhoChar"/>
    <w:uiPriority w:val="99"/>
    <w:unhideWhenUsed/>
    <w:rsid w:val="00EE7B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7BCD"/>
    <w:rPr>
      <w:rFonts w:ascii="Arial" w:eastAsia="Arial" w:hAnsi="Arial" w:cs="Arial"/>
      <w:color w:val="00000A"/>
      <w:sz w:val="24"/>
    </w:rPr>
  </w:style>
  <w:style w:type="paragraph" w:styleId="Rodap">
    <w:name w:val="footer"/>
    <w:basedOn w:val="Normal"/>
    <w:link w:val="RodapChar"/>
    <w:uiPriority w:val="99"/>
    <w:unhideWhenUsed/>
    <w:rsid w:val="00EE7BCD"/>
    <w:pPr>
      <w:tabs>
        <w:tab w:val="center" w:pos="4252"/>
        <w:tab w:val="right" w:pos="8504"/>
      </w:tabs>
      <w:spacing w:after="0" w:line="240" w:lineRule="auto"/>
    </w:pPr>
  </w:style>
  <w:style w:type="character" w:customStyle="1" w:styleId="RodapChar">
    <w:name w:val="Rodapé Char"/>
    <w:basedOn w:val="Fontepargpadro"/>
    <w:link w:val="Rodap"/>
    <w:uiPriority w:val="99"/>
    <w:rsid w:val="00EE7BCD"/>
    <w:rPr>
      <w:rFonts w:ascii="Arial" w:eastAsia="Arial" w:hAnsi="Arial" w:cs="Arial"/>
      <w:color w:val="00000A"/>
      <w:sz w:val="24"/>
    </w:rPr>
  </w:style>
  <w:style w:type="table" w:styleId="Tabelacomgrade">
    <w:name w:val="Table Grid"/>
    <w:basedOn w:val="Tabelanormal"/>
    <w:uiPriority w:val="39"/>
    <w:rsid w:val="00AF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992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vmedia.com.br/conceitos-e-exemplos-heranca-programacao-orientada-a-objetos-parte-1/18579" TargetMode="External"/><Relationship Id="rId18" Type="http://schemas.openxmlformats.org/officeDocument/2006/relationships/image" Target="media/image1.png"/><Relationship Id="rId26" Type="http://schemas.openxmlformats.org/officeDocument/2006/relationships/hyperlink" Target="http://www.dicasdetreino.com.br/gordura-subcutanea-e-gordura-visceral/" TargetMode="External"/><Relationship Id="rId39" Type="http://schemas.openxmlformats.org/officeDocument/2006/relationships/hyperlink" Target="https://vivasaude.digisa.com.br/clinica-geral/diferenca-entre-obesidade-central-e-periferica/5334/" TargetMode="External"/><Relationship Id="rId21" Type="http://schemas.openxmlformats.org/officeDocument/2006/relationships/image" Target="media/image4.png"/><Relationship Id="rId34" Type="http://schemas.openxmlformats.org/officeDocument/2006/relationships/hyperlink" Target="http://www.dicasdetreino.com.br/gordura-subcutanea-e-gordura-visceral/" TargetMode="External"/><Relationship Id="rId42" Type="http://schemas.openxmlformats.org/officeDocument/2006/relationships/hyperlink" Target="https://vivasaude.digisa.com.br/clinica-geral/diferenca-entre-obesidade-central-e-periferica/5334/" TargetMode="External"/><Relationship Id="rId47" Type="http://schemas.openxmlformats.org/officeDocument/2006/relationships/hyperlink" Target="https://vivasaude.digisa.com.br/clinica-geral/diferenca-entre-obesidade-central-e-periferica/5334/" TargetMode="External"/><Relationship Id="rId50" Type="http://schemas.openxmlformats.org/officeDocument/2006/relationships/hyperlink" Target="https://vivasaude.digisa.com.br/clinica-geral/diferenca-entre-obesidade-central-e-periferica/5334/" TargetMode="External"/><Relationship Id="rId55" Type="http://schemas.openxmlformats.org/officeDocument/2006/relationships/hyperlink" Target="https://www.nytimes.com/1998/06/12/sports/michael-l-pollock-61-an-expert-on-exercise.html" TargetMode="External"/><Relationship Id="rId63" Type="http://schemas.openxmlformats.org/officeDocument/2006/relationships/hyperlink" Target="https://www.nytimes.com/1998/06/12/sports/michael-l-pollock-61-an-expert-on-exercise.html" TargetMode="External"/><Relationship Id="rId68" Type="http://schemas.openxmlformats.org/officeDocument/2006/relationships/hyperlink" Target="https://www.nytimes.com/1998/06/12/sports/michael-l-pollock-61-an-expert-on-exercise.html" TargetMode="External"/><Relationship Id="rId7" Type="http://schemas.openxmlformats.org/officeDocument/2006/relationships/hyperlink" Target="https://www.portaleducacao.com.br/conteudo/artigos/medicina/antropometria-metodos-objetivos-e-avaliacao-nutricional/28643"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bleless.com.br/uma-breve-historia-do-css/" TargetMode="External"/><Relationship Id="rId29" Type="http://schemas.openxmlformats.org/officeDocument/2006/relationships/hyperlink" Target="http://www.dicasdetreino.com.br/gordura-subcutanea-e-gordura-viscer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media.com.br/encapsulamento-polimorfismo-heranca-em-java/12991" TargetMode="External"/><Relationship Id="rId24" Type="http://schemas.openxmlformats.org/officeDocument/2006/relationships/hyperlink" Target="http://www.abran.org.br/cnnutro2016/areadoaluno/arquivos_aula_pratica/antropometria.pdf" TargetMode="External"/><Relationship Id="rId32" Type="http://schemas.openxmlformats.org/officeDocument/2006/relationships/hyperlink" Target="http://www.dicasdetreino.com.br/gordura-subcutanea-e-gordura-visceral/" TargetMode="External"/><Relationship Id="rId37" Type="http://schemas.openxmlformats.org/officeDocument/2006/relationships/hyperlink" Target="https://www.portaleducacao.com.br/conteudo/artigos/nutricao/dobras-cutaneas/32850" TargetMode="External"/><Relationship Id="rId40" Type="http://schemas.openxmlformats.org/officeDocument/2006/relationships/hyperlink" Target="https://vivasaude.digisa.com.br/clinica-geral/diferenca-entre-obesidade-central-e-periferica/5334/" TargetMode="External"/><Relationship Id="rId45" Type="http://schemas.openxmlformats.org/officeDocument/2006/relationships/hyperlink" Target="https://vivasaude.digisa.com.br/clinica-geral/diferenca-entre-obesidade-central-e-periferica/5334/" TargetMode="External"/><Relationship Id="rId53" Type="http://schemas.openxmlformats.org/officeDocument/2006/relationships/hyperlink" Target="https://www.nytimes.com/1998/06/12/sports/michael-l-pollock-61-an-expert-on-exercise.html" TargetMode="External"/><Relationship Id="rId58" Type="http://schemas.openxmlformats.org/officeDocument/2006/relationships/hyperlink" Target="https://www.nytimes.com/1998/06/12/sports/michael-l-pollock-61-an-expert-on-exercise.html" TargetMode="External"/><Relationship Id="rId66" Type="http://schemas.openxmlformats.org/officeDocument/2006/relationships/hyperlink" Target="https://www.nytimes.com/1998/06/12/sports/michael-l-pollock-61-an-expert-on-exercise.html" TargetMode="External"/><Relationship Id="rId5" Type="http://schemas.openxmlformats.org/officeDocument/2006/relationships/footnotes" Target="footnotes.xml"/><Relationship Id="rId15" Type="http://schemas.openxmlformats.org/officeDocument/2006/relationships/hyperlink" Target="https://www.hostinger.com.br/tutoriais/o-que-e-css-guia-basico-de-css/" TargetMode="External"/><Relationship Id="rId23" Type="http://schemas.openxmlformats.org/officeDocument/2006/relationships/hyperlink" Target="http://www.abran.org.br/cnnutro2016/areadoaluno/arquivos_aula_pratica/antropometria.pdf" TargetMode="External"/><Relationship Id="rId28" Type="http://schemas.openxmlformats.org/officeDocument/2006/relationships/hyperlink" Target="http://www.dicasdetreino.com.br/gordura-subcutanea-e-gordura-visceral/" TargetMode="External"/><Relationship Id="rId36" Type="http://schemas.openxmlformats.org/officeDocument/2006/relationships/hyperlink" Target="https://www.portaleducacao.com.br/conteudo/artigos/nutricao/dobras-cutaneas/32850" TargetMode="External"/><Relationship Id="rId49" Type="http://schemas.openxmlformats.org/officeDocument/2006/relationships/hyperlink" Target="https://vivasaude.digisa.com.br/clinica-geral/diferenca-entre-obesidade-central-e-periferica/5334/" TargetMode="External"/><Relationship Id="rId57" Type="http://schemas.openxmlformats.org/officeDocument/2006/relationships/hyperlink" Target="https://www.nytimes.com/1998/06/12/sports/michael-l-pollock-61-an-expert-on-exercise.html" TargetMode="External"/><Relationship Id="rId61" Type="http://schemas.openxmlformats.org/officeDocument/2006/relationships/hyperlink" Target="https://www.nytimes.com/1998/06/12/sports/michael-l-pollock-61-an-expert-on-exercise.html" TargetMode="External"/><Relationship Id="rId10" Type="http://schemas.openxmlformats.org/officeDocument/2006/relationships/hyperlink" Target="https://gaea.com.br/entenda-o-que-e-framework/" TargetMode="External"/><Relationship Id="rId19" Type="http://schemas.openxmlformats.org/officeDocument/2006/relationships/image" Target="media/image2.png"/><Relationship Id="rId31" Type="http://schemas.openxmlformats.org/officeDocument/2006/relationships/hyperlink" Target="http://www.dicasdetreino.com.br/gordura-subcutanea-e-gordura-visceral/" TargetMode="External"/><Relationship Id="rId44" Type="http://schemas.openxmlformats.org/officeDocument/2006/relationships/hyperlink" Target="https://vivasaude.digisa.com.br/clinica-geral/diferenca-entre-obesidade-central-e-periferica/5334/" TargetMode="External"/><Relationship Id="rId52" Type="http://schemas.openxmlformats.org/officeDocument/2006/relationships/hyperlink" Target="https://vivasaude.digisa.com.br/clinica-geral/diferenca-entre-obesidade-central-e-periferica/5334/" TargetMode="External"/><Relationship Id="rId60" Type="http://schemas.openxmlformats.org/officeDocument/2006/relationships/hyperlink" Target="https://www.nytimes.com/1998/06/12/sports/michael-l-pollock-61-an-expert-on-exercise.html" TargetMode="External"/><Relationship Id="rId65" Type="http://schemas.openxmlformats.org/officeDocument/2006/relationships/hyperlink" Target="https://www.nytimes.com/1998/06/12/sports/michael-l-pollock-61-an-expert-on-exercise.html" TargetMode="External"/><Relationship Id="rId4" Type="http://schemas.openxmlformats.org/officeDocument/2006/relationships/webSettings" Target="webSettings.xml"/><Relationship Id="rId9" Type="http://schemas.openxmlformats.org/officeDocument/2006/relationships/hyperlink" Target="https://gaea.com.br/entenda-o-que-e-framework/" TargetMode="External"/><Relationship Id="rId14" Type="http://schemas.openxmlformats.org/officeDocument/2006/relationships/hyperlink" Target="https://www.hostinger.com.br/tutoriais/o-que-e-css-guia-basico-de-css/" TargetMode="External"/><Relationship Id="rId22" Type="http://schemas.openxmlformats.org/officeDocument/2006/relationships/hyperlink" Target="http://www.abran.org.br/cnnutro2016/areadoaluno/arquivos_aula_pratica/antropometria.pdf" TargetMode="External"/><Relationship Id="rId27" Type="http://schemas.openxmlformats.org/officeDocument/2006/relationships/hyperlink" Target="http://www.dicasdetreino.com.br/gordura-subcutanea-e-gordura-visceral/" TargetMode="External"/><Relationship Id="rId30" Type="http://schemas.openxmlformats.org/officeDocument/2006/relationships/hyperlink" Target="http://www.dicasdetreino.com.br/gordura-subcutanea-e-gordura-visceral/" TargetMode="External"/><Relationship Id="rId35" Type="http://schemas.openxmlformats.org/officeDocument/2006/relationships/hyperlink" Target="https://www.portaleducacao.com.br/conteudo/artigos/nutricao/dobras-cutaneas/32850" TargetMode="External"/><Relationship Id="rId43" Type="http://schemas.openxmlformats.org/officeDocument/2006/relationships/hyperlink" Target="https://vivasaude.digisa.com.br/clinica-geral/diferenca-entre-obesidade-central-e-periferica/5334/" TargetMode="External"/><Relationship Id="rId48" Type="http://schemas.openxmlformats.org/officeDocument/2006/relationships/hyperlink" Target="https://vivasaude.digisa.com.br/clinica-geral/diferenca-entre-obesidade-central-e-periferica/5334/" TargetMode="External"/><Relationship Id="rId56" Type="http://schemas.openxmlformats.org/officeDocument/2006/relationships/hyperlink" Target="https://www.nytimes.com/1998/06/12/sports/michael-l-pollock-61-an-expert-on-exercise.html" TargetMode="External"/><Relationship Id="rId64" Type="http://schemas.openxmlformats.org/officeDocument/2006/relationships/hyperlink" Target="https://www.nytimes.com/1998/06/12/sports/michael-l-pollock-61-an-expert-on-exercise.html" TargetMode="External"/><Relationship Id="rId69" Type="http://schemas.openxmlformats.org/officeDocument/2006/relationships/hyperlink" Target="https://www.nytimes.com/1998/06/12/sports/michael-l-pollock-61-an-expert-on-exercise.html" TargetMode="External"/><Relationship Id="rId8" Type="http://schemas.openxmlformats.org/officeDocument/2006/relationships/hyperlink" Target="https://nutrisoft.com.br/avaliacao-antropometrica-como-realizar/" TargetMode="External"/><Relationship Id="rId51" Type="http://schemas.openxmlformats.org/officeDocument/2006/relationships/hyperlink" Target="https://vivasaude.digisa.com.br/clinica-geral/diferenca-entre-obesidade-central-e-periferica/5334/" TargetMode="External"/><Relationship Id="rId3" Type="http://schemas.openxmlformats.org/officeDocument/2006/relationships/settings" Target="settings.xml"/><Relationship Id="rId12" Type="http://schemas.openxmlformats.org/officeDocument/2006/relationships/hyperlink" Target="https://www.devmedia.com.br/conceitos-e-exemplos-polimorfismo-programacao-orientada-a-objetos/18701" TargetMode="External"/><Relationship Id="rId17" Type="http://schemas.openxmlformats.org/officeDocument/2006/relationships/hyperlink" Target="https://www.ciawebsites.com.br/dicas-e-tutoriais/o-que-e-bootstrap/" TargetMode="External"/><Relationship Id="rId25" Type="http://schemas.openxmlformats.org/officeDocument/2006/relationships/hyperlink" Target="http://www.dicasdetreino.com.br/gordura-subcutanea-e-gordura-visceral/" TargetMode="External"/><Relationship Id="rId33" Type="http://schemas.openxmlformats.org/officeDocument/2006/relationships/hyperlink" Target="http://www.dicasdetreino.com.br/gordura-subcutanea-e-gordura-visceral/" TargetMode="External"/><Relationship Id="rId38" Type="http://schemas.openxmlformats.org/officeDocument/2006/relationships/hyperlink" Target="https://www.portaleducacao.com.br/conteudo/artigos/nutricao/dobras-cutaneas/32850" TargetMode="External"/><Relationship Id="rId46" Type="http://schemas.openxmlformats.org/officeDocument/2006/relationships/hyperlink" Target="https://vivasaude.digisa.com.br/clinica-geral/diferenca-entre-obesidade-central-e-periferica/5334/" TargetMode="External"/><Relationship Id="rId59" Type="http://schemas.openxmlformats.org/officeDocument/2006/relationships/hyperlink" Target="https://www.nytimes.com/1998/06/12/sports/michael-l-pollock-61-an-expert-on-exercise.html" TargetMode="External"/><Relationship Id="rId67" Type="http://schemas.openxmlformats.org/officeDocument/2006/relationships/hyperlink" Target="https://www.nytimes.com/1998/06/12/sports/michael-l-pollock-61-an-expert-on-exercise.html" TargetMode="External"/><Relationship Id="rId20" Type="http://schemas.openxmlformats.org/officeDocument/2006/relationships/image" Target="media/image3.png"/><Relationship Id="rId41" Type="http://schemas.openxmlformats.org/officeDocument/2006/relationships/hyperlink" Target="https://vivasaude.digisa.com.br/clinica-geral/diferenca-entre-obesidade-central-e-periferica/5334/" TargetMode="External"/><Relationship Id="rId54" Type="http://schemas.openxmlformats.org/officeDocument/2006/relationships/hyperlink" Target="https://www.nytimes.com/1998/06/12/sports/michael-l-pollock-61-an-expert-on-exercise.html" TargetMode="External"/><Relationship Id="rId62" Type="http://schemas.openxmlformats.org/officeDocument/2006/relationships/hyperlink" Target="https://www.nytimes.com/1998/06/12/sports/michael-l-pollock-61-an-expert-on-exercise.html" TargetMode="External"/><Relationship Id="rId7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4787</TotalTime>
  <Pages>20</Pages>
  <Words>4877</Words>
  <Characters>26337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dc:creator>
  <cp:keywords/>
  <dc:description/>
  <cp:lastModifiedBy>Rômulo Dias</cp:lastModifiedBy>
  <cp:revision>2</cp:revision>
  <dcterms:created xsi:type="dcterms:W3CDTF">2018-10-29T20:43:00Z</dcterms:created>
  <dcterms:modified xsi:type="dcterms:W3CDTF">2018-11-04T13:31:00Z</dcterms:modified>
</cp:coreProperties>
</file>