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8"/>
        </w:rPr>
        <w:t>产品需求文档（PRD）</w:t>
      </w:r>
    </w:p>
    <w:p/>
    <w:p>
      <w:pPr>
        <w:jc w:val="center"/>
      </w:pPr>
      <w:r>
        <w:rPr>
          <w:b/>
          <w:i w:val="0"/>
          <w:sz w:val="44"/>
        </w:rPr>
        <w:t>AICR - AI Code Review 智能代码审查平台</w:t>
      </w:r>
    </w:p>
    <w:p/>
    <w:p>
      <w:pPr>
        <w:jc w:val="center"/>
      </w:pPr>
      <w:r>
        <w:rPr>
          <w:b w:val="0"/>
          <w:i w:val="0"/>
          <w:color w:val="808080"/>
          <w:sz w:val="36"/>
        </w:rPr>
        <w:t>V1.0.0</w:t>
      </w:r>
    </w:p>
    <w:p/>
    <w:p/>
    <w:p/>
    <w:p/>
    <w:p/>
    <w:p/>
    <w:p/>
    <w:p/>
    <w:p>
      <w:pPr>
        <w:jc w:val="center"/>
      </w:pPr>
      <w:r>
        <w:rPr>
          <w:b w:val="0"/>
          <w:i w:val="0"/>
          <w:color w:val="808080"/>
          <w:sz w:val="24"/>
        </w:rPr>
        <w:t>文档日期：2026年01月30日</w:t>
      </w:r>
    </w:p>
    <w:p>
      <w:r>
        <w:br w:type="page"/>
      </w:r>
    </w:p>
    <w:p>
      <w:pPr>
        <w:pStyle w:val="Heading1"/>
      </w:pPr>
      <w:r>
        <w:t>文档基本信息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7E6E6"/>
          </w:tcPr>
          <w:p>
            <w:r>
              <w:rPr>
                <w:b/>
              </w:rPr>
              <w:t>PRD审核人</w:t>
            </w:r>
          </w:p>
        </w:tc>
        <w:tc>
          <w:tcPr>
            <w:tcW w:type="dxa" w:w="2160"/>
          </w:tcPr>
          <w:p>
            <w:r>
              <w:t>待定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重要性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  <w:shd w:fill="E7E6E6"/>
          </w:tcPr>
          <w:p>
            <w:r>
              <w:rPr>
                <w:b/>
              </w:rPr>
              <w:t>紧迫性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PRD拟制人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  <w:tr>
        <w:tc>
          <w:tcPr>
            <w:tcW w:type="dxa" w:w="2160"/>
            <w:shd w:fill="E7E6E6"/>
          </w:tcPr>
          <w:p>
            <w:r>
              <w:rPr>
                <w:b/>
              </w:rPr>
              <w:t>PRD提交日期</w:t>
            </w:r>
          </w:p>
        </w:tc>
        <w:tc>
          <w:tcPr>
            <w:tcW w:type="dxa" w:w="2160"/>
          </w:tcPr>
          <w:p>
            <w:r>
              <w:t>2026-01-30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版本号</w:t>
            </w:r>
          </w:p>
        </w:tc>
        <w:tc>
          <w:tcPr>
            <w:tcW w:type="dxa" w:w="2160"/>
          </w:tcPr>
          <w:p>
            <w:r>
              <w:t>V1.0.0</w:t>
            </w:r>
          </w:p>
        </w:tc>
      </w:tr>
      <w:tr>
        <w:tc>
          <w:tcPr>
            <w:tcW w:type="dxa" w:w="2160"/>
            <w:shd w:fill="E7E6E6"/>
          </w:tcPr>
          <w:p>
            <w:r>
              <w:rPr>
                <w:b/>
              </w:rPr>
              <w:t>产品名称</w:t>
            </w:r>
          </w:p>
        </w:tc>
        <w:tc>
          <w:tcPr>
            <w:tcW w:type="dxa" w:w="2160"/>
          </w:tcPr>
          <w:p>
            <w:r>
              <w:t>AICR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模块名称</w:t>
            </w:r>
          </w:p>
        </w:tc>
        <w:tc>
          <w:tcPr>
            <w:tcW w:type="dxa" w:w="2160"/>
          </w:tcPr>
          <w:p>
            <w:r>
              <w:t>核心功能</w:t>
            </w:r>
          </w:p>
        </w:tc>
      </w:tr>
      <w:tr>
        <w:tc>
          <w:tcPr>
            <w:tcW w:type="dxa" w:w="2160"/>
            <w:shd w:fill="E7E6E6"/>
          </w:tcPr>
          <w:p>
            <w:r>
              <w:rPr>
                <w:b/>
              </w:rPr>
              <w:t>目标用户</w:t>
            </w:r>
          </w:p>
        </w:tc>
        <w:tc>
          <w:tcPr>
            <w:tcW w:type="dxa" w:w="2160"/>
          </w:tcPr>
          <w:p>
            <w:r>
              <w:t>开发团队</w:t>
            </w:r>
          </w:p>
        </w:tc>
        <w:tc>
          <w:tcPr>
            <w:tcW w:type="dxa" w:w="2160"/>
            <w:shd w:fill="E7E6E6"/>
          </w:tcPr>
          <w:p>
            <w:r>
              <w:rPr>
                <w:b/>
              </w:rPr>
              <w:t>预计上线时间</w:t>
            </w:r>
          </w:p>
        </w:tc>
        <w:tc>
          <w:tcPr>
            <w:tcW w:type="dxa" w:w="2160"/>
          </w:tcPr>
          <w:p>
            <w:r>
              <w:t>待定</w:t>
            </w:r>
          </w:p>
        </w:tc>
      </w:tr>
    </w:tbl>
    <w:p/>
    <w:p>
      <w:pPr>
        <w:pStyle w:val="Heading2"/>
      </w:pPr>
      <w:r>
        <w:t>修改记录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更新时间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变更内容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变更提出人</w:t>
            </w:r>
          </w:p>
        </w:tc>
      </w:tr>
      <w:tr>
        <w:tc>
          <w:tcPr>
            <w:tcW w:type="dxa" w:w="2160"/>
          </w:tcPr>
          <w:p>
            <w:r>
              <w:t>V1.0.0</w:t>
            </w:r>
          </w:p>
        </w:tc>
        <w:tc>
          <w:tcPr>
            <w:tcW w:type="dxa" w:w="2160"/>
          </w:tcPr>
          <w:p>
            <w:r>
              <w:t>2026-01-30</w:t>
            </w:r>
          </w:p>
        </w:tc>
        <w:tc>
          <w:tcPr>
            <w:tcW w:type="dxa" w:w="2160"/>
          </w:tcPr>
          <w:p>
            <w:r>
              <w:t>初稿创建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jc w:val="left"/>
      </w:pPr>
      <w:r>
        <w:rPr>
          <w:b w:val="0"/>
          <w:i w:val="0"/>
        </w:rPr>
        <w:t>1. 背景描述</w:t>
      </w:r>
    </w:p>
    <w:p>
      <w:pPr>
        <w:jc w:val="left"/>
      </w:pPr>
      <w:r>
        <w:rPr>
          <w:b w:val="0"/>
          <w:i w:val="0"/>
        </w:rPr>
        <w:t>2. 用户角色与权限描述</w:t>
      </w:r>
    </w:p>
    <w:p>
      <w:pPr>
        <w:jc w:val="left"/>
      </w:pPr>
      <w:r>
        <w:rPr>
          <w:b w:val="0"/>
          <w:i w:val="0"/>
        </w:rPr>
        <w:t>3. 产品概述</w:t>
      </w:r>
    </w:p>
    <w:p>
      <w:pPr>
        <w:jc w:val="left"/>
      </w:pPr>
      <w:r>
        <w:rPr>
          <w:b w:val="0"/>
          <w:i w:val="0"/>
        </w:rPr>
        <w:t>4. 产品需求</w:t>
      </w:r>
    </w:p>
    <w:p>
      <w:pPr>
        <w:jc w:val="left"/>
      </w:pPr>
      <w:r>
        <w:rPr>
          <w:b w:val="0"/>
          <w:i w:val="0"/>
        </w:rPr>
        <w:t xml:space="preserve">    4.1 GitHub集成模块</w:t>
      </w:r>
    </w:p>
    <w:p>
      <w:pPr>
        <w:jc w:val="left"/>
      </w:pPr>
      <w:r>
        <w:rPr>
          <w:b w:val="0"/>
          <w:i w:val="0"/>
        </w:rPr>
        <w:t xml:space="preserve">    4.2 AI代码审查模块</w:t>
      </w:r>
    </w:p>
    <w:p>
      <w:pPr>
        <w:jc w:val="left"/>
      </w:pPr>
      <w:r>
        <w:rPr>
          <w:b w:val="0"/>
          <w:i w:val="0"/>
        </w:rPr>
        <w:t xml:space="preserve">    4.3 用户交互模块</w:t>
      </w:r>
    </w:p>
    <w:p>
      <w:pPr>
        <w:jc w:val="left"/>
      </w:pPr>
      <w:r>
        <w:rPr>
          <w:b w:val="0"/>
          <w:i w:val="0"/>
        </w:rPr>
        <w:t xml:space="preserve">    4.4 配置管理模块</w:t>
      </w:r>
    </w:p>
    <w:p>
      <w:pPr>
        <w:jc w:val="left"/>
      </w:pPr>
      <w:r>
        <w:rPr>
          <w:b w:val="0"/>
          <w:i w:val="0"/>
        </w:rPr>
        <w:t>5. 非功能性需求</w:t>
      </w:r>
    </w:p>
    <w:p>
      <w:pPr>
        <w:jc w:val="left"/>
      </w:pPr>
      <w:r>
        <w:rPr>
          <w:b w:val="0"/>
          <w:i w:val="0"/>
        </w:rPr>
        <w:t>6. 竞品差异化策略</w:t>
      </w:r>
    </w:p>
    <w:p>
      <w:pPr>
        <w:jc w:val="left"/>
      </w:pPr>
      <w:r>
        <w:rPr>
          <w:b w:val="0"/>
          <w:i w:val="0"/>
        </w:rPr>
        <w:t>7. 版本规划</w:t>
      </w:r>
    </w:p>
    <w:p>
      <w:r>
        <w:br w:type="page"/>
      </w:r>
    </w:p>
    <w:p>
      <w:pPr>
        <w:pStyle w:val="Heading1"/>
      </w:pPr>
      <w:r>
        <w:t>1. 背景描述</w:t>
      </w:r>
    </w:p>
    <w:p>
      <w:pPr>
        <w:pStyle w:val="Heading2"/>
      </w:pPr>
      <w:r>
        <w:t>1.1 行业背景</w:t>
      </w:r>
    </w:p>
    <w:p>
      <w:pPr>
        <w:jc w:val="left"/>
      </w:pPr>
      <w:r>
        <w:rPr>
          <w:b w:val="0"/>
          <w:i w:val="0"/>
        </w:rPr>
        <w:t>随着AI辅助编程工具（如GitHub Copilot、Cursor等）的普及，开发者的代码产出速度大幅提升。然而，代码量的激增也带来了新的挑战：Pull Request数量增多，但代码质量把控变得更加困难。传统的人工Code Review模式已无法满足快速迭代的需求。</w:t>
      </w:r>
    </w:p>
    <w:p/>
    <w:p>
      <w:pPr>
        <w:pStyle w:val="Heading2"/>
      </w:pPr>
      <w:r>
        <w:t>1.2 市场现状</w:t>
      </w:r>
    </w:p>
    <w:p>
      <w:pPr>
        <w:jc w:val="left"/>
      </w:pPr>
      <w:r>
        <w:rPr>
          <w:b w:val="0"/>
          <w:i w:val="0"/>
        </w:rPr>
        <w:t>目前市场上已有多款AI Code Review工具，主要包括：</w:t>
      </w:r>
    </w:p>
    <w:p>
      <w:r>
        <w:t>• CodeRabbit：商业化领先者，功能全面但价格较高（$24-30/人/月）</w:t>
      </w:r>
    </w:p>
    <w:p>
      <w:r>
        <w:t>• PR-Agent（Qodo）：开源方案，需自行部署和维护</w:t>
      </w:r>
    </w:p>
    <w:p>
      <w:r>
        <w:t>• Sourcery：聚焦安全扫描，但平台支持有限</w:t>
      </w:r>
    </w:p>
    <w:p/>
    <w:p>
      <w:pPr>
        <w:pStyle w:val="Heading2"/>
      </w:pPr>
      <w:r>
        <w:t>1.3 市场空白</w:t>
      </w:r>
    </w:p>
    <w:p>
      <w:pPr>
        <w:jc w:val="left"/>
      </w:pPr>
      <w:r>
        <w:rPr>
          <w:b w:val="0"/>
          <w:i w:val="0"/>
        </w:rPr>
        <w:t>经过竞品调研，我们发现以下市场空白：</w:t>
      </w:r>
    </w:p>
    <w:p>
      <w:r>
        <w:t>• 国产Git平台支持：无竞品支持Gitee、Coding等国产平台</w:t>
      </w:r>
    </w:p>
    <w:p>
      <w:r>
        <w:t>• 中文代码优化：无竞品针对中文变量名、注释进行特别优化</w:t>
      </w:r>
    </w:p>
    <w:p>
      <w:r>
        <w:t>• 国产大模型支持：无竞品支持通义千问、文心一言、智谱GLM等</w:t>
      </w:r>
    </w:p>
    <w:p>
      <w:r>
        <w:t>• 价格敏感市场：现有产品定价对中小团队压力较大</w:t>
      </w:r>
    </w:p>
    <w:p/>
    <w:p>
      <w:pPr>
        <w:pStyle w:val="Heading2"/>
      </w:pPr>
      <w:r>
        <w:t>1.4 产品定位</w:t>
      </w:r>
    </w:p>
    <w:p>
      <w:pPr>
        <w:jc w:val="left"/>
      </w:pPr>
      <w:r>
        <w:rPr>
          <w:b w:val="0"/>
          <w:i w:val="0"/>
        </w:rPr>
        <w:t>AICR定位为：首个支持国产Git平台、国产大模型的AI代码审查产品，提供开源版本和低价SaaS服务，专注服务中国开发者和企业。</w:t>
      </w:r>
    </w:p>
    <w:p>
      <w:r>
        <w:br w:type="page"/>
      </w:r>
    </w:p>
    <w:p>
      <w:pPr>
        <w:pStyle w:val="Heading1"/>
      </w:pPr>
      <w:r>
        <w:t>2. 用户角色与权限描述</w:t>
      </w:r>
    </w:p>
    <w:p>
      <w:pPr>
        <w:pStyle w:val="Heading2"/>
      </w:pPr>
      <w:r>
        <w:t>2.1 角色定义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描述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默认权限</w:t>
            </w:r>
          </w:p>
        </w:tc>
      </w:tr>
      <w:tr>
        <w:tc>
          <w:tcPr>
            <w:tcW w:type="dxa" w:w="2880"/>
          </w:tcPr>
          <w:p>
            <w:r>
              <w:t>平台管理员</w:t>
            </w:r>
          </w:p>
        </w:tc>
        <w:tc>
          <w:tcPr>
            <w:tcW w:type="dxa" w:w="2880"/>
          </w:tcPr>
          <w:p>
            <w:r>
              <w:t>AICR平台的超级管理员</w:t>
            </w:r>
          </w:p>
        </w:tc>
        <w:tc>
          <w:tcPr>
            <w:tcW w:type="dxa" w:w="2880"/>
          </w:tcPr>
          <w:p>
            <w:r>
              <w:t>全部管理权限，包括用户管理、系统配置</w:t>
            </w:r>
          </w:p>
        </w:tc>
      </w:tr>
      <w:tr>
        <w:tc>
          <w:tcPr>
            <w:tcW w:type="dxa" w:w="2880"/>
          </w:tcPr>
          <w:p>
            <w:r>
              <w:t>组织管理员</w:t>
            </w:r>
          </w:p>
        </w:tc>
        <w:tc>
          <w:tcPr>
            <w:tcW w:type="dxa" w:w="2880"/>
          </w:tcPr>
          <w:p>
            <w:r>
              <w:t>组织/团队的管理者</w:t>
            </w:r>
          </w:p>
        </w:tc>
        <w:tc>
          <w:tcPr>
            <w:tcW w:type="dxa" w:w="2880"/>
          </w:tcPr>
          <w:p>
            <w:r>
              <w:t>组织内仓库管理、成员管理、审查规则配置</w:t>
            </w:r>
          </w:p>
        </w:tc>
      </w:tr>
      <w:tr>
        <w:tc>
          <w:tcPr>
            <w:tcW w:type="dxa" w:w="2880"/>
          </w:tcPr>
          <w:p>
            <w:r>
              <w:t>仓库管理员</w:t>
            </w:r>
          </w:p>
        </w:tc>
        <w:tc>
          <w:tcPr>
            <w:tcW w:type="dxa" w:w="2880"/>
          </w:tcPr>
          <w:p>
            <w:r>
              <w:t>单个仓库的管理者</w:t>
            </w:r>
          </w:p>
        </w:tc>
        <w:tc>
          <w:tcPr>
            <w:tcW w:type="dxa" w:w="2880"/>
          </w:tcPr>
          <w:p>
            <w:r>
              <w:t>仓库级审查规则配置、Bot启用/禁用</w:t>
            </w:r>
          </w:p>
        </w:tc>
      </w:tr>
      <w:tr>
        <w:tc>
          <w:tcPr>
            <w:tcW w:type="dxa" w:w="2880"/>
          </w:tcPr>
          <w:p>
            <w:r>
              <w:t>开发者</w:t>
            </w:r>
          </w:p>
        </w:tc>
        <w:tc>
          <w:tcPr>
            <w:tcW w:type="dxa" w:w="2880"/>
          </w:tcPr>
          <w:p>
            <w:r>
              <w:t>普通开发人员</w:t>
            </w:r>
          </w:p>
        </w:tc>
        <w:tc>
          <w:tcPr>
            <w:tcW w:type="dxa" w:w="2880"/>
          </w:tcPr>
          <w:p>
            <w:r>
              <w:t>创建PR、触发审查、查看审查结果、与Bot交互</w:t>
            </w:r>
          </w:p>
        </w:tc>
      </w:tr>
      <w:tr>
        <w:tc>
          <w:tcPr>
            <w:tcW w:type="dxa" w:w="2880"/>
          </w:tcPr>
          <w:p>
            <w:r>
              <w:t>访客</w:t>
            </w:r>
          </w:p>
        </w:tc>
        <w:tc>
          <w:tcPr>
            <w:tcW w:type="dxa" w:w="2880"/>
          </w:tcPr>
          <w:p>
            <w:r>
              <w:t>未授权用户</w:t>
            </w:r>
          </w:p>
        </w:tc>
        <w:tc>
          <w:tcPr>
            <w:tcW w:type="dxa" w:w="2880"/>
          </w:tcPr>
          <w:p>
            <w:r>
              <w:t>仅可查看公开仓库的审查结果</w:t>
            </w:r>
          </w:p>
        </w:tc>
      </w:tr>
    </w:tbl>
    <w:p/>
    <w:p>
      <w:pPr>
        <w:pStyle w:val="Heading2"/>
      </w:pPr>
      <w:r>
        <w:t>2.2 权限矩阵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平台管理员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组织管理员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仓库管理员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开发者</w:t>
            </w:r>
          </w:p>
        </w:tc>
        <w:tc>
          <w:tcPr>
            <w:tcW w:type="dxa" w:w="1440"/>
            <w:shd w:fill="4472C4"/>
          </w:tcPr>
          <w:p>
            <w:r>
              <w:rPr>
                <w:b/>
                <w:color w:val="FFFFFF"/>
              </w:rPr>
              <w:t>访客</w:t>
            </w:r>
          </w:p>
        </w:tc>
      </w:tr>
      <w:tr>
        <w:tc>
          <w:tcPr>
            <w:tcW w:type="dxa" w:w="1440"/>
          </w:tcPr>
          <w:p>
            <w:r>
              <w:t>安装/卸载Bot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配置审查规则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配置LLM模型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触发代码审查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查看审查结果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○</w:t>
            </w:r>
          </w:p>
        </w:tc>
      </w:tr>
      <w:tr>
        <w:tc>
          <w:tcPr>
            <w:tcW w:type="dxa" w:w="1440"/>
          </w:tcPr>
          <w:p>
            <w:r>
              <w:t>与Bot对话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查看使用统计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  <w:tr>
        <w:tc>
          <w:tcPr>
            <w:tcW w:type="dxa" w:w="1440"/>
          </w:tcPr>
          <w:p>
            <w:r>
              <w:t>管理API密钥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  <w:tc>
          <w:tcPr>
            <w:tcW w:type="dxa" w:w="1440"/>
          </w:tcPr>
          <w:p>
            <w:r>
              <w:t>×</w:t>
            </w:r>
          </w:p>
        </w:tc>
      </w:tr>
    </w:tbl>
    <w:p>
      <w:pPr>
        <w:jc w:val="left"/>
      </w:pPr>
      <w:r>
        <w:rPr>
          <w:b w:val="0"/>
          <w:i w:val="0"/>
        </w:rPr>
        <w:t>注：✓=有权限，×=无权限，○=仅公开仓库</w:t>
      </w:r>
    </w:p>
    <w:p>
      <w:r>
        <w:br w:type="page"/>
      </w:r>
    </w:p>
    <w:p>
      <w:pPr>
        <w:pStyle w:val="Heading1"/>
      </w:pPr>
      <w:r>
        <w:t>3. 产品概述</w:t>
      </w:r>
    </w:p>
    <w:p>
      <w:pPr>
        <w:pStyle w:val="Heading2"/>
      </w:pPr>
      <w:r>
        <w:t>3.1 产品架构</w:t>
      </w:r>
    </w:p>
    <w:p>
      <w:pPr>
        <w:jc w:val="left"/>
      </w:pPr>
      <w:r>
        <w:rPr>
          <w:b w:val="0"/>
          <w:i w:val="0"/>
        </w:rPr>
        <w:t>AICR采用模块化架构设计，主要包含以下核心模块：</w:t>
      </w:r>
    </w:p>
    <w:p>
      <w:r>
        <w:t>• GitHub集成模块：负责与GitHub平台的对接，接收Webhook事件，发布Bot评论</w:t>
      </w:r>
    </w:p>
    <w:p>
      <w:r>
        <w:t>• AI审查引擎：核心审查逻辑，支持多种LLM模型，执行代码分析</w:t>
      </w:r>
    </w:p>
    <w:p>
      <w:r>
        <w:t>• 用户交互模块：处理用户命令，支持对话式交互</w:t>
      </w:r>
    </w:p>
    <w:p>
      <w:r>
        <w:t>• 配置管理模块：管理审查规则、模型配置、用户偏好</w:t>
      </w:r>
    </w:p>
    <w:p/>
    <w:p>
      <w:pPr>
        <w:pStyle w:val="Heading2"/>
      </w:pPr>
      <w:r>
        <w:t>3.2 总体流程</w:t>
      </w:r>
    </w:p>
    <w:p>
      <w:pPr>
        <w:jc w:val="left"/>
      </w:pPr>
      <w:r>
        <w:rPr>
          <w:b w:val="0"/>
          <w:i w:val="0"/>
        </w:rPr>
        <w:t>1. 用户在GitHub仓库安装AICR Bot</w:t>
      </w:r>
    </w:p>
    <w:p>
      <w:pPr>
        <w:jc w:val="left"/>
      </w:pPr>
      <w:r>
        <w:rPr>
          <w:b w:val="0"/>
          <w:i w:val="0"/>
        </w:rPr>
        <w:t>2. 用户创建或更新Pull Request</w:t>
      </w:r>
    </w:p>
    <w:p>
      <w:pPr>
        <w:jc w:val="left"/>
      </w:pPr>
      <w:r>
        <w:rPr>
          <w:b w:val="0"/>
          <w:i w:val="0"/>
        </w:rPr>
        <w:t>3. GitHub通过Webhook通知AICR服务</w:t>
      </w:r>
    </w:p>
    <w:p>
      <w:pPr>
        <w:jc w:val="left"/>
      </w:pPr>
      <w:r>
        <w:rPr>
          <w:b w:val="0"/>
          <w:i w:val="0"/>
        </w:rPr>
        <w:t>4. AICR获取PR的代码变更内容（Diff）</w:t>
      </w:r>
    </w:p>
    <w:p>
      <w:pPr>
        <w:jc w:val="left"/>
      </w:pPr>
      <w:r>
        <w:rPr>
          <w:b w:val="0"/>
          <w:i w:val="0"/>
        </w:rPr>
        <w:t>5. AI审查引擎分析代码，生成审查意见</w:t>
      </w:r>
    </w:p>
    <w:p>
      <w:pPr>
        <w:jc w:val="left"/>
      </w:pPr>
      <w:r>
        <w:rPr>
          <w:b w:val="0"/>
          <w:i w:val="0"/>
        </w:rPr>
        <w:t>6. AICR Bot在PR页面发布审查评论</w:t>
      </w:r>
    </w:p>
    <w:p>
      <w:pPr>
        <w:jc w:val="left"/>
      </w:pPr>
      <w:r>
        <w:rPr>
          <w:b w:val="0"/>
          <w:i w:val="0"/>
        </w:rPr>
        <w:t>7. 用户可通过@Bot命令进行交互</w:t>
      </w:r>
    </w:p>
    <w:p/>
    <w:p>
      <w:pPr>
        <w:pStyle w:val="Heading2"/>
      </w:pPr>
      <w:r>
        <w:t>3.3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技术方案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后端服务</w:t>
            </w:r>
          </w:p>
        </w:tc>
        <w:tc>
          <w:tcPr>
            <w:tcW w:type="dxa" w:w="2880"/>
          </w:tcPr>
          <w:p>
            <w:r>
              <w:t>Python/Go</w:t>
            </w:r>
          </w:p>
        </w:tc>
        <w:tc>
          <w:tcPr>
            <w:tcW w:type="dxa" w:w="2880"/>
          </w:tcPr>
          <w:p>
            <w:r>
              <w:t>处理Webhook、调用LLM API</w:t>
            </w:r>
          </w:p>
        </w:tc>
      </w:tr>
      <w:tr>
        <w:tc>
          <w:tcPr>
            <w:tcW w:type="dxa" w:w="2880"/>
          </w:tcPr>
          <w:p>
            <w:r>
              <w:t>GitHub集成</w:t>
            </w:r>
          </w:p>
        </w:tc>
        <w:tc>
          <w:tcPr>
            <w:tcW w:type="dxa" w:w="2880"/>
          </w:tcPr>
          <w:p>
            <w:r>
              <w:t>GitHub App</w:t>
            </w:r>
          </w:p>
        </w:tc>
        <w:tc>
          <w:tcPr>
            <w:tcW w:type="dxa" w:w="2880"/>
          </w:tcPr>
          <w:p>
            <w:r>
              <w:t>获取仓库权限、接收事件、发布评论</w:t>
            </w:r>
          </w:p>
        </w:tc>
      </w:tr>
      <w:tr>
        <w:tc>
          <w:tcPr>
            <w:tcW w:type="dxa" w:w="2880"/>
          </w:tcPr>
          <w:p>
            <w:r>
              <w:t>LLM模型</w:t>
            </w:r>
          </w:p>
        </w:tc>
        <w:tc>
          <w:tcPr>
            <w:tcW w:type="dxa" w:w="2880"/>
          </w:tcPr>
          <w:p>
            <w:r>
              <w:t>OpenAI/Claude/国产LLM</w:t>
            </w:r>
          </w:p>
        </w:tc>
        <w:tc>
          <w:tcPr>
            <w:tcW w:type="dxa" w:w="2880"/>
          </w:tcPr>
          <w:p>
            <w:r>
              <w:t>支持多模型切换</w:t>
            </w:r>
          </w:p>
        </w:tc>
      </w:tr>
      <w:tr>
        <w:tc>
          <w:tcPr>
            <w:tcW w:type="dxa" w:w="2880"/>
          </w:tcPr>
          <w:p>
            <w:r>
              <w:t>数据存储</w:t>
            </w:r>
          </w:p>
        </w:tc>
        <w:tc>
          <w:tcPr>
            <w:tcW w:type="dxa" w:w="2880"/>
          </w:tcPr>
          <w:p>
            <w:r>
              <w:t>PostgreSQL/Redis</w:t>
            </w:r>
          </w:p>
        </w:tc>
        <w:tc>
          <w:tcPr>
            <w:tcW w:type="dxa" w:w="2880"/>
          </w:tcPr>
          <w:p>
            <w:r>
              <w:t>存储配置和缓存</w:t>
            </w:r>
          </w:p>
        </w:tc>
      </w:tr>
      <w:tr>
        <w:tc>
          <w:tcPr>
            <w:tcW w:type="dxa" w:w="2880"/>
          </w:tcPr>
          <w:p>
            <w:r>
              <w:t>部署方式</w:t>
            </w:r>
          </w:p>
        </w:tc>
        <w:tc>
          <w:tcPr>
            <w:tcW w:type="dxa" w:w="2880"/>
          </w:tcPr>
          <w:p>
            <w:r>
              <w:t>Docker/K8s</w:t>
            </w:r>
          </w:p>
        </w:tc>
        <w:tc>
          <w:tcPr>
            <w:tcW w:type="dxa" w:w="2880"/>
          </w:tcPr>
          <w:p>
            <w:r>
              <w:t>支持云端和自托管</w:t>
            </w:r>
          </w:p>
        </w:tc>
      </w:tr>
    </w:tbl>
    <w:p>
      <w:r>
        <w:br w:type="page"/>
      </w:r>
    </w:p>
    <w:p>
      <w:pPr>
        <w:pStyle w:val="Heading1"/>
      </w:pPr>
      <w:r>
        <w:t>4. 产品需求</w:t>
      </w:r>
    </w:p>
    <w:p>
      <w:pPr>
        <w:pStyle w:val="Heading2"/>
      </w:pPr>
      <w:r>
        <w:t>4.1 GitHub集成模块</w:t>
      </w:r>
    </w:p>
    <w:p>
      <w:pPr>
        <w:pStyle w:val="Heading3"/>
      </w:pPr>
      <w:r>
        <w:t>4.1.1 GitHub App安装</w:t>
      </w:r>
    </w:p>
    <w:p>
      <w:pPr>
        <w:jc w:val="left"/>
      </w:pPr>
      <w:r>
        <w:rPr>
          <w:b/>
          <w:i w:val="0"/>
        </w:rPr>
        <w:t>功能描述：用户通过GitHub Marketplace安装AICR Bot到指定仓库。</w:t>
      </w:r>
    </w:p>
    <w:p>
      <w:pPr>
        <w:jc w:val="left"/>
      </w:pPr>
      <w:r>
        <w:rPr>
          <w:b w:val="0"/>
          <w:i w:val="0"/>
        </w:rPr>
        <w:t>前置条件：</w:t>
      </w:r>
    </w:p>
    <w:p>
      <w:r>
        <w:t>• 用户已登录GitHub账号</w:t>
      </w:r>
    </w:p>
    <w:p>
      <w:r>
        <w:t>• 用户对目标仓库具有管理员权限</w:t>
      </w:r>
    </w:p>
    <w:p>
      <w:pPr>
        <w:jc w:val="left"/>
      </w:pPr>
      <w:r>
        <w:rPr>
          <w:b w:val="0"/>
          <w:i w:val="0"/>
        </w:rPr>
        <w:t>操作流程：</w:t>
      </w:r>
    </w:p>
    <w:p>
      <w:r>
        <w:t>1. 用户访问AICR在GitHub Marketplace的页面</w:t>
      </w:r>
    </w:p>
    <w:p>
      <w:r>
        <w:t>2. 点击"Install"按钮</w:t>
      </w:r>
    </w:p>
    <w:p>
      <w:r>
        <w:t>3. 选择要安装的组织或个人账户</w:t>
      </w:r>
    </w:p>
    <w:p>
      <w:r>
        <w:t>4. 选择授权的仓库范围（全部仓库/指定仓库）</w:t>
      </w:r>
    </w:p>
    <w:p>
      <w:r>
        <w:t>5. 确认权限并完成安装</w:t>
      </w:r>
    </w:p>
    <w:p>
      <w:r>
        <w:t>6. 跳转至AICR配置页面完成初始化</w:t>
      </w:r>
    </w:p>
    <w:p>
      <w:pPr>
        <w:jc w:val="left"/>
      </w:pPr>
      <w:r>
        <w:rPr>
          <w:b w:val="0"/>
          <w:i w:val="0"/>
        </w:rPr>
        <w:t>业务规则：</w:t>
      </w:r>
    </w:p>
    <w:p>
      <w:r>
        <w:t>• 安装时需授予的权限：读取代码、读取PR、写入PR评论、读取Issues</w:t>
      </w:r>
    </w:p>
    <w:p>
      <w:r>
        <w:t>• 首次安装默认启用基础审查规则</w:t>
      </w:r>
    </w:p>
    <w:p>
      <w:r>
        <w:t>• 安装成功后自动在仓库创建.aicr.yml配置文件（可选）</w:t>
      </w:r>
    </w:p>
    <w:p/>
    <w:p>
      <w:pPr>
        <w:pStyle w:val="Heading3"/>
      </w:pPr>
      <w:r>
        <w:t>4.1.2 Webhook事件处理</w:t>
      </w:r>
    </w:p>
    <w:p>
      <w:pPr>
        <w:jc w:val="left"/>
      </w:pPr>
      <w:r>
        <w:rPr>
          <w:b/>
          <w:i w:val="0"/>
        </w:rPr>
        <w:t>功能描述：接收并处理GitHub发送的Webhook事件，触发相应的审查流程。</w:t>
      </w:r>
    </w:p>
    <w:p>
      <w:pPr>
        <w:jc w:val="left"/>
      </w:pPr>
      <w:r>
        <w:rPr>
          <w:b w:val="0"/>
          <w:i w:val="0"/>
        </w:rPr>
        <w:t>支持的事件类型：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事件类型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触发场景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处理动作</w:t>
            </w:r>
          </w:p>
        </w:tc>
      </w:tr>
      <w:tr>
        <w:tc>
          <w:tcPr>
            <w:tcW w:type="dxa" w:w="2880"/>
          </w:tcPr>
          <w:p>
            <w:r>
              <w:t>pull_request.opened</w:t>
            </w:r>
          </w:p>
        </w:tc>
        <w:tc>
          <w:tcPr>
            <w:tcW w:type="dxa" w:w="2880"/>
          </w:tcPr>
          <w:p>
            <w:r>
              <w:t>新PR创建</w:t>
            </w:r>
          </w:p>
        </w:tc>
        <w:tc>
          <w:tcPr>
            <w:tcW w:type="dxa" w:w="2880"/>
          </w:tcPr>
          <w:p>
            <w:r>
              <w:t>自动触发完整代码审查</w:t>
            </w:r>
          </w:p>
        </w:tc>
      </w:tr>
      <w:tr>
        <w:tc>
          <w:tcPr>
            <w:tcW w:type="dxa" w:w="2880"/>
          </w:tcPr>
          <w:p>
            <w:r>
              <w:t>pull_request.synchronize</w:t>
            </w:r>
          </w:p>
        </w:tc>
        <w:tc>
          <w:tcPr>
            <w:tcW w:type="dxa" w:w="2880"/>
          </w:tcPr>
          <w:p>
            <w:r>
              <w:t>PR代码更新</w:t>
            </w:r>
          </w:p>
        </w:tc>
        <w:tc>
          <w:tcPr>
            <w:tcW w:type="dxa" w:w="2880"/>
          </w:tcPr>
          <w:p>
            <w:r>
              <w:t>增量审查新增的commits</w:t>
            </w:r>
          </w:p>
        </w:tc>
      </w:tr>
      <w:tr>
        <w:tc>
          <w:tcPr>
            <w:tcW w:type="dxa" w:w="2880"/>
          </w:tcPr>
          <w:p>
            <w:r>
              <w:t>pull_request.reopened</w:t>
            </w:r>
          </w:p>
        </w:tc>
        <w:tc>
          <w:tcPr>
            <w:tcW w:type="dxa" w:w="2880"/>
          </w:tcPr>
          <w:p>
            <w:r>
              <w:t>PR重新打开</w:t>
            </w:r>
          </w:p>
        </w:tc>
        <w:tc>
          <w:tcPr>
            <w:tcW w:type="dxa" w:w="2880"/>
          </w:tcPr>
          <w:p>
            <w:r>
              <w:t>重新触发审查</w:t>
            </w:r>
          </w:p>
        </w:tc>
      </w:tr>
      <w:tr>
        <w:tc>
          <w:tcPr>
            <w:tcW w:type="dxa" w:w="2880"/>
          </w:tcPr>
          <w:p>
            <w:r>
              <w:t>issue_comment.created</w:t>
            </w:r>
          </w:p>
        </w:tc>
        <w:tc>
          <w:tcPr>
            <w:tcW w:type="dxa" w:w="2880"/>
          </w:tcPr>
          <w:p>
            <w:r>
              <w:t>PR评论创建</w:t>
            </w:r>
          </w:p>
        </w:tc>
        <w:tc>
          <w:tcPr>
            <w:tcW w:type="dxa" w:w="2880"/>
          </w:tcPr>
          <w:p>
            <w:r>
              <w:t>检测@Bot命令并响应</w:t>
            </w:r>
          </w:p>
        </w:tc>
      </w:tr>
      <w:tr>
        <w:tc>
          <w:tcPr>
            <w:tcW w:type="dxa" w:w="2880"/>
          </w:tcPr>
          <w:p>
            <w:r>
              <w:t>pull_request_review_comment</w:t>
            </w:r>
          </w:p>
        </w:tc>
        <w:tc>
          <w:tcPr>
            <w:tcW w:type="dxa" w:w="2880"/>
          </w:tcPr>
          <w:p>
            <w:r>
              <w:t>代码行评论</w:t>
            </w:r>
          </w:p>
        </w:tc>
        <w:tc>
          <w:tcPr>
            <w:tcW w:type="dxa" w:w="2880"/>
          </w:tcPr>
          <w:p>
            <w:r>
              <w:t>支持针对特定代码行的交互</w:t>
            </w:r>
          </w:p>
        </w:tc>
      </w:tr>
    </w:tbl>
    <w:p/>
    <w:p>
      <w:pPr>
        <w:pStyle w:val="Heading3"/>
      </w:pPr>
      <w:r>
        <w:t>4.1.3 Bot评论发布</w:t>
      </w:r>
    </w:p>
    <w:p>
      <w:pPr>
        <w:jc w:val="left"/>
      </w:pPr>
      <w:r>
        <w:rPr>
          <w:b/>
          <w:i w:val="0"/>
        </w:rPr>
        <w:t>功能描述：将AI审查结果以Bot身份发布到PR页面。</w:t>
      </w:r>
    </w:p>
    <w:p>
      <w:pPr>
        <w:jc w:val="left"/>
      </w:pPr>
      <w:r>
        <w:rPr>
          <w:b w:val="0"/>
          <w:i w:val="0"/>
        </w:rPr>
        <w:t>评论格式规范：</w:t>
      </w:r>
    </w:p>
    <w:p>
      <w:r>
        <w:t>• 评论开头显示AICR Bot标识和审查时间</w:t>
      </w:r>
    </w:p>
    <w:p>
      <w:r>
        <w:t>• PR摘要：简要描述本次PR的变更内容</w:t>
      </w:r>
    </w:p>
    <w:p>
      <w:r>
        <w:t>• 审查结果：按严重程度分类（Error/Warning/Info）</w:t>
      </w:r>
    </w:p>
    <w:p>
      <w:r>
        <w:t>• 改进建议：针对具体代码行的优化建议</w:t>
      </w:r>
    </w:p>
    <w:p>
      <w:r>
        <w:t>• 评论末尾显示可用的交互命令提示</w:t>
      </w:r>
    </w:p>
    <w:p>
      <w:pPr>
        <w:jc w:val="left"/>
      </w:pPr>
      <w:r>
        <w:rPr>
          <w:b w:val="0"/>
          <w:i w:val="0"/>
        </w:rPr>
        <w:t>异常处理：</w:t>
      </w:r>
    </w:p>
    <w:p>
      <w:r>
        <w:t>• 如果审查超时（&gt;60秒），发布"审查进行中"的临时评论</w:t>
      </w:r>
    </w:p>
    <w:p>
      <w:r>
        <w:t>• 如果审查失败，发布错误提示并建议用户重试</w:t>
      </w:r>
    </w:p>
    <w:p>
      <w:r>
        <w:t>• 如果PR过大（&gt;500文件），提示用户拆分PR</w:t>
      </w:r>
    </w:p>
    <w:p>
      <w:r>
        <w:br w:type="page"/>
      </w:r>
    </w:p>
    <w:p>
      <w:pPr>
        <w:pStyle w:val="Heading2"/>
      </w:pPr>
      <w:r>
        <w:t>4.2 AI代码审查模块</w:t>
      </w:r>
    </w:p>
    <w:p>
      <w:pPr>
        <w:pStyle w:val="Heading3"/>
      </w:pPr>
      <w:r>
        <w:t>4.2.1 代码分析</w:t>
      </w:r>
    </w:p>
    <w:p>
      <w:pPr>
        <w:jc w:val="left"/>
      </w:pPr>
      <w:r>
        <w:rPr>
          <w:b/>
          <w:i w:val="0"/>
        </w:rPr>
        <w:t>功能描述：对PR中的代码变更进行智能分析，识别潜在问题。</w:t>
      </w:r>
    </w:p>
    <w:p>
      <w:pPr>
        <w:jc w:val="left"/>
      </w:pPr>
      <w:r>
        <w:rPr>
          <w:b w:val="0"/>
          <w:i w:val="0"/>
        </w:rPr>
        <w:t>分析维度：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代码规范、命名、复杂度</w:t>
            </w:r>
          </w:p>
        </w:tc>
        <w:tc>
          <w:tcPr>
            <w:tcW w:type="dxa" w:w="2880"/>
          </w:tcPr>
          <w:p>
            <w:r>
              <w:t>函数过长、变量命名不规范</w:t>
            </w:r>
          </w:p>
        </w:tc>
      </w:tr>
      <w:tr>
        <w:tc>
          <w:tcPr>
            <w:tcW w:type="dxa" w:w="2880"/>
          </w:tcPr>
          <w:p>
            <w:r>
              <w:t>潜在Bug</w:t>
            </w:r>
          </w:p>
        </w:tc>
        <w:tc>
          <w:tcPr>
            <w:tcW w:type="dxa" w:w="2880"/>
          </w:tcPr>
          <w:p>
            <w:r>
              <w:t>逻辑错误、边界条件</w:t>
            </w:r>
          </w:p>
        </w:tc>
        <w:tc>
          <w:tcPr>
            <w:tcW w:type="dxa" w:w="2880"/>
          </w:tcPr>
          <w:p>
            <w:r>
              <w:t>空指针、数组越界</w:t>
            </w:r>
          </w:p>
        </w:tc>
      </w:tr>
      <w:tr>
        <w:tc>
          <w:tcPr>
            <w:tcW w:type="dxa" w:w="2880"/>
          </w:tcPr>
          <w:p>
            <w:r>
              <w:t>安全漏洞</w:t>
            </w:r>
          </w:p>
        </w:tc>
        <w:tc>
          <w:tcPr>
            <w:tcW w:type="dxa" w:w="2880"/>
          </w:tcPr>
          <w:p>
            <w:r>
              <w:t>SQL注入、XSS、敏感信息</w:t>
            </w:r>
          </w:p>
        </w:tc>
        <w:tc>
          <w:tcPr>
            <w:tcW w:type="dxa" w:w="2880"/>
          </w:tcPr>
          <w:p>
            <w:r>
              <w:t>硬编码密码、未转义输入</w:t>
            </w:r>
          </w:p>
        </w:tc>
      </w:tr>
      <w:tr>
        <w:tc>
          <w:tcPr>
            <w:tcW w:type="dxa" w:w="2880"/>
          </w:tcPr>
          <w:p>
            <w:r>
              <w:t>性能问题</w:t>
            </w:r>
          </w:p>
        </w:tc>
        <w:tc>
          <w:tcPr>
            <w:tcW w:type="dxa" w:w="2880"/>
          </w:tcPr>
          <w:p>
            <w:r>
              <w:t>算法效率、资源泄漏</w:t>
            </w:r>
          </w:p>
        </w:tc>
        <w:tc>
          <w:tcPr>
            <w:tcW w:type="dxa" w:w="2880"/>
          </w:tcPr>
          <w:p>
            <w:r>
              <w:t>N+1查询、未关闭连接</w:t>
            </w:r>
          </w:p>
        </w:tc>
      </w:tr>
      <w:tr>
        <w:tc>
          <w:tcPr>
            <w:tcW w:type="dxa" w:w="2880"/>
          </w:tcPr>
          <w:p>
            <w:r>
              <w:t>最佳实践</w:t>
            </w:r>
          </w:p>
        </w:tc>
        <w:tc>
          <w:tcPr>
            <w:tcW w:type="dxa" w:w="2880"/>
          </w:tcPr>
          <w:p>
            <w:r>
              <w:t>设计模式、代码重复</w:t>
            </w:r>
          </w:p>
        </w:tc>
        <w:tc>
          <w:tcPr>
            <w:tcW w:type="dxa" w:w="2880"/>
          </w:tcPr>
          <w:p>
            <w:r>
              <w:t>重复代码、违反SOLID</w:t>
            </w:r>
          </w:p>
        </w:tc>
      </w:tr>
    </w:tbl>
    <w:p/>
    <w:p>
      <w:pPr>
        <w:pStyle w:val="Heading3"/>
      </w:pPr>
      <w:r>
        <w:t>4.2.2 审查结果分级</w:t>
      </w:r>
    </w:p>
    <w:p>
      <w:pPr>
        <w:jc w:val="left"/>
      </w:pPr>
      <w:r>
        <w:rPr>
          <w:b/>
          <w:i w:val="0"/>
        </w:rPr>
        <w:t>功能描述：将审查发现按严重程度分级展示。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级别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图标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是否阻断合并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  <w:tc>
          <w:tcPr>
            <w:tcW w:type="dxa" w:w="2160"/>
          </w:tcPr>
          <w:p>
            <w:r>
              <w:t>严重问题，必须修复</w:t>
            </w:r>
          </w:p>
        </w:tc>
        <w:tc>
          <w:tcPr>
            <w:tcW w:type="dxa" w:w="2160"/>
          </w:tcPr>
          <w:p>
            <w:r>
              <w:t>是（可配置）</w:t>
            </w:r>
          </w:p>
        </w:tc>
      </w:tr>
      <w:tr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🟡</w:t>
            </w:r>
          </w:p>
        </w:tc>
        <w:tc>
          <w:tcPr>
            <w:tcW w:type="dxa" w:w="2160"/>
          </w:tcPr>
          <w:p>
            <w:r>
              <w:t>潜在问题，建议修复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🔵</w:t>
            </w:r>
          </w:p>
        </w:tc>
        <w:tc>
          <w:tcPr>
            <w:tcW w:type="dxa" w:w="2160"/>
          </w:tcPr>
          <w:p>
            <w:r>
              <w:t>优化建议，可选修复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Praise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  <w:tc>
          <w:tcPr>
            <w:tcW w:type="dxa" w:w="2160"/>
          </w:tcPr>
          <w:p>
            <w:r>
              <w:t>优秀代码，值得表扬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</w:tbl>
    <w:p/>
    <w:p>
      <w:pPr>
        <w:pStyle w:val="Heading3"/>
      </w:pPr>
      <w:r>
        <w:t>4.2.3 多模型支持</w:t>
      </w:r>
    </w:p>
    <w:p>
      <w:pPr>
        <w:jc w:val="left"/>
      </w:pPr>
      <w:r>
        <w:rPr>
          <w:b/>
          <w:i w:val="0"/>
        </w:rPr>
        <w:t>功能描述：支持多种LLM模型，用户可根据需求选择。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提供商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特点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GPT-4</w:t>
            </w:r>
          </w:p>
        </w:tc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能力强，成本高</w:t>
            </w:r>
          </w:p>
        </w:tc>
        <w:tc>
          <w:tcPr>
            <w:tcW w:type="dxa" w:w="2160"/>
          </w:tcPr>
          <w:p>
            <w:r>
              <w:t>复杂代码审查</w:t>
            </w:r>
          </w:p>
        </w:tc>
      </w:tr>
      <w:tr>
        <w:tc>
          <w:tcPr>
            <w:tcW w:type="dxa" w:w="2160"/>
          </w:tcPr>
          <w:p>
            <w:r>
              <w:t>GPT-3.5</w:t>
            </w:r>
          </w:p>
        </w:tc>
        <w:tc>
          <w:tcPr>
            <w:tcW w:type="dxa" w:w="2160"/>
          </w:tcPr>
          <w:p>
            <w:r>
              <w:t>OpenAI</w:t>
            </w:r>
          </w:p>
        </w:tc>
        <w:tc>
          <w:tcPr>
            <w:tcW w:type="dxa" w:w="2160"/>
          </w:tcPr>
          <w:p>
            <w:r>
              <w:t>性价比高</w:t>
            </w:r>
          </w:p>
        </w:tc>
        <w:tc>
          <w:tcPr>
            <w:tcW w:type="dxa" w:w="2160"/>
          </w:tcPr>
          <w:p>
            <w:r>
              <w:t>日常审查</w:t>
            </w:r>
          </w:p>
        </w:tc>
      </w:tr>
      <w:tr>
        <w:tc>
          <w:tcPr>
            <w:tcW w:type="dxa" w:w="2160"/>
          </w:tcPr>
          <w:p>
            <w:r>
              <w:t>Claude 3</w:t>
            </w:r>
          </w:p>
        </w:tc>
        <w:tc>
          <w:tcPr>
            <w:tcW w:type="dxa" w:w="2160"/>
          </w:tcPr>
          <w:p>
            <w:r>
              <w:t>Anthropic</w:t>
            </w:r>
          </w:p>
        </w:tc>
        <w:tc>
          <w:tcPr>
            <w:tcW w:type="dxa" w:w="2160"/>
          </w:tcPr>
          <w:p>
            <w:r>
              <w:t>长文本，安全性好</w:t>
            </w:r>
          </w:p>
        </w:tc>
        <w:tc>
          <w:tcPr>
            <w:tcW w:type="dxa" w:w="2160"/>
          </w:tcPr>
          <w:p>
            <w:r>
              <w:t>大型PR审查</w:t>
            </w:r>
          </w:p>
        </w:tc>
      </w:tr>
      <w:tr>
        <w:tc>
          <w:tcPr>
            <w:tcW w:type="dxa" w:w="2160"/>
          </w:tcPr>
          <w:p>
            <w:r>
              <w:t>通义千问</w:t>
            </w:r>
          </w:p>
        </w:tc>
        <w:tc>
          <w:tcPr>
            <w:tcW w:type="dxa" w:w="2160"/>
          </w:tcPr>
          <w:p>
            <w:r>
              <w:t>阿里云</w:t>
            </w:r>
          </w:p>
        </w:tc>
        <w:tc>
          <w:tcPr>
            <w:tcW w:type="dxa" w:w="2160"/>
          </w:tcPr>
          <w:p>
            <w:r>
              <w:t>中文优化，国产合规</w:t>
            </w:r>
          </w:p>
        </w:tc>
        <w:tc>
          <w:tcPr>
            <w:tcW w:type="dxa" w:w="2160"/>
          </w:tcPr>
          <w:p>
            <w:r>
              <w:t>国内企业</w:t>
            </w:r>
          </w:p>
        </w:tc>
      </w:tr>
      <w:tr>
        <w:tc>
          <w:tcPr>
            <w:tcW w:type="dxa" w:w="2160"/>
          </w:tcPr>
          <w:p>
            <w:r>
              <w:t>文心一言</w:t>
            </w:r>
          </w:p>
        </w:tc>
        <w:tc>
          <w:tcPr>
            <w:tcW w:type="dxa" w:w="2160"/>
          </w:tcPr>
          <w:p>
            <w:r>
              <w:t>百度</w:t>
            </w:r>
          </w:p>
        </w:tc>
        <w:tc>
          <w:tcPr>
            <w:tcW w:type="dxa" w:w="2160"/>
          </w:tcPr>
          <w:p>
            <w:r>
              <w:t>中文优化，国产合规</w:t>
            </w:r>
          </w:p>
        </w:tc>
        <w:tc>
          <w:tcPr>
            <w:tcW w:type="dxa" w:w="2160"/>
          </w:tcPr>
          <w:p>
            <w:r>
              <w:t>国内企业</w:t>
            </w:r>
          </w:p>
        </w:tc>
      </w:tr>
      <w:tr>
        <w:tc>
          <w:tcPr>
            <w:tcW w:type="dxa" w:w="2160"/>
          </w:tcPr>
          <w:p>
            <w:r>
              <w:t>智谱GLM</w:t>
            </w:r>
          </w:p>
        </w:tc>
        <w:tc>
          <w:tcPr>
            <w:tcW w:type="dxa" w:w="2160"/>
          </w:tcPr>
          <w:p>
            <w:r>
              <w:t>智谱AI</w:t>
            </w:r>
          </w:p>
        </w:tc>
        <w:tc>
          <w:tcPr>
            <w:tcW w:type="dxa" w:w="2160"/>
          </w:tcPr>
          <w:p>
            <w:r>
              <w:t>开源可控</w:t>
            </w:r>
          </w:p>
        </w:tc>
        <w:tc>
          <w:tcPr>
            <w:tcW w:type="dxa" w:w="2160"/>
          </w:tcPr>
          <w:p>
            <w:r>
              <w:t>私有化部署</w:t>
            </w:r>
          </w:p>
        </w:tc>
      </w:tr>
    </w:tbl>
    <w:p>
      <w:r>
        <w:br w:type="page"/>
      </w:r>
    </w:p>
    <w:p>
      <w:pPr>
        <w:pStyle w:val="Heading2"/>
      </w:pPr>
      <w:r>
        <w:t>4.3 用户交互模块</w:t>
      </w:r>
    </w:p>
    <w:p>
      <w:pPr>
        <w:pStyle w:val="Heading3"/>
      </w:pPr>
      <w:r>
        <w:t>4.3.1 命令系统</w:t>
      </w:r>
    </w:p>
    <w:p>
      <w:pPr>
        <w:jc w:val="left"/>
      </w:pPr>
      <w:r>
        <w:rPr>
          <w:b/>
          <w:i w:val="0"/>
        </w:rPr>
        <w:t>功能描述：用户通过在PR评论中@Bot并输入命令与AICR交互。</w:t>
      </w:r>
    </w:p>
    <w:p>
      <w:pPr>
        <w:jc w:val="left"/>
      </w:pPr>
      <w:r>
        <w:rPr>
          <w:b w:val="0"/>
          <w:i w:val="0"/>
        </w:rPr>
        <w:t>命令格式：@AICR /命令 [参数]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命令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/review</w:t>
            </w:r>
          </w:p>
        </w:tc>
        <w:tc>
          <w:tcPr>
            <w:tcW w:type="dxa" w:w="2880"/>
          </w:tcPr>
          <w:p>
            <w:r>
              <w:t>触发完整代码审查</w:t>
            </w:r>
          </w:p>
        </w:tc>
        <w:tc>
          <w:tcPr>
            <w:tcW w:type="dxa" w:w="2880"/>
          </w:tcPr>
          <w:p>
            <w:r>
              <w:t>@AICR /review</w:t>
            </w:r>
          </w:p>
        </w:tc>
      </w:tr>
      <w:tr>
        <w:tc>
          <w:tcPr>
            <w:tcW w:type="dxa" w:w="2880"/>
          </w:tcPr>
          <w:p>
            <w:r>
              <w:t>/review security</w:t>
            </w:r>
          </w:p>
        </w:tc>
        <w:tc>
          <w:tcPr>
            <w:tcW w:type="dxa" w:w="2880"/>
          </w:tcPr>
          <w:p>
            <w:r>
              <w:t>仅进行安全审查</w:t>
            </w:r>
          </w:p>
        </w:tc>
        <w:tc>
          <w:tcPr>
            <w:tcW w:type="dxa" w:w="2880"/>
          </w:tcPr>
          <w:p>
            <w:r>
              <w:t>@AICR /review security</w:t>
            </w:r>
          </w:p>
        </w:tc>
      </w:tr>
      <w:tr>
        <w:tc>
          <w:tcPr>
            <w:tcW w:type="dxa" w:w="2880"/>
          </w:tcPr>
          <w:p>
            <w:r>
              <w:t>/improve</w:t>
            </w:r>
          </w:p>
        </w:tc>
        <w:tc>
          <w:tcPr>
            <w:tcW w:type="dxa" w:w="2880"/>
          </w:tcPr>
          <w:p>
            <w:r>
              <w:t>获取代码改进建议</w:t>
            </w:r>
          </w:p>
        </w:tc>
        <w:tc>
          <w:tcPr>
            <w:tcW w:type="dxa" w:w="2880"/>
          </w:tcPr>
          <w:p>
            <w:r>
              <w:t>@AICR /improve</w:t>
            </w:r>
          </w:p>
        </w:tc>
      </w:tr>
      <w:tr>
        <w:tc>
          <w:tcPr>
            <w:tcW w:type="dxa" w:w="2880"/>
          </w:tcPr>
          <w:p>
            <w:r>
              <w:t>/explain</w:t>
            </w:r>
          </w:p>
        </w:tc>
        <w:tc>
          <w:tcPr>
            <w:tcW w:type="dxa" w:w="2880"/>
          </w:tcPr>
          <w:p>
            <w:r>
              <w:t>解释代码变更</w:t>
            </w:r>
          </w:p>
        </w:tc>
        <w:tc>
          <w:tcPr>
            <w:tcW w:type="dxa" w:w="2880"/>
          </w:tcPr>
          <w:p>
            <w:r>
              <w:t>@AICR /explain</w:t>
            </w:r>
          </w:p>
        </w:tc>
      </w:tr>
      <w:tr>
        <w:tc>
          <w:tcPr>
            <w:tcW w:type="dxa" w:w="2880"/>
          </w:tcPr>
          <w:p>
            <w:r>
              <w:t>/summary</w:t>
            </w:r>
          </w:p>
        </w:tc>
        <w:tc>
          <w:tcPr>
            <w:tcW w:type="dxa" w:w="2880"/>
          </w:tcPr>
          <w:p>
            <w:r>
              <w:t>生成PR摘要</w:t>
            </w:r>
          </w:p>
        </w:tc>
        <w:tc>
          <w:tcPr>
            <w:tcW w:type="dxa" w:w="2880"/>
          </w:tcPr>
          <w:p>
            <w:r>
              <w:t>@AICR /summary</w:t>
            </w:r>
          </w:p>
        </w:tc>
      </w:tr>
      <w:tr>
        <w:tc>
          <w:tcPr>
            <w:tcW w:type="dxa" w:w="2880"/>
          </w:tcPr>
          <w:p>
            <w:r>
              <w:t>/ask &lt;问题&gt;</w:t>
            </w:r>
          </w:p>
        </w:tc>
        <w:tc>
          <w:tcPr>
            <w:tcW w:type="dxa" w:w="2880"/>
          </w:tcPr>
          <w:p>
            <w:r>
              <w:t>针对代码提问</w:t>
            </w:r>
          </w:p>
        </w:tc>
        <w:tc>
          <w:tcPr>
            <w:tcW w:type="dxa" w:w="2880"/>
          </w:tcPr>
          <w:p>
            <w:r>
              <w:t>@AICR /ask 这个函数的作用是什么？</w:t>
            </w:r>
          </w:p>
        </w:tc>
      </w:tr>
      <w:tr>
        <w:tc>
          <w:tcPr>
            <w:tcW w:type="dxa" w:w="2880"/>
          </w:tcPr>
          <w:p>
            <w:r>
              <w:t>/fix</w:t>
            </w:r>
          </w:p>
        </w:tc>
        <w:tc>
          <w:tcPr>
            <w:tcW w:type="dxa" w:w="2880"/>
          </w:tcPr>
          <w:p>
            <w:r>
              <w:t>自动生成修复建议</w:t>
            </w:r>
          </w:p>
        </w:tc>
        <w:tc>
          <w:tcPr>
            <w:tcW w:type="dxa" w:w="2880"/>
          </w:tcPr>
          <w:p>
            <w:r>
              <w:t>@AICR /fix</w:t>
            </w:r>
          </w:p>
        </w:tc>
      </w:tr>
      <w:tr>
        <w:tc>
          <w:tcPr>
            <w:tcW w:type="dxa" w:w="2880"/>
          </w:tcPr>
          <w:p>
            <w:r>
              <w:t>/test</w:t>
            </w:r>
          </w:p>
        </w:tc>
        <w:tc>
          <w:tcPr>
            <w:tcW w:type="dxa" w:w="2880"/>
          </w:tcPr>
          <w:p>
            <w:r>
              <w:t>生成单元测试建议</w:t>
            </w:r>
          </w:p>
        </w:tc>
        <w:tc>
          <w:tcPr>
            <w:tcW w:type="dxa" w:w="2880"/>
          </w:tcPr>
          <w:p>
            <w:r>
              <w:t>@AICR /test</w:t>
            </w:r>
          </w:p>
        </w:tc>
      </w:tr>
      <w:tr>
        <w:tc>
          <w:tcPr>
            <w:tcW w:type="dxa" w:w="2880"/>
          </w:tcPr>
          <w:p>
            <w:r>
              <w:t>/doc</w:t>
            </w:r>
          </w:p>
        </w:tc>
        <w:tc>
          <w:tcPr>
            <w:tcW w:type="dxa" w:w="2880"/>
          </w:tcPr>
          <w:p>
            <w:r>
              <w:t>生成文档注释</w:t>
            </w:r>
          </w:p>
        </w:tc>
        <w:tc>
          <w:tcPr>
            <w:tcW w:type="dxa" w:w="2880"/>
          </w:tcPr>
          <w:p>
            <w:r>
              <w:t>@AICR /doc</w:t>
            </w:r>
          </w:p>
        </w:tc>
      </w:tr>
      <w:tr>
        <w:tc>
          <w:tcPr>
            <w:tcW w:type="dxa" w:w="2880"/>
          </w:tcPr>
          <w:p>
            <w:r>
              <w:t>/help</w:t>
            </w:r>
          </w:p>
        </w:tc>
        <w:tc>
          <w:tcPr>
            <w:tcW w:type="dxa" w:w="2880"/>
          </w:tcPr>
          <w:p>
            <w:r>
              <w:t>显示帮助信息</w:t>
            </w:r>
          </w:p>
        </w:tc>
        <w:tc>
          <w:tcPr>
            <w:tcW w:type="dxa" w:w="2880"/>
          </w:tcPr>
          <w:p>
            <w:r>
              <w:t>@AICR /help</w:t>
            </w:r>
          </w:p>
        </w:tc>
      </w:tr>
    </w:tbl>
    <w:p/>
    <w:p>
      <w:pPr>
        <w:pStyle w:val="Heading3"/>
      </w:pPr>
      <w:r>
        <w:t>4.3.2 对话式交互</w:t>
      </w:r>
    </w:p>
    <w:p>
      <w:pPr>
        <w:jc w:val="left"/>
      </w:pPr>
      <w:r>
        <w:rPr>
          <w:b/>
          <w:i w:val="0"/>
        </w:rPr>
        <w:t>功能描述：支持用户与Bot进行多轮对话，深入讨论代码问题。</w:t>
      </w:r>
    </w:p>
    <w:p>
      <w:pPr>
        <w:jc w:val="left"/>
      </w:pPr>
      <w:r>
        <w:rPr>
          <w:b w:val="0"/>
          <w:i w:val="0"/>
        </w:rPr>
        <w:t>交互规则：</w:t>
      </w:r>
    </w:p>
    <w:p>
      <w:r>
        <w:t>• 用户回复Bot评论时自动进入对话模式</w:t>
      </w:r>
    </w:p>
    <w:p>
      <w:r>
        <w:t>• Bot会记住上下文，理解后续问题</w:t>
      </w:r>
    </w:p>
    <w:p>
      <w:r>
        <w:t>• 对话上下文保留时间：24小时</w:t>
      </w:r>
    </w:p>
    <w:p>
      <w:r>
        <w:t>• 支持针对特定代码行进行讨论</w:t>
      </w:r>
    </w:p>
    <w:p>
      <w:r>
        <w:br w:type="page"/>
      </w:r>
    </w:p>
    <w:p>
      <w:pPr>
        <w:pStyle w:val="Heading2"/>
      </w:pPr>
      <w:r>
        <w:t>4.4 配置管理模块</w:t>
      </w:r>
    </w:p>
    <w:p>
      <w:pPr>
        <w:pStyle w:val="Heading3"/>
      </w:pPr>
      <w:r>
        <w:t>4.4.1 仓库配置文件</w:t>
      </w:r>
    </w:p>
    <w:p>
      <w:pPr>
        <w:jc w:val="left"/>
      </w:pPr>
      <w:r>
        <w:rPr>
          <w:b/>
          <w:i w:val="0"/>
        </w:rPr>
        <w:t>功能描述：通过仓库根目录的.aicr.yml文件配置审查行为。</w:t>
      </w:r>
    </w:p>
    <w:p>
      <w:pPr>
        <w:jc w:val="left"/>
      </w:pPr>
      <w:r>
        <w:rPr>
          <w:b w:val="0"/>
          <w:i w:val="0"/>
        </w:rPr>
        <w:t>配置文件示例：</w:t>
      </w:r>
    </w:p>
    <w:p>
      <w:pPr>
        <w:jc w:val="left"/>
      </w:pPr>
      <w:r>
        <w:rPr>
          <w:b w:val="0"/>
          <w:i w:val="0"/>
        </w:rPr>
        <w:t>aicr:</w:t>
      </w:r>
    </w:p>
    <w:p>
      <w:pPr>
        <w:jc w:val="left"/>
      </w:pPr>
      <w:r>
        <w:rPr>
          <w:b w:val="0"/>
          <w:i w:val="0"/>
        </w:rPr>
        <w:t xml:space="preserve">  # 基础配置</w:t>
      </w:r>
    </w:p>
    <w:p>
      <w:pPr>
        <w:jc w:val="left"/>
      </w:pPr>
      <w:r>
        <w:rPr>
          <w:b w:val="0"/>
          <w:i w:val="0"/>
        </w:rPr>
        <w:t xml:space="preserve">  enabled: true</w:t>
      </w:r>
    </w:p>
    <w:p>
      <w:pPr>
        <w:jc w:val="left"/>
      </w:pPr>
      <w:r>
        <w:rPr>
          <w:b w:val="0"/>
          <w:i w:val="0"/>
        </w:rPr>
        <w:t xml:space="preserve">  language: zh-CN</w:t>
      </w:r>
    </w:p>
    <w:p>
      <w:pPr>
        <w:jc w:val="left"/>
      </w:pPr>
      <w:r>
        <w:rPr>
          <w:b w:val="0"/>
          <w:i w:val="0"/>
        </w:rPr>
        <w:t xml:space="preserve">  model: gpt-4</w:t>
      </w:r>
    </w:p>
    <w:p>
      <w:pPr>
        <w:jc w:val="left"/>
      </w:pPr>
      <w:r>
        <w:rPr>
          <w:b w:val="0"/>
          <w:i w:val="0"/>
        </w:rPr>
        <w:t xml:space="preserve">  </w:t>
      </w:r>
    </w:p>
    <w:p>
      <w:pPr>
        <w:jc w:val="left"/>
      </w:pPr>
      <w:r>
        <w:rPr>
          <w:b w:val="0"/>
          <w:i w:val="0"/>
        </w:rPr>
        <w:t xml:space="preserve">  # 审查规则</w:t>
      </w:r>
    </w:p>
    <w:p>
      <w:pPr>
        <w:jc w:val="left"/>
      </w:pPr>
      <w:r>
        <w:rPr>
          <w:b w:val="0"/>
          <w:i w:val="0"/>
        </w:rPr>
        <w:t xml:space="preserve">  rules:</w:t>
      </w:r>
    </w:p>
    <w:p>
      <w:pPr>
        <w:jc w:val="left"/>
      </w:pPr>
      <w:r>
        <w:rPr>
          <w:b w:val="0"/>
          <w:i w:val="0"/>
        </w:rPr>
        <w:t xml:space="preserve">    security: true</w:t>
      </w:r>
    </w:p>
    <w:p>
      <w:pPr>
        <w:jc w:val="left"/>
      </w:pPr>
      <w:r>
        <w:rPr>
          <w:b w:val="0"/>
          <w:i w:val="0"/>
        </w:rPr>
        <w:t xml:space="preserve">    performance: true</w:t>
      </w:r>
    </w:p>
    <w:p>
      <w:pPr>
        <w:jc w:val="left"/>
      </w:pPr>
      <w:r>
        <w:rPr>
          <w:b w:val="0"/>
          <w:i w:val="0"/>
        </w:rPr>
        <w:t xml:space="preserve">    code_style: true</w:t>
      </w:r>
    </w:p>
    <w:p>
      <w:pPr>
        <w:jc w:val="left"/>
      </w:pPr>
      <w:r>
        <w:rPr>
          <w:b w:val="0"/>
          <w:i w:val="0"/>
        </w:rPr>
        <w:t xml:space="preserve">  </w:t>
      </w:r>
    </w:p>
    <w:p>
      <w:pPr>
        <w:jc w:val="left"/>
      </w:pPr>
      <w:r>
        <w:rPr>
          <w:b w:val="0"/>
          <w:i w:val="0"/>
        </w:rPr>
        <w:t xml:space="preserve">  # 忽略配置</w:t>
      </w:r>
    </w:p>
    <w:p>
      <w:pPr>
        <w:jc w:val="left"/>
      </w:pPr>
      <w:r>
        <w:rPr>
          <w:b w:val="0"/>
          <w:i w:val="0"/>
        </w:rPr>
        <w:t xml:space="preserve">  ignore:</w:t>
      </w:r>
    </w:p>
    <w:p>
      <w:pPr>
        <w:jc w:val="left"/>
      </w:pPr>
      <w:r>
        <w:rPr>
          <w:b w:val="0"/>
          <w:i w:val="0"/>
        </w:rPr>
        <w:t xml:space="preserve">    paths:</w:t>
      </w:r>
    </w:p>
    <w:p>
      <w:pPr>
        <w:jc w:val="left"/>
      </w:pPr>
      <w:r>
        <w:rPr>
          <w:b w:val="0"/>
          <w:i w:val="0"/>
        </w:rPr>
        <w:t xml:space="preserve">      - "vendor/**"</w:t>
      </w:r>
    </w:p>
    <w:p>
      <w:pPr>
        <w:jc w:val="left"/>
      </w:pPr>
      <w:r>
        <w:rPr>
          <w:b w:val="0"/>
          <w:i w:val="0"/>
        </w:rPr>
        <w:t xml:space="preserve">      - "*.min.js"</w:t>
      </w:r>
    </w:p>
    <w:p>
      <w:pPr>
        <w:jc w:val="left"/>
      </w:pPr>
      <w:r>
        <w:rPr>
          <w:b w:val="0"/>
          <w:i w:val="0"/>
        </w:rPr>
        <w:t xml:space="preserve">    </w:t>
      </w:r>
    </w:p>
    <w:p>
      <w:pPr>
        <w:jc w:val="left"/>
      </w:pPr>
      <w:r>
        <w:rPr>
          <w:b w:val="0"/>
          <w:i w:val="0"/>
        </w:rPr>
        <w:t xml:space="preserve">  # 自动审查触发</w:t>
      </w:r>
    </w:p>
    <w:p>
      <w:pPr>
        <w:jc w:val="left"/>
      </w:pPr>
      <w:r>
        <w:rPr>
          <w:b w:val="0"/>
          <w:i w:val="0"/>
        </w:rPr>
        <w:t xml:space="preserve">  auto_review:</w:t>
      </w:r>
    </w:p>
    <w:p>
      <w:pPr>
        <w:jc w:val="left"/>
      </w:pPr>
      <w:r>
        <w:rPr>
          <w:b w:val="0"/>
          <w:i w:val="0"/>
        </w:rPr>
        <w:t xml:space="preserve">    on_open: true</w:t>
      </w:r>
    </w:p>
    <w:p>
      <w:pPr>
        <w:jc w:val="left"/>
      </w:pPr>
      <w:r>
        <w:rPr>
          <w:b w:val="0"/>
          <w:i w:val="0"/>
        </w:rPr>
        <w:t xml:space="preserve">    on_update: true</w:t>
      </w:r>
    </w:p>
    <w:p/>
    <w:p>
      <w:pPr>
        <w:pStyle w:val="Heading3"/>
      </w:pPr>
      <w:r>
        <w:t>4.4.2 Web控制台</w:t>
      </w:r>
    </w:p>
    <w:p>
      <w:pPr>
        <w:jc w:val="left"/>
      </w:pPr>
      <w:r>
        <w:rPr>
          <w:b/>
          <w:i w:val="0"/>
        </w:rPr>
        <w:t>功能描述：提供Web界面供用户管理配置和查看统计。</w:t>
      </w:r>
    </w:p>
    <w:p>
      <w:pPr>
        <w:jc w:val="left"/>
      </w:pPr>
      <w:r>
        <w:rPr>
          <w:b w:val="0"/>
          <w:i w:val="0"/>
        </w:rPr>
        <w:t>主要功能：</w:t>
      </w:r>
    </w:p>
    <w:p>
      <w:r>
        <w:t>• 仓库列表：查看已安装AICR的仓库</w:t>
      </w:r>
    </w:p>
    <w:p>
      <w:r>
        <w:t>• 审查配置：可视化配置审查规则</w:t>
      </w:r>
    </w:p>
    <w:p>
      <w:r>
        <w:t>• 使用统计：查看审查次数、问题分布、趋势图</w:t>
      </w:r>
    </w:p>
    <w:p>
      <w:r>
        <w:t>• API密钥管理：管理LLM API密钥</w:t>
      </w:r>
    </w:p>
    <w:p>
      <w:r>
        <w:t>• 团队管理：管理团队成员和权限</w:t>
      </w:r>
    </w:p>
    <w:p>
      <w:r>
        <w:br w:type="page"/>
      </w:r>
    </w:p>
    <w:p>
      <w:pPr>
        <w:pStyle w:val="Heading1"/>
      </w:pPr>
      <w:r>
        <w:t>5. 非功能性需求</w:t>
      </w:r>
    </w:p>
    <w:p>
      <w:pPr>
        <w:pStyle w:val="Heading2"/>
      </w:pPr>
      <w:r>
        <w:t>5.1 性能要求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要求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审查响应时间</w:t>
            </w:r>
          </w:p>
        </w:tc>
        <w:tc>
          <w:tcPr>
            <w:tcW w:type="dxa" w:w="2880"/>
          </w:tcPr>
          <w:p>
            <w:r>
              <w:t>≤30秒（常规PR）</w:t>
            </w:r>
          </w:p>
        </w:tc>
        <w:tc>
          <w:tcPr>
            <w:tcW w:type="dxa" w:w="2880"/>
          </w:tcPr>
          <w:p>
            <w:r>
              <w:t>500行以内代码变更</w:t>
            </w:r>
          </w:p>
        </w:tc>
      </w:tr>
      <w:tr>
        <w:tc>
          <w:tcPr>
            <w:tcW w:type="dxa" w:w="2880"/>
          </w:tcPr>
          <w:p>
            <w:r>
              <w:t>审查响应时间</w:t>
            </w:r>
          </w:p>
        </w:tc>
        <w:tc>
          <w:tcPr>
            <w:tcW w:type="dxa" w:w="2880"/>
          </w:tcPr>
          <w:p>
            <w:r>
              <w:t>≤60秒（大型PR）</w:t>
            </w:r>
          </w:p>
        </w:tc>
        <w:tc>
          <w:tcPr>
            <w:tcW w:type="dxa" w:w="2880"/>
          </w:tcPr>
          <w:p>
            <w:r>
              <w:t>500-2000行代码变更</w:t>
            </w:r>
          </w:p>
        </w:tc>
      </w:tr>
      <w:tr>
        <w:tc>
          <w:tcPr>
            <w:tcW w:type="dxa" w:w="2880"/>
          </w:tcPr>
          <w:p>
            <w:r>
              <w:t>并发处理能力</w:t>
            </w:r>
          </w:p>
        </w:tc>
        <w:tc>
          <w:tcPr>
            <w:tcW w:type="dxa" w:w="2880"/>
          </w:tcPr>
          <w:p>
            <w:r>
              <w:t>≥100个PR/分钟</w:t>
            </w:r>
          </w:p>
        </w:tc>
        <w:tc>
          <w:tcPr>
            <w:tcW w:type="dxa" w:w="2880"/>
          </w:tcPr>
          <w:p>
            <w:r>
              <w:t>高峰期处理能力</w:t>
            </w:r>
          </w:p>
        </w:tc>
      </w:tr>
      <w:tr>
        <w:tc>
          <w:tcPr>
            <w:tcW w:type="dxa" w:w="2880"/>
          </w:tcPr>
          <w:p>
            <w:r>
              <w:t>API可用性</w:t>
            </w:r>
          </w:p>
        </w:tc>
        <w:tc>
          <w:tcPr>
            <w:tcW w:type="dxa" w:w="2880"/>
          </w:tcPr>
          <w:p>
            <w:r>
              <w:t>≥99.9%</w:t>
            </w:r>
          </w:p>
        </w:tc>
        <w:tc>
          <w:tcPr>
            <w:tcW w:type="dxa" w:w="2880"/>
          </w:tcPr>
          <w:p>
            <w:r>
              <w:t>SaaS服务可用性</w:t>
            </w:r>
          </w:p>
        </w:tc>
      </w:tr>
      <w:tr>
        <w:tc>
          <w:tcPr>
            <w:tcW w:type="dxa" w:w="2880"/>
          </w:tcPr>
          <w:p>
            <w:r>
              <w:t>Webhook响应</w:t>
            </w:r>
          </w:p>
        </w:tc>
        <w:tc>
          <w:tcPr>
            <w:tcW w:type="dxa" w:w="2880"/>
          </w:tcPr>
          <w:p>
            <w:r>
              <w:t>≤3秒</w:t>
            </w:r>
          </w:p>
        </w:tc>
        <w:tc>
          <w:tcPr>
            <w:tcW w:type="dxa" w:w="2880"/>
          </w:tcPr>
          <w:p>
            <w:r>
              <w:t>确认收到Webhook</w:t>
            </w:r>
          </w:p>
        </w:tc>
      </w:tr>
    </w:tbl>
    <w:p/>
    <w:p>
      <w:pPr>
        <w:pStyle w:val="Heading2"/>
      </w:pPr>
      <w:r>
        <w:t>5.2 安全要求</w:t>
      </w:r>
    </w:p>
    <w:p>
      <w:r>
        <w:t>• 数据传输：全程HTTPS加密</w:t>
      </w:r>
    </w:p>
    <w:p>
      <w:r>
        <w:t>• 代码存储：代码内容不持久化存储，仅在审查过程中临时使用</w:t>
      </w:r>
    </w:p>
    <w:p>
      <w:r>
        <w:t>• API密钥：加密存储用户的LLM API密钥</w:t>
      </w:r>
    </w:p>
    <w:p>
      <w:r>
        <w:t>• 访问控制：基于OAuth的用户认证</w:t>
      </w:r>
    </w:p>
    <w:p>
      <w:r>
        <w:t>• 审计日志：记录所有敏感操作</w:t>
      </w:r>
    </w:p>
    <w:p/>
    <w:p>
      <w:pPr>
        <w:pStyle w:val="Heading2"/>
      </w:pPr>
      <w:r>
        <w:t>5.3 兼容性要求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平台/环境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V1.0支持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后续规划</w:t>
            </w:r>
          </w:p>
        </w:tc>
      </w:tr>
      <w:tr>
        <w:tc>
          <w:tcPr>
            <w:tcW w:type="dxa" w:w="2880"/>
          </w:tcPr>
          <w:p>
            <w:r>
              <w:t>GitHub.com</w:t>
            </w:r>
          </w:p>
        </w:tc>
        <w:tc>
          <w:tcPr>
            <w:tcW w:type="dxa" w:w="2880"/>
          </w:tcPr>
          <w:p>
            <w:r>
              <w:t>✓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GitHub Enterprise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V1.1版本支持</w:t>
            </w:r>
          </w:p>
        </w:tc>
      </w:tr>
      <w:tr>
        <w:tc>
          <w:tcPr>
            <w:tcW w:type="dxa" w:w="2880"/>
          </w:tcPr>
          <w:p>
            <w:r>
              <w:t>Gitee</w:t>
            </w:r>
          </w:p>
        </w:tc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V1.2版本支持</w:t>
            </w:r>
          </w:p>
        </w:tc>
      </w:tr>
      <w:tr>
        <w:tc>
          <w:tcPr>
            <w:tcW w:type="dxa" w:w="2880"/>
          </w:tcPr>
          <w:p>
            <w:r>
              <w:t>GitLab</w:t>
            </w:r>
          </w:p>
        </w:tc>
        <w:tc>
          <w:tcPr>
            <w:tcW w:type="dxa" w:w="2880"/>
          </w:tcPr>
          <w:p>
            <w:r>
              <w:t>V2.0</w:t>
            </w:r>
          </w:p>
        </w:tc>
        <w:tc>
          <w:tcPr>
            <w:tcW w:type="dxa" w:w="2880"/>
          </w:tcPr>
          <w:p>
            <w:r>
              <w:t>V2.0版本支持</w:t>
            </w:r>
          </w:p>
        </w:tc>
      </w:tr>
    </w:tbl>
    <w:p>
      <w:r>
        <w:br w:type="page"/>
      </w:r>
    </w:p>
    <w:p>
      <w:pPr>
        <w:pStyle w:val="Heading1"/>
      </w:pPr>
      <w:r>
        <w:t>6. 竞品差异化策略</w:t>
      </w:r>
    </w:p>
    <w:p>
      <w:pPr>
        <w:pStyle w:val="Heading2"/>
      </w:pPr>
      <w:r>
        <w:t>6.1 与CodeRabbit差异化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CodeRabbit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AICR（我们）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差异化价值</w:t>
            </w:r>
          </w:p>
        </w:tc>
      </w:tr>
      <w:tr>
        <w:tc>
          <w:tcPr>
            <w:tcW w:type="dxa" w:w="2160"/>
          </w:tcPr>
          <w:p>
            <w:r>
              <w:t>定价</w:t>
            </w:r>
          </w:p>
        </w:tc>
        <w:tc>
          <w:tcPr>
            <w:tcW w:type="dxa" w:w="2160"/>
          </w:tcPr>
          <w:p>
            <w:r>
              <w:t>$24-30/人/月</w:t>
            </w:r>
          </w:p>
        </w:tc>
        <w:tc>
          <w:tcPr>
            <w:tcW w:type="dxa" w:w="2160"/>
          </w:tcPr>
          <w:p>
            <w:r>
              <w:t>更低价格（待定）</w:t>
            </w:r>
          </w:p>
        </w:tc>
        <w:tc>
          <w:tcPr>
            <w:tcW w:type="dxa" w:w="2160"/>
          </w:tcPr>
          <w:p>
            <w:r>
              <w:t>降低使用门槛</w:t>
            </w:r>
          </w:p>
        </w:tc>
      </w:tr>
      <w:tr>
        <w:tc>
          <w:tcPr>
            <w:tcW w:type="dxa" w:w="2160"/>
          </w:tcPr>
          <w:p>
            <w:r>
              <w:t>国产平台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支持Gitee/Coding</w:t>
            </w:r>
          </w:p>
        </w:tc>
        <w:tc>
          <w:tcPr>
            <w:tcW w:type="dxa" w:w="2160"/>
          </w:tcPr>
          <w:p>
            <w:r>
              <w:t>服务国内用户</w:t>
            </w:r>
          </w:p>
        </w:tc>
      </w:tr>
      <w:tr>
        <w:tc>
          <w:tcPr>
            <w:tcW w:type="dxa" w:w="2160"/>
          </w:tcPr>
          <w:p>
            <w:r>
              <w:t>国产LLM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支持通义/文心/智谱</w:t>
            </w:r>
          </w:p>
        </w:tc>
        <w:tc>
          <w:tcPr>
            <w:tcW w:type="dxa" w:w="2160"/>
          </w:tcPr>
          <w:p>
            <w:r>
              <w:t>数据合规</w:t>
            </w:r>
          </w:p>
        </w:tc>
      </w:tr>
      <w:tr>
        <w:tc>
          <w:tcPr>
            <w:tcW w:type="dxa" w:w="2160"/>
          </w:tcPr>
          <w:p>
            <w:r>
              <w:t>开源版本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提供MIT许可开源版</w:t>
            </w:r>
          </w:p>
        </w:tc>
        <w:tc>
          <w:tcPr>
            <w:tcW w:type="dxa" w:w="2160"/>
          </w:tcPr>
          <w:p>
            <w:r>
              <w:t>自托管需求</w:t>
            </w:r>
          </w:p>
        </w:tc>
      </w:tr>
      <w:tr>
        <w:tc>
          <w:tcPr>
            <w:tcW w:type="dxa" w:w="2160"/>
          </w:tcPr>
          <w:p>
            <w:r>
              <w:t>中文优化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针对中文代码优化</w:t>
            </w:r>
          </w:p>
        </w:tc>
        <w:tc>
          <w:tcPr>
            <w:tcW w:type="dxa" w:w="2160"/>
          </w:tcPr>
          <w:p>
            <w:r>
              <w:t>本地化体验</w:t>
            </w:r>
          </w:p>
        </w:tc>
      </w:tr>
    </w:tbl>
    <w:p/>
    <w:p>
      <w:pPr>
        <w:pStyle w:val="Heading2"/>
      </w:pPr>
      <w:r>
        <w:t>6.2 与PR-Agent差异化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PR-Agent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AICR（我们）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差异化价值</w:t>
            </w:r>
          </w:p>
        </w:tc>
      </w:tr>
      <w:tr>
        <w:tc>
          <w:tcPr>
            <w:tcW w:type="dxa" w:w="2160"/>
          </w:tcPr>
          <w:p>
            <w:r>
              <w:t>部署方式</w:t>
            </w:r>
          </w:p>
        </w:tc>
        <w:tc>
          <w:tcPr>
            <w:tcW w:type="dxa" w:w="2160"/>
          </w:tcPr>
          <w:p>
            <w:r>
              <w:t>需自行部署</w:t>
            </w:r>
          </w:p>
        </w:tc>
        <w:tc>
          <w:tcPr>
            <w:tcW w:type="dxa" w:w="2160"/>
          </w:tcPr>
          <w:p>
            <w:r>
              <w:t>提供SaaS服务</w:t>
            </w:r>
          </w:p>
        </w:tc>
        <w:tc>
          <w:tcPr>
            <w:tcW w:type="dxa" w:w="2160"/>
          </w:tcPr>
          <w:p>
            <w:r>
              <w:t>降低使用门槛</w:t>
            </w:r>
          </w:p>
        </w:tc>
      </w:tr>
      <w:tr>
        <w:tc>
          <w:tcPr>
            <w:tcW w:type="dxa" w:w="2160"/>
          </w:tcPr>
          <w:p>
            <w:r>
              <w:t>许可证</w:t>
            </w:r>
          </w:p>
        </w:tc>
        <w:tc>
          <w:tcPr>
            <w:tcW w:type="dxa" w:w="2160"/>
          </w:tcPr>
          <w:p>
            <w:r>
              <w:t>AGPL-3.0</w:t>
            </w:r>
          </w:p>
        </w:tc>
        <w:tc>
          <w:tcPr>
            <w:tcW w:type="dxa" w:w="2160"/>
          </w:tcPr>
          <w:p>
            <w:r>
              <w:t>MIT（开源版）</w:t>
            </w:r>
          </w:p>
        </w:tc>
        <w:tc>
          <w:tcPr>
            <w:tcW w:type="dxa" w:w="2160"/>
          </w:tcPr>
          <w:p>
            <w:r>
              <w:t>更宽松的使用</w:t>
            </w:r>
          </w:p>
        </w:tc>
      </w:tr>
      <w:tr>
        <w:tc>
          <w:tcPr>
            <w:tcW w:type="dxa" w:w="2160"/>
          </w:tcPr>
          <w:p>
            <w:r>
              <w:t>技术支持</w:t>
            </w:r>
          </w:p>
        </w:tc>
        <w:tc>
          <w:tcPr>
            <w:tcW w:type="dxa" w:w="2160"/>
          </w:tcPr>
          <w:p>
            <w:r>
              <w:t>社区支持</w:t>
            </w:r>
          </w:p>
        </w:tc>
        <w:tc>
          <w:tcPr>
            <w:tcW w:type="dxa" w:w="2160"/>
          </w:tcPr>
          <w:p>
            <w:r>
              <w:t>专业技术支持</w:t>
            </w:r>
          </w:p>
        </w:tc>
        <w:tc>
          <w:tcPr>
            <w:tcW w:type="dxa" w:w="2160"/>
          </w:tcPr>
          <w:p>
            <w:r>
              <w:t>企业级服务</w:t>
            </w:r>
          </w:p>
        </w:tc>
      </w:tr>
      <w:tr>
        <w:tc>
          <w:tcPr>
            <w:tcW w:type="dxa" w:w="2160"/>
          </w:tcPr>
          <w:p>
            <w:r>
              <w:t>UI/UX</w:t>
            </w:r>
          </w:p>
        </w:tc>
        <w:tc>
          <w:tcPr>
            <w:tcW w:type="dxa" w:w="2160"/>
          </w:tcPr>
          <w:p>
            <w:r>
              <w:t>基础</w:t>
            </w:r>
          </w:p>
        </w:tc>
        <w:tc>
          <w:tcPr>
            <w:tcW w:type="dxa" w:w="2160"/>
          </w:tcPr>
          <w:p>
            <w:r>
              <w:t>更美观的界面</w:t>
            </w:r>
          </w:p>
        </w:tc>
        <w:tc>
          <w:tcPr>
            <w:tcW w:type="dxa" w:w="2160"/>
          </w:tcPr>
          <w:p>
            <w:r>
              <w:t>更好的体验</w:t>
            </w:r>
          </w:p>
        </w:tc>
      </w:tr>
      <w:tr>
        <w:tc>
          <w:tcPr>
            <w:tcW w:type="dxa" w:w="2160"/>
          </w:tcPr>
          <w:p>
            <w:r>
              <w:t>配置复杂度</w:t>
            </w:r>
          </w:p>
        </w:tc>
        <w:tc>
          <w:tcPr>
            <w:tcW w:type="dxa" w:w="2160"/>
          </w:tcPr>
          <w:p>
            <w:r>
              <w:t>较高</w:t>
            </w:r>
          </w:p>
        </w:tc>
        <w:tc>
          <w:tcPr>
            <w:tcW w:type="dxa" w:w="2160"/>
          </w:tcPr>
          <w:p>
            <w:r>
              <w:t>简单易用</w:t>
            </w:r>
          </w:p>
        </w:tc>
        <w:tc>
          <w:tcPr>
            <w:tcW w:type="dxa" w:w="2160"/>
          </w:tcPr>
          <w:p>
            <w:r>
              <w:t>快速上手</w:t>
            </w:r>
          </w:p>
        </w:tc>
      </w:tr>
    </w:tbl>
    <w:p>
      <w:r>
        <w:br w:type="page"/>
      </w:r>
    </w:p>
    <w:p>
      <w:pPr>
        <w:pStyle w:val="Heading1"/>
      </w:pPr>
      <w:r>
        <w:t>7. 版本规划</w:t>
      </w:r>
    </w:p>
    <w:p>
      <w:pPr>
        <w:pStyle w:val="Heading2"/>
      </w:pPr>
      <w:r>
        <w:t>7.1 版本路线图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目标时间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主要功能</w:t>
            </w:r>
          </w:p>
        </w:tc>
        <w:tc>
          <w:tcPr>
            <w:tcW w:type="dxa" w:w="2160"/>
            <w:shd w:fill="4472C4"/>
          </w:tcPr>
          <w:p>
            <w:r>
              <w:rPr>
                <w:b/>
                <w:color w:val="FFFFFF"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V1.0.0</w:t>
            </w:r>
          </w:p>
        </w:tc>
        <w:tc>
          <w:tcPr>
            <w:tcW w:type="dxa" w:w="2160"/>
          </w:tcPr>
          <w:p>
            <w:r>
              <w:t>待定</w:t>
            </w:r>
          </w:p>
        </w:tc>
        <w:tc>
          <w:tcPr>
            <w:tcW w:type="dxa" w:w="2160"/>
          </w:tcPr>
          <w:p>
            <w:r>
              <w:t>GitHub集成、基础审查、命令交互</w:t>
            </w:r>
          </w:p>
        </w:tc>
        <w:tc>
          <w:tcPr>
            <w:tcW w:type="dxa" w:w="2160"/>
          </w:tcPr>
          <w:p>
            <w:r>
              <w:t>MVP发布</w:t>
            </w:r>
          </w:p>
        </w:tc>
      </w:tr>
      <w:tr>
        <w:tc>
          <w:tcPr>
            <w:tcW w:type="dxa" w:w="2160"/>
          </w:tcPr>
          <w:p>
            <w:r>
              <w:t>V1.1.0</w:t>
            </w:r>
          </w:p>
        </w:tc>
        <w:tc>
          <w:tcPr>
            <w:tcW w:type="dxa" w:w="2160"/>
          </w:tcPr>
          <w:p>
            <w:r>
              <w:t>V1.0+1月</w:t>
            </w:r>
          </w:p>
        </w:tc>
        <w:tc>
          <w:tcPr>
            <w:tcW w:type="dxa" w:w="2160"/>
          </w:tcPr>
          <w:p>
            <w:r>
              <w:t>GitHub Enterprise支持、审查规则增强</w:t>
            </w:r>
          </w:p>
        </w:tc>
        <w:tc>
          <w:tcPr>
            <w:tcW w:type="dxa" w:w="2160"/>
          </w:tcPr>
          <w:p>
            <w:r>
              <w:t>企业版</w:t>
            </w:r>
          </w:p>
        </w:tc>
      </w:tr>
      <w:tr>
        <w:tc>
          <w:tcPr>
            <w:tcW w:type="dxa" w:w="2160"/>
          </w:tcPr>
          <w:p>
            <w:r>
              <w:t>V1.2.0</w:t>
            </w:r>
          </w:p>
        </w:tc>
        <w:tc>
          <w:tcPr>
            <w:tcW w:type="dxa" w:w="2160"/>
          </w:tcPr>
          <w:p>
            <w:r>
              <w:t>V1.0+2月</w:t>
            </w:r>
          </w:p>
        </w:tc>
        <w:tc>
          <w:tcPr>
            <w:tcW w:type="dxa" w:w="2160"/>
          </w:tcPr>
          <w:p>
            <w:r>
              <w:t>Gitee集成、国产LLM支持</w:t>
            </w:r>
          </w:p>
        </w:tc>
        <w:tc>
          <w:tcPr>
            <w:tcW w:type="dxa" w:w="2160"/>
          </w:tcPr>
          <w:p>
            <w:r>
              <w:t>国产化</w:t>
            </w:r>
          </w:p>
        </w:tc>
      </w:tr>
      <w:tr>
        <w:tc>
          <w:tcPr>
            <w:tcW w:type="dxa" w:w="2160"/>
          </w:tcPr>
          <w:p>
            <w:r>
              <w:t>V2.0.0</w:t>
            </w:r>
          </w:p>
        </w:tc>
        <w:tc>
          <w:tcPr>
            <w:tcW w:type="dxa" w:w="2160"/>
          </w:tcPr>
          <w:p>
            <w:r>
              <w:t>V1.0+6月</w:t>
            </w:r>
          </w:p>
        </w:tc>
        <w:tc>
          <w:tcPr>
            <w:tcW w:type="dxa" w:w="2160"/>
          </w:tcPr>
          <w:p>
            <w:r>
              <w:t>GitLab支持、团队协作功能</w:t>
            </w:r>
          </w:p>
        </w:tc>
        <w:tc>
          <w:tcPr>
            <w:tcW w:type="dxa" w:w="2160"/>
          </w:tcPr>
          <w:p>
            <w:r>
              <w:t>多平台</w:t>
            </w:r>
          </w:p>
        </w:tc>
      </w:tr>
    </w:tbl>
    <w:p/>
    <w:p>
      <w:pPr>
        <w:pStyle w:val="Heading2"/>
      </w:pPr>
      <w:r>
        <w:t>7.2 V1.0.0 功能范围</w:t>
      </w:r>
    </w:p>
    <w:p>
      <w:pPr>
        <w:jc w:val="left"/>
      </w:pPr>
      <w:r>
        <w:rPr>
          <w:b/>
          <w:i w:val="0"/>
        </w:rPr>
        <w:t>P0（必须实现）：</w:t>
      </w:r>
    </w:p>
    <w:p>
      <w:r>
        <w:t>• GitHub App安装和授权</w:t>
      </w:r>
    </w:p>
    <w:p>
      <w:r>
        <w:t>• PR创建时自动触发审查</w:t>
      </w:r>
    </w:p>
    <w:p>
      <w:r>
        <w:t>• AI代码审查（质量、Bug、安全）</w:t>
      </w:r>
    </w:p>
    <w:p>
      <w:r>
        <w:t>• Bot评论发布</w:t>
      </w:r>
    </w:p>
    <w:p>
      <w:r>
        <w:t>• 基础命令（/review、/improve、/explain、/help）</w:t>
      </w:r>
    </w:p>
    <w:p>
      <w:pPr>
        <w:jc w:val="left"/>
      </w:pPr>
      <w:r>
        <w:rPr>
          <w:b/>
          <w:i w:val="0"/>
        </w:rPr>
        <w:t>P1（优先实现）：</w:t>
      </w:r>
    </w:p>
    <w:p>
      <w:r>
        <w:t>• 多模型支持（GPT-4、GPT-3.5）</w:t>
      </w:r>
    </w:p>
    <w:p>
      <w:r>
        <w:t>• 配置文件支持（.aicr.yml）</w:t>
      </w:r>
    </w:p>
    <w:p>
      <w:r>
        <w:t>• 对话式交互</w:t>
      </w:r>
    </w:p>
    <w:p>
      <w:r>
        <w:t>• Web控制台基础功能</w:t>
      </w:r>
    </w:p>
    <w:p>
      <w:pPr>
        <w:jc w:val="left"/>
      </w:pPr>
      <w:r>
        <w:rPr>
          <w:b/>
          <w:i w:val="0"/>
        </w:rPr>
        <w:t>P2（资源允许时实现）：</w:t>
      </w:r>
    </w:p>
    <w:p>
      <w:r>
        <w:t>• 审查结果统计</w:t>
      </w:r>
    </w:p>
    <w:p>
      <w:r>
        <w:t>• 自定义审查规则</w:t>
      </w:r>
    </w:p>
    <w:p>
      <w:r>
        <w:t>• 国产LLM支持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术语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全称</w:t>
            </w:r>
          </w:p>
        </w:tc>
        <w:tc>
          <w:tcPr>
            <w:tcW w:type="dxa" w:w="2880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AICR</w:t>
            </w:r>
          </w:p>
        </w:tc>
        <w:tc>
          <w:tcPr>
            <w:tcW w:type="dxa" w:w="2880"/>
          </w:tcPr>
          <w:p>
            <w:r>
              <w:t>AI Code Review</w:t>
            </w:r>
          </w:p>
        </w:tc>
        <w:tc>
          <w:tcPr>
            <w:tcW w:type="dxa" w:w="2880"/>
          </w:tcPr>
          <w:p>
            <w:r>
              <w:t>本产品名称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Pull Request</w:t>
            </w:r>
          </w:p>
        </w:tc>
        <w:tc>
          <w:tcPr>
            <w:tcW w:type="dxa" w:w="2880"/>
          </w:tcPr>
          <w:p>
            <w:r>
              <w:t>代码合并请求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Large Language Model</w:t>
            </w:r>
          </w:p>
        </w:tc>
        <w:tc>
          <w:tcPr>
            <w:tcW w:type="dxa" w:w="2880"/>
          </w:tcPr>
          <w:p>
            <w:r>
              <w:t>大语言模型</w:t>
            </w:r>
          </w:p>
        </w:tc>
      </w:tr>
      <w:tr>
        <w:tc>
          <w:tcPr>
            <w:tcW w:type="dxa" w:w="2880"/>
          </w:tcPr>
          <w:p>
            <w:r>
              <w:t>Bot</w:t>
            </w:r>
          </w:p>
        </w:tc>
        <w:tc>
          <w:tcPr>
            <w:tcW w:type="dxa" w:w="2880"/>
          </w:tcPr>
          <w:p>
            <w:r>
              <w:t>Robot</w:t>
            </w:r>
          </w:p>
        </w:tc>
        <w:tc>
          <w:tcPr>
            <w:tcW w:type="dxa" w:w="2880"/>
          </w:tcPr>
          <w:p>
            <w:r>
              <w:t>自动化程序</w:t>
            </w:r>
          </w:p>
        </w:tc>
      </w:tr>
      <w:tr>
        <w:tc>
          <w:tcPr>
            <w:tcW w:type="dxa" w:w="2880"/>
          </w:tcPr>
          <w:p>
            <w:r>
              <w:t>Webhook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HTTP回调机制</w:t>
            </w:r>
          </w:p>
        </w:tc>
      </w:tr>
      <w:tr>
        <w:tc>
          <w:tcPr>
            <w:tcW w:type="dxa" w:w="2880"/>
          </w:tcPr>
          <w:p>
            <w:r>
              <w:t>Diff</w:t>
            </w:r>
          </w:p>
        </w:tc>
        <w:tc>
          <w:tcPr>
            <w:tcW w:type="dxa" w:w="2880"/>
          </w:tcPr>
          <w:p>
            <w:r>
              <w:t>Difference</w:t>
            </w:r>
          </w:p>
        </w:tc>
        <w:tc>
          <w:tcPr>
            <w:tcW w:type="dxa" w:w="2880"/>
          </w:tcPr>
          <w:p>
            <w:r>
              <w:t>代码差异</w:t>
            </w:r>
          </w:p>
        </w:tc>
      </w:tr>
    </w:tbl>
    <w:p/>
    <w:p>
      <w:pPr>
        <w:pStyle w:val="Heading2"/>
      </w:pPr>
      <w:r>
        <w:t>B. 参考资料</w:t>
      </w:r>
    </w:p>
    <w:p>
      <w:r>
        <w:t>• GitHub App开发文档：https://docs.github.com/en/apps</w:t>
      </w:r>
    </w:p>
    <w:p>
      <w:r>
        <w:t>• CodeRabbit官网：https://coderabbit.ai</w:t>
      </w:r>
    </w:p>
    <w:p>
      <w:r>
        <w:t>• PR-Agent GitHub：https://github.com/qodo-ai/pr-agent</w:t>
      </w:r>
    </w:p>
    <w:p>
      <w:r>
        <w:t>• Sourcery官网：https://www.sourcery.ai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