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tbl>
      <w:tblPr>
        <w:tblW w:w="10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1"/>
      </w:tblPr>
      <w:tblGrid>
        <w:gridCol w:w="4941"/>
        <w:gridCol w:w="5107"/>
      </w:tblGrid>
      <w:tr>
        <w:trPr>
          <w:trHeight w:val="493" w:hRule="atLeast"/>
          <w:jc w:val="center"/>
        </w:trPr>
        <w:tc>
          <w:tcPr>
            <w:tcW w:w="4941" w:type="dxa"/>
            <w:tcBorders>
              <w:top w:val="nil"/>
              <w:left w:val="nil"/>
              <w:right w:val="nil"/>
            </w:tcBorders>
            <w:tcFitText w:val="false"/>
            <w:vAlign w:val="center"/>
          </w:tcPr>
          <w:p>
            <w:pPr>
              <w:pStyle w:val="style4097"/>
              <w:rPr>
                <w:rFonts w:ascii="Calibri" w:cs="Tahoma" w:hAnsi="Calibri"/>
                <w:b w:val="false"/>
                <w:sz w:val="56"/>
                <w:szCs w:val="36"/>
              </w:rPr>
            </w:pPr>
            <w:r>
              <w:rPr>
                <w:rFonts w:ascii="Calibri" w:cs="Tahoma" w:hAnsi="Calibri"/>
                <w:b w:val="false"/>
                <w:sz w:val="56"/>
                <w:szCs w:val="36"/>
              </w:rPr>
              <w:t>Asif Punjani</w:t>
            </w:r>
          </w:p>
        </w:tc>
        <w:tc>
          <w:tcPr>
            <w:tcW w:w="5107" w:type="dxa"/>
            <w:tcBorders>
              <w:top w:val="nil"/>
              <w:left w:val="nil"/>
              <w:right w:val="nil"/>
            </w:tcBorders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Amber CHS, A-Wing, Flat No  304,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Mira Road – (East)</w:t>
            </w:r>
            <w:r>
              <w:rPr>
                <w:rFonts w:ascii="Calibri" w:hAnsi="Calibri"/>
                <w:sz w:val="20"/>
                <w:szCs w:val="20"/>
              </w:rPr>
              <w:t>,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 Thane</w:t>
            </w:r>
            <w:r>
              <w:rPr>
                <w:rFonts w:ascii="Calibri" w:hAnsi="Calibri"/>
                <w:sz w:val="20"/>
                <w:szCs w:val="20"/>
              </w:rPr>
              <w:t>: 401107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CELL : +91 9833731445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Residence #: 022-28125975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right"/>
              <w:rPr>
                <w:rFonts w:ascii="Calibri" w:cs="Tahoma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 MAIL : </w:t>
            </w:r>
            <w:r>
              <w:rPr>
                <w:rFonts w:ascii="Calibri" w:hAnsi="Calibri"/>
                <w:bCs/>
                <w:sz w:val="20"/>
                <w:szCs w:val="20"/>
              </w:rPr>
              <w:t>asifpunjani84</w:t>
            </w:r>
            <w:r>
              <w:rPr>
                <w:rFonts w:ascii="Calibri" w:hAnsi="Calibri"/>
                <w:bCs/>
                <w:sz w:val="20"/>
                <w:szCs w:val="20"/>
              </w:rPr>
              <w:t>@</w:t>
            </w:r>
            <w:r>
              <w:rPr>
                <w:rFonts w:ascii="Calibri" w:hAnsi="Calibri"/>
                <w:bCs/>
                <w:sz w:val="20"/>
                <w:szCs w:val="20"/>
              </w:rPr>
              <w:t>g</w:t>
            </w:r>
            <w:r>
              <w:rPr>
                <w:rFonts w:ascii="Calibri" w:hAnsi="Calibri"/>
                <w:bCs/>
                <w:sz w:val="20"/>
                <w:szCs w:val="20"/>
              </w:rPr>
              <w:t>mail.com</w:t>
            </w:r>
          </w:p>
        </w:tc>
      </w:tr>
    </w:tbl>
    <w:p>
      <w:pPr>
        <w:pStyle w:val="style0"/>
        <w:jc w:val="center"/>
        <w:rPr>
          <w:rFonts w:ascii="Calibri" w:hAnsi="Calibri"/>
          <w:sz w:val="8"/>
          <w:szCs w:val="8"/>
        </w:rPr>
      </w:pPr>
    </w:p>
    <w:p>
      <w:pPr>
        <w:pStyle w:val="style0"/>
        <w:tabs>
          <w:tab w:val="left" w:leader="none" w:pos="-720"/>
        </w:tabs>
        <w:ind w:left="-720" w:right="-1260"/>
        <w:jc w:val="both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br/>
      </w:r>
      <w:r>
        <w:rPr>
          <w:rFonts w:ascii="Calibri" w:hAnsi="Calibri"/>
          <w:b/>
          <w:sz w:val="26"/>
          <w:szCs w:val="26"/>
          <w:u w:val="single"/>
        </w:rPr>
        <w:t>CAREER OBJECTIVE:</w:t>
      </w:r>
    </w:p>
    <w:p>
      <w:pPr>
        <w:pStyle w:val="style0"/>
        <w:tabs>
          <w:tab w:val="left" w:leader="none" w:pos="-720"/>
        </w:tabs>
        <w:ind w:left="-720" w:right="-1260"/>
        <w:jc w:val="both"/>
        <w:rPr>
          <w:rFonts w:ascii="Calibri" w:hAnsi="Calibri"/>
          <w:sz w:val="22"/>
          <w:szCs w:val="26"/>
        </w:rPr>
      </w:pPr>
    </w:p>
    <w:p>
      <w:pPr>
        <w:pStyle w:val="style0"/>
        <w:tabs>
          <w:tab w:val="left" w:leader="none" w:pos="-720"/>
        </w:tabs>
        <w:ind w:left="-720" w:right="-1260"/>
        <w:jc w:val="both"/>
        <w:rPr>
          <w:rFonts w:ascii="Calibri" w:hAnsi="Calibri"/>
          <w:sz w:val="22"/>
          <w:szCs w:val="26"/>
        </w:rPr>
      </w:pPr>
      <w:r>
        <w:rPr>
          <w:rFonts w:ascii="Calibri" w:hAnsi="Calibri"/>
          <w:sz w:val="22"/>
          <w:szCs w:val="26"/>
        </w:rPr>
        <w:t>To Work in a challenging environment and be known for depth of knowledge, quality, Hardworking, timeliness of service, honoring the commitments and provide innovative solutions and contribute organization to enhance their business.</w:t>
      </w:r>
    </w:p>
    <w:p>
      <w:pPr>
        <w:pStyle w:val="style0"/>
        <w:tabs>
          <w:tab w:val="left" w:leader="none" w:pos="-720"/>
        </w:tabs>
        <w:ind w:left="-720" w:right="-1260"/>
        <w:jc w:val="both"/>
        <w:rPr>
          <w:rFonts w:ascii="Calibri" w:hAnsi="Calibri"/>
          <w:bCs/>
          <w:sz w:val="16"/>
          <w:szCs w:val="20"/>
        </w:rPr>
      </w:pPr>
    </w:p>
    <w:p>
      <w:pPr>
        <w:pStyle w:val="style0"/>
        <w:ind w:left="-72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  <w:u w:val="single"/>
        </w:rPr>
        <w:t>EXPERIENCE</w:t>
      </w:r>
      <w:r>
        <w:rPr>
          <w:rFonts w:ascii="Calibri" w:hAnsi="Calibri"/>
          <w:b/>
          <w:sz w:val="26"/>
          <w:szCs w:val="26"/>
        </w:rPr>
        <w:t>:</w:t>
      </w:r>
    </w:p>
    <w:p>
      <w:pPr>
        <w:pStyle w:val="style0"/>
        <w:ind w:left="-720"/>
        <w:rPr>
          <w:rFonts w:ascii="Calibri" w:hAnsi="Calibri"/>
          <w:b/>
          <w:sz w:val="26"/>
          <w:szCs w:val="26"/>
        </w:rPr>
      </w:pPr>
    </w:p>
    <w:tbl>
      <w:tblPr>
        <w:tblW w:w="10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2166"/>
        <w:gridCol w:w="8010"/>
      </w:tblGrid>
      <w:tr>
        <w:trPr>
          <w:trHeight w:val="137" w:hRule="atLeast"/>
          <w:jc w:val="center"/>
        </w:trPr>
        <w:tc>
          <w:tcPr>
            <w:tcW w:w="2166" w:type="dxa"/>
            <w:tcBorders/>
            <w:tcFitText w:val="false"/>
          </w:tcPr>
          <w:p>
            <w:pPr>
              <w:pStyle w:val="style0"/>
              <w:ind w:left="-108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Organization</w:t>
            </w: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Job Role &amp; Profile</w:t>
            </w:r>
          </w:p>
        </w:tc>
      </w:tr>
      <w:tr>
        <w:tblPrEx/>
        <w:trPr>
          <w:trHeight w:val="137" w:hRule="atLeast"/>
          <w:jc w:val="center"/>
        </w:trPr>
        <w:tc>
          <w:tcPr>
            <w:tcW w:w="2166" w:type="dxa"/>
            <w:tcBorders/>
            <w:tcFitText w:val="false"/>
          </w:tcPr>
          <w:p>
            <w:pPr>
              <w:pStyle w:val="style0"/>
              <w:ind w:left="-108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Ocwen Solutions Pvt.Ltd</w:t>
            </w:r>
          </w:p>
          <w:p>
            <w:pPr>
              <w:pStyle w:val="style0"/>
              <w:ind w:left="-108"/>
              <w:jc w:val="center"/>
              <w:rPr>
                <w:rFonts w:ascii="Calibri" w:hAnsi="Calibri"/>
                <w:b/>
              </w:rPr>
            </w:pPr>
          </w:p>
          <w:p>
            <w:pPr>
              <w:pStyle w:val="style0"/>
              <w:ind w:left="-108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From 9</w:t>
            </w:r>
            <w:r>
              <w:rPr>
                <w:rFonts w:ascii="Calibri" w:hAnsi="Calibri"/>
                <w:b/>
                <w:vertAlign w:val="superscript"/>
              </w:rPr>
              <w:t>th</w:t>
            </w:r>
            <w:r>
              <w:rPr>
                <w:rFonts w:ascii="Calibri" w:hAnsi="Calibri"/>
                <w:b/>
              </w:rPr>
              <w:t xml:space="preserve"> June -2014</w:t>
            </w: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Quality Analyst</w:t>
            </w:r>
          </w:p>
          <w:p>
            <w:pPr>
              <w:pStyle w:val="style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Process: </w:t>
            </w:r>
            <w:r>
              <w:rPr>
                <w:rFonts w:ascii="Calibri" w:hAnsi="Calibri"/>
              </w:rPr>
              <w:t>QA (Quality Analyst)</w:t>
            </w:r>
          </w:p>
          <w:p>
            <w:pPr>
              <w:pStyle w:val="style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Responsibilities include,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Handling Quality Checks &amp; processing the loans</w:t>
            </w:r>
            <w:r>
              <w:rPr>
                <w:rFonts w:ascii="Calibri" w:hAnsi="Calibri"/>
              </w:rP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Maintianing monthly report in excel</w:t>
            </w:r>
            <w:r>
              <w:rPr>
                <w:rFonts w:ascii="Calibri" w:hAnsi="Calibri"/>
              </w:rPr>
              <w:t>.</w:t>
            </w:r>
          </w:p>
          <w:p>
            <w:pPr>
              <w:pStyle w:val="style179"/>
              <w:rPr>
                <w:rFonts w:ascii="Calibri" w:hAnsi="Calibri"/>
                <w:b/>
              </w:rPr>
            </w:pPr>
          </w:p>
        </w:tc>
      </w:tr>
      <w:tr>
        <w:tblPrEx/>
        <w:trPr>
          <w:trHeight w:val="137" w:hRule="atLeast"/>
          <w:jc w:val="center"/>
        </w:trPr>
        <w:tc>
          <w:tcPr>
            <w:tcW w:w="2166" w:type="dxa"/>
            <w:tcBorders/>
            <w:tcFitText w:val="false"/>
          </w:tcPr>
          <w:p>
            <w:pPr>
              <w:pStyle w:val="style0"/>
              <w:ind w:left="-108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HSBC Mumbai</w:t>
            </w:r>
          </w:p>
          <w:p>
            <w:pPr>
              <w:pStyle w:val="style0"/>
              <w:ind w:left="-108"/>
              <w:jc w:val="center"/>
              <w:rPr>
                <w:rFonts w:ascii="Calibri" w:hAnsi="Calibri"/>
                <w:b/>
              </w:rPr>
            </w:pPr>
          </w:p>
          <w:p>
            <w:pPr>
              <w:pStyle w:val="style0"/>
              <w:ind w:left="-108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(November </w:t>
            </w:r>
            <w:r>
              <w:rPr>
                <w:rFonts w:ascii="Calibri" w:hAnsi="Calibri"/>
                <w:b/>
                <w:sz w:val="20"/>
                <w:szCs w:val="20"/>
              </w:rPr>
              <w:t>2007 – January 2014</w:t>
            </w:r>
            <w:r>
              <w:rPr>
                <w:rFonts w:ascii="Calibri" w:hAnsi="Calibri"/>
                <w:b/>
                <w:sz w:val="20"/>
                <w:szCs w:val="20"/>
              </w:rPr>
              <w:t>)</w:t>
            </w: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Sr. Service Advisor</w:t>
            </w:r>
          </w:p>
          <w:p>
            <w:pPr>
              <w:pStyle w:val="style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</w:rPr>
              <w:t>Process</w:t>
            </w:r>
            <w:r>
              <w:rPr>
                <w:rFonts w:ascii="Calibri" w:hAnsi="Calibri"/>
                <w:bCs/>
              </w:rPr>
              <w:t xml:space="preserve"> : Credit Card &amp; Banking</w:t>
            </w:r>
          </w:p>
          <w:p>
            <w:pPr>
              <w:pStyle w:val="style0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Responsibilities Include,</w:t>
            </w:r>
          </w:p>
          <w:p>
            <w:pPr>
              <w:pStyle w:val="style3"/>
              <w:numPr>
                <w:ilvl w:val="0"/>
                <w:numId w:val="11"/>
              </w:numPr>
              <w:jc w:val="both"/>
              <w:rPr>
                <w:rFonts w:ascii="Calibri" w:cs="Times New Roman" w:hAnsi="Calibri"/>
                <w:b w:val="false"/>
                <w:sz w:val="22"/>
                <w:szCs w:val="22"/>
              </w:rPr>
            </w:pPr>
            <w:r>
              <w:rPr>
                <w:rFonts w:ascii="Calibri" w:cs="Times New Roman" w:hAnsi="Calibri"/>
                <w:b w:val="false"/>
                <w:sz w:val="22"/>
                <w:szCs w:val="22"/>
              </w:rPr>
              <w:t>Handling calls for credit card holder &amp; solving their queries with regards to credit card.</w:t>
            </w:r>
          </w:p>
          <w:p>
            <w:pPr>
              <w:pStyle w:val="style0"/>
              <w:numPr>
                <w:ilvl w:val="0"/>
                <w:numId w:val="1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Along with resolution of complaints &amp; queries the prime focus was also on sale of other HSBC value added products &amp; services.</w:t>
            </w:r>
          </w:p>
          <w:p>
            <w:pPr>
              <w:pStyle w:val="style0"/>
              <w:numPr>
                <w:ilvl w:val="0"/>
                <w:numId w:val="1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Achieving daily sales &amp; cross sell targets.</w:t>
            </w:r>
          </w:p>
          <w:p>
            <w:pPr>
              <w:pStyle w:val="style0"/>
              <w:numPr>
                <w:ilvl w:val="0"/>
                <w:numId w:val="1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Highlighting process gap wherever applicable.</w:t>
            </w:r>
          </w:p>
          <w:p>
            <w:pPr>
              <w:pStyle w:val="style0"/>
              <w:numPr>
                <w:ilvl w:val="0"/>
                <w:numId w:val="1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Resolving customer complaint within TAT.</w:t>
            </w:r>
          </w:p>
          <w:p>
            <w:pPr>
              <w:pStyle w:val="style0"/>
              <w:numPr>
                <w:ilvl w:val="0"/>
                <w:numId w:val="1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Empowered to offer financial reversals to customer for charges levied on the card account.</w:t>
            </w:r>
          </w:p>
          <w:p>
            <w:pPr>
              <w:pStyle w:val="style0"/>
              <w:numPr>
                <w:ilvl w:val="0"/>
                <w:numId w:val="1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Ensuring requisite follow ups are done to resolve customer complaints.</w:t>
            </w:r>
          </w:p>
          <w:p>
            <w:pPr>
              <w:pStyle w:val="style0"/>
              <w:numPr>
                <w:ilvl w:val="0"/>
                <w:numId w:val="1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Liaising with different departments (TBS, CAS &amp; Risk) to offer resolution to customer.</w:t>
            </w:r>
          </w:p>
          <w:p>
            <w:pPr>
              <w:pStyle w:val="style0"/>
              <w:numPr>
                <w:ilvl w:val="0"/>
                <w:numId w:val="1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Handling Escalation</w:t>
            </w:r>
            <w:r>
              <w:rPr>
                <w:rFonts w:ascii="Calibri" w:hAnsi="Calibri"/>
                <w:sz w:val="22"/>
                <w:szCs w:val="22"/>
              </w:rPr>
              <w:t xml:space="preserve"> pertain</w:t>
            </w:r>
            <w:r>
              <w:rPr>
                <w:rFonts w:ascii="Calibri" w:hAnsi="Calibri"/>
                <w:sz w:val="22"/>
                <w:szCs w:val="22"/>
              </w:rPr>
              <w:t xml:space="preserve"> to AQB (Average Quarterly Balance) charges &amp; AMB (Average Monthly Balance) charges reversal for mass market &amp; advance customer Internet banking error’s, cancellation of cards Unjustified reversal, Cards redirection, Visa bill pay query &amp; complaints, Remittance queries.</w:t>
            </w:r>
          </w:p>
          <w:p>
            <w:pPr>
              <w:pStyle w:val="style0"/>
              <w:numPr>
                <w:ilvl w:val="0"/>
                <w:numId w:val="1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Mentoring new recruits in the team for performance enhancement.</w:t>
            </w:r>
          </w:p>
          <w:p>
            <w:pPr>
              <w:pStyle w:val="style0"/>
              <w:numPr>
                <w:ilvl w:val="0"/>
                <w:numId w:val="1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Knowledge about Credit Cards &amp; also banking Trained.</w:t>
            </w:r>
          </w:p>
          <w:p>
            <w:pPr>
              <w:pStyle w:val="style0"/>
              <w:numPr>
                <w:ilvl w:val="0"/>
                <w:numId w:val="11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Cross selling various products to the customer post query resolution.</w:t>
            </w:r>
          </w:p>
          <w:p>
            <w:pPr>
              <w:pStyle w:val="style0"/>
              <w:ind w:left="720"/>
              <w:rPr>
                <w:rFonts w:ascii="Calibri" w:hAnsi="Calibri"/>
              </w:rPr>
            </w:pPr>
          </w:p>
          <w:p>
            <w:pPr>
              <w:pStyle w:val="style0"/>
              <w:ind w:left="720"/>
              <w:rPr>
                <w:rFonts w:ascii="Calibri" w:hAnsi="Calibri"/>
              </w:rPr>
            </w:pPr>
          </w:p>
          <w:p>
            <w:pPr>
              <w:pStyle w:val="style0"/>
              <w:rPr>
                <w:rFonts w:ascii="Calibri" w:hAnsi="Calibri"/>
              </w:rPr>
            </w:pPr>
          </w:p>
        </w:tc>
      </w:tr>
      <w:tr>
        <w:tblPrEx/>
        <w:trPr>
          <w:trHeight w:val="2488" w:hRule="atLeast"/>
          <w:jc w:val="center"/>
        </w:trPr>
        <w:tc>
          <w:tcPr>
            <w:tcW w:w="2166" w:type="dxa"/>
            <w:tcBorders/>
            <w:tcFitText w:val="false"/>
          </w:tcPr>
          <w:p>
            <w:pPr>
              <w:pStyle w:val="style0"/>
              <w:ind w:left="-108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Life Style International Pvt.Ltd</w:t>
            </w:r>
          </w:p>
          <w:p>
            <w:pPr>
              <w:pStyle w:val="style0"/>
              <w:ind w:left="-108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>
            <w:pPr>
              <w:pStyle w:val="style0"/>
              <w:ind w:left="-108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(December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  <w:szCs w:val="20"/>
              </w:rPr>
              <w:t>20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04 – January </w:t>
            </w:r>
            <w:r>
              <w:rPr>
                <w:rFonts w:ascii="Calibri" w:hAnsi="Calibri"/>
                <w:b/>
                <w:sz w:val="20"/>
                <w:szCs w:val="20"/>
              </w:rPr>
              <w:t>20</w:t>
            </w:r>
            <w:r>
              <w:rPr>
                <w:rFonts w:ascii="Calibri" w:hAnsi="Calibri"/>
                <w:b/>
                <w:sz w:val="20"/>
                <w:szCs w:val="20"/>
              </w:rPr>
              <w:t>06)</w:t>
            </w:r>
          </w:p>
        </w:tc>
        <w:tc>
          <w:tcPr>
            <w:tcW w:w="8010" w:type="dxa"/>
            <w:tcBorders/>
            <w:tcFitText w:val="false"/>
          </w:tcPr>
          <w:p>
            <w:pPr>
              <w:pStyle w:val="style0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Customer Sales Representative </w:t>
            </w:r>
          </w:p>
          <w:p>
            <w:pPr>
              <w:pStyle w:val="style0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Responsibilities Include,</w:t>
            </w:r>
          </w:p>
          <w:p>
            <w:pPr>
              <w:pStyle w:val="style94"/>
              <w:numPr>
                <w:ilvl w:val="0"/>
                <w:numId w:val="13"/>
              </w:numPr>
              <w:spacing w:after="0"/>
              <w:rPr>
                <w:rFonts w:ascii="Calibri" w:hAnsi="Calibri"/>
                <w:bCs/>
                <w:sz w:val="22"/>
              </w:rPr>
            </w:pPr>
            <w:r>
              <w:rPr>
                <w:rFonts w:ascii="Calibri" w:hAnsi="Calibri"/>
                <w:bCs/>
                <w:sz w:val="22"/>
              </w:rPr>
              <w:t>Assisting Customer’s to buy products.</w:t>
            </w:r>
          </w:p>
          <w:p>
            <w:pPr>
              <w:pStyle w:val="style94"/>
              <w:numPr>
                <w:ilvl w:val="0"/>
                <w:numId w:val="13"/>
              </w:numPr>
              <w:spacing w:after="0"/>
              <w:rPr>
                <w:rFonts w:ascii="Calibri" w:hAnsi="Calibri"/>
                <w:bCs/>
                <w:sz w:val="22"/>
              </w:rPr>
            </w:pPr>
            <w:r>
              <w:rPr>
                <w:rFonts w:ascii="Calibri" w:hAnsi="Calibri"/>
                <w:bCs/>
                <w:sz w:val="22"/>
              </w:rPr>
              <w:t>Taking care of Customer’s requirements.</w:t>
            </w:r>
          </w:p>
          <w:p>
            <w:pPr>
              <w:pStyle w:val="style94"/>
              <w:numPr>
                <w:ilvl w:val="0"/>
                <w:numId w:val="13"/>
              </w:numPr>
              <w:spacing w:after="0"/>
              <w:rPr>
                <w:rFonts w:ascii="Calibri" w:hAnsi="Calibri"/>
                <w:bCs/>
                <w:sz w:val="22"/>
              </w:rPr>
            </w:pPr>
            <w:r>
              <w:rPr>
                <w:rFonts w:ascii="Calibri" w:hAnsi="Calibri"/>
                <w:bCs/>
                <w:sz w:val="22"/>
              </w:rPr>
              <w:t>Display Merchandise on the floor and preparing Stock requirement report.</w:t>
            </w:r>
          </w:p>
        </w:tc>
      </w:tr>
    </w:tbl>
    <w:p>
      <w:pPr>
        <w:pStyle w:val="style74"/>
        <w:ind w:left="-720"/>
        <w:rPr>
          <w:rFonts w:ascii="Calibri" w:hAnsi="Calibri"/>
          <w:sz w:val="26"/>
          <w:szCs w:val="26"/>
          <w:u w:val="single"/>
        </w:rPr>
      </w:pPr>
    </w:p>
    <w:p>
      <w:pPr>
        <w:pStyle w:val="style66"/>
        <w:rPr>
          <w:lang w:val="en-AU" w:eastAsia="ar-SA"/>
        </w:rPr>
      </w:pPr>
    </w:p>
    <w:p>
      <w:pPr>
        <w:pStyle w:val="style66"/>
        <w:rPr>
          <w:lang w:val="en-AU" w:eastAsia="ar-SA"/>
        </w:rPr>
      </w:pPr>
    </w:p>
    <w:p>
      <w:pPr>
        <w:pStyle w:val="style74"/>
        <w:ind w:left="-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u w:val="single"/>
        </w:rPr>
        <w:t>QUALIFICATIONS / EDUCATION</w:t>
      </w:r>
      <w:r>
        <w:rPr>
          <w:rFonts w:ascii="Calibri" w:hAnsi="Calibri"/>
          <w:sz w:val="26"/>
          <w:szCs w:val="26"/>
        </w:rPr>
        <w:t>:</w:t>
      </w:r>
    </w:p>
    <w:p>
      <w:pPr>
        <w:pStyle w:val="style74"/>
        <w:rPr>
          <w:rFonts w:ascii="Calibri" w:hAnsi="Calibri"/>
          <w:b w:val="false"/>
          <w:bCs w:val="false"/>
          <w:lang w:val="en-US" w:eastAsia="en-US"/>
        </w:rPr>
      </w:pPr>
      <w:r>
        <w:rPr>
          <w:rFonts w:ascii="Calibri" w:hAnsi="Calibri"/>
          <w:b w:val="false"/>
          <w:bCs w:val="false"/>
          <w:lang w:val="en-US" w:eastAsia="en-US"/>
        </w:rPr>
        <w:t xml:space="preserve"> </w:t>
      </w:r>
    </w:p>
    <w:tbl>
      <w:tblPr>
        <w:tblW w:w="106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1"/>
      </w:tblPr>
      <w:tblGrid>
        <w:gridCol w:w="5311"/>
        <w:gridCol w:w="5312"/>
      </w:tblGrid>
      <w:tr>
        <w:trPr>
          <w:trHeight w:val="334" w:hRule="atLeast"/>
          <w:jc w:val="center"/>
        </w:trPr>
        <w:tc>
          <w:tcPr>
            <w:tcW w:w="5311" w:type="dxa"/>
            <w:tcBorders/>
            <w:tcFitText w:val="false"/>
          </w:tcPr>
          <w:p>
            <w:pPr>
              <w:pStyle w:val="style66"/>
              <w:rPr>
                <w:rFonts w:ascii="Calibri" w:hAnsi="Calibri"/>
                <w:b w:val="false"/>
              </w:rPr>
            </w:pPr>
            <w:r>
              <w:rPr>
                <w:rFonts w:ascii="Calibri" w:hAnsi="Calibri"/>
                <w:b w:val="false"/>
              </w:rPr>
              <w:t>T</w:t>
            </w:r>
            <w:r>
              <w:rPr>
                <w:rFonts w:ascii="Calibri" w:hAnsi="Calibri"/>
                <w:b w:val="false"/>
              </w:rPr>
              <w:t>.Y.B</w:t>
            </w:r>
            <w:r>
              <w:rPr>
                <w:rFonts w:ascii="Calibri" w:hAnsi="Calibri"/>
                <w:b w:val="false"/>
              </w:rPr>
              <w:t>. Com: [Mumbai University]</w:t>
            </w:r>
          </w:p>
        </w:tc>
        <w:tc>
          <w:tcPr>
            <w:tcW w:w="5312" w:type="dxa"/>
            <w:tcBorders/>
            <w:tcFitText w:val="false"/>
          </w:tcPr>
          <w:p>
            <w:pPr>
              <w:pStyle w:val="style66"/>
              <w:jc w:val="center"/>
              <w:rPr>
                <w:rFonts w:ascii="Calibri" w:hAnsi="Calibri"/>
                <w:b w:val="false"/>
              </w:rPr>
            </w:pPr>
            <w:r>
              <w:rPr>
                <w:rFonts w:ascii="Calibri" w:hAnsi="Calibri"/>
                <w:b w:val="false"/>
              </w:rPr>
              <w:t>March 2007</w:t>
            </w:r>
          </w:p>
        </w:tc>
      </w:tr>
      <w:tr>
        <w:tblPrEx/>
        <w:trPr>
          <w:trHeight w:val="334" w:hRule="atLeast"/>
          <w:jc w:val="center"/>
        </w:trPr>
        <w:tc>
          <w:tcPr>
            <w:tcW w:w="5311" w:type="dxa"/>
            <w:tcBorders/>
            <w:tcFitText w:val="false"/>
          </w:tcPr>
          <w:p>
            <w:pPr>
              <w:pStyle w:val="style66"/>
              <w:rPr>
                <w:rFonts w:ascii="Calibri" w:hAnsi="Calibri"/>
                <w:b w:val="false"/>
              </w:rPr>
            </w:pPr>
            <w:r>
              <w:rPr>
                <w:rFonts w:ascii="Calibri" w:hAnsi="Calibri"/>
                <w:b w:val="false"/>
              </w:rPr>
              <w:t>H. S. C.: [Mumbai University]</w:t>
            </w:r>
          </w:p>
        </w:tc>
        <w:tc>
          <w:tcPr>
            <w:tcW w:w="5312" w:type="dxa"/>
            <w:tcBorders/>
            <w:tcFitText w:val="false"/>
          </w:tcPr>
          <w:p>
            <w:pPr>
              <w:pStyle w:val="style66"/>
              <w:jc w:val="center"/>
              <w:rPr>
                <w:rFonts w:ascii="Calibri" w:hAnsi="Calibri"/>
                <w:b w:val="false"/>
              </w:rPr>
            </w:pPr>
            <w:r>
              <w:rPr>
                <w:rFonts w:ascii="Calibri" w:hAnsi="Calibri"/>
                <w:b w:val="false"/>
              </w:rPr>
              <w:t>Feb 2004</w:t>
            </w:r>
          </w:p>
        </w:tc>
      </w:tr>
      <w:tr>
        <w:tblPrEx/>
        <w:trPr>
          <w:trHeight w:val="354" w:hRule="atLeast"/>
          <w:jc w:val="center"/>
        </w:trPr>
        <w:tc>
          <w:tcPr>
            <w:tcW w:w="5311" w:type="dxa"/>
            <w:tcBorders/>
            <w:tcFitText w:val="false"/>
          </w:tcPr>
          <w:p>
            <w:pPr>
              <w:pStyle w:val="style66"/>
              <w:tabs>
                <w:tab w:val="left" w:leader="none" w:pos="1620"/>
              </w:tabs>
              <w:rPr>
                <w:rFonts w:ascii="Calibri" w:hAnsi="Calibri"/>
                <w:b w:val="false"/>
              </w:rPr>
            </w:pPr>
            <w:r>
              <w:rPr>
                <w:rFonts w:ascii="Calibri" w:hAnsi="Calibri"/>
                <w:b w:val="false"/>
              </w:rPr>
              <w:t>S. S. C. : [Mumbai University]</w:t>
            </w:r>
          </w:p>
        </w:tc>
        <w:tc>
          <w:tcPr>
            <w:tcW w:w="5312" w:type="dxa"/>
            <w:tcBorders/>
            <w:tcFitText w:val="false"/>
          </w:tcPr>
          <w:p>
            <w:pPr>
              <w:pStyle w:val="style66"/>
              <w:jc w:val="center"/>
              <w:rPr>
                <w:rFonts w:ascii="Calibri" w:hAnsi="Calibri"/>
                <w:b w:val="false"/>
              </w:rPr>
            </w:pPr>
            <w:r>
              <w:rPr>
                <w:rFonts w:ascii="Calibri" w:hAnsi="Calibri"/>
                <w:b w:val="false"/>
              </w:rPr>
              <w:t>March 2002</w:t>
            </w:r>
          </w:p>
        </w:tc>
      </w:tr>
    </w:tbl>
    <w:p>
      <w:pPr>
        <w:pStyle w:val="style66"/>
        <w:rPr>
          <w:rFonts w:ascii="Calibri" w:hAnsi="Calibri"/>
        </w:rPr>
      </w:pPr>
    </w:p>
    <w:p>
      <w:pPr>
        <w:pStyle w:val="style66"/>
        <w:ind w:left="-720"/>
        <w:rPr>
          <w:rFonts w:ascii="Calibri" w:hAnsi="Calibri"/>
          <w:bCs/>
          <w:sz w:val="26"/>
          <w:szCs w:val="26"/>
        </w:rPr>
      </w:pPr>
      <w:r>
        <w:rPr>
          <w:rFonts w:ascii="Calibri" w:hAnsi="Calibri"/>
          <w:bCs/>
          <w:sz w:val="26"/>
          <w:szCs w:val="26"/>
          <w:u w:val="single"/>
        </w:rPr>
        <w:t>PERSONAL INFORMATION</w:t>
      </w:r>
      <w:r>
        <w:rPr>
          <w:rFonts w:ascii="Calibri" w:hAnsi="Calibri"/>
          <w:bCs/>
          <w:sz w:val="26"/>
          <w:szCs w:val="26"/>
        </w:rPr>
        <w:t>:</w:t>
      </w:r>
    </w:p>
    <w:tbl>
      <w:tblPr>
        <w:tblpPr w:leftFromText="180" w:rightFromText="180" w:topFromText="0" w:bottomFromText="0" w:vertAnchor="text" w:horzAnchor="margin" w:tblpXSpec="center" w:tblpY="228"/>
        <w:tblOverlap w:val="never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1"/>
      </w:tblPr>
      <w:tblGrid>
        <w:gridCol w:w="5974"/>
        <w:gridCol w:w="4574"/>
      </w:tblGrid>
      <w:tr>
        <w:trPr>
          <w:trHeight w:val="297" w:hRule="atLeast"/>
        </w:trPr>
        <w:tc>
          <w:tcPr>
            <w:tcW w:w="5974" w:type="dxa"/>
            <w:tcBorders/>
            <w:tcFitText w:val="false"/>
            <w:vAlign w:val="center"/>
          </w:tcPr>
          <w:p>
            <w:pPr>
              <w:pStyle w:val="style66"/>
              <w:rPr>
                <w:rFonts w:ascii="Calibri" w:hAnsi="Calibri"/>
                <w:b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sz w:val="22"/>
                <w:szCs w:val="22"/>
              </w:rPr>
              <w:t>Date of birth</w:t>
            </w:r>
          </w:p>
        </w:tc>
        <w:tc>
          <w:tcPr>
            <w:tcW w:w="4574" w:type="dxa"/>
            <w:tcBorders/>
            <w:tcFitText w:val="false"/>
            <w:vAlign w:val="center"/>
          </w:tcPr>
          <w:p>
            <w:pPr>
              <w:pStyle w:val="style66"/>
              <w:ind w:left="-72"/>
              <w:rPr>
                <w:rFonts w:ascii="Calibri" w:hAnsi="Calibri"/>
                <w:b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sz w:val="22"/>
                <w:szCs w:val="22"/>
              </w:rPr>
              <w:t>10</w:t>
            </w:r>
            <w:r>
              <w:rPr>
                <w:rFonts w:ascii="Calibri" w:hAnsi="Calibri"/>
                <w:b w:val="false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b w:val="false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false"/>
                <w:sz w:val="22"/>
                <w:szCs w:val="22"/>
              </w:rPr>
              <w:t xml:space="preserve">April </w:t>
            </w:r>
            <w:r>
              <w:rPr>
                <w:rFonts w:ascii="Calibri" w:hAnsi="Calibri"/>
                <w:b w:val="false"/>
                <w:sz w:val="22"/>
                <w:szCs w:val="22"/>
              </w:rPr>
              <w:t>198</w:t>
            </w:r>
            <w:r>
              <w:rPr>
                <w:rFonts w:ascii="Calibri" w:hAnsi="Calibri"/>
                <w:b w:val="false"/>
                <w:sz w:val="22"/>
                <w:szCs w:val="22"/>
              </w:rPr>
              <w:t>4</w:t>
            </w:r>
          </w:p>
        </w:tc>
      </w:tr>
      <w:tr>
        <w:tblPrEx/>
        <w:trPr>
          <w:trHeight w:val="297" w:hRule="atLeast"/>
        </w:trPr>
        <w:tc>
          <w:tcPr>
            <w:tcW w:w="5974" w:type="dxa"/>
            <w:tcBorders/>
            <w:tcFitText w:val="false"/>
            <w:vAlign w:val="center"/>
          </w:tcPr>
          <w:p>
            <w:pPr>
              <w:pStyle w:val="style66"/>
              <w:rPr>
                <w:rFonts w:ascii="Calibri" w:hAnsi="Calibri"/>
                <w:b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sz w:val="22"/>
                <w:szCs w:val="22"/>
              </w:rPr>
              <w:t>Gender</w:t>
            </w:r>
          </w:p>
        </w:tc>
        <w:tc>
          <w:tcPr>
            <w:tcW w:w="4574" w:type="dxa"/>
            <w:tcBorders/>
            <w:tcFitText w:val="false"/>
            <w:vAlign w:val="center"/>
          </w:tcPr>
          <w:p>
            <w:pPr>
              <w:pStyle w:val="style66"/>
              <w:ind w:left="-72"/>
              <w:rPr>
                <w:rFonts w:ascii="Calibri" w:hAnsi="Calibri"/>
                <w:b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sz w:val="22"/>
                <w:szCs w:val="22"/>
              </w:rPr>
              <w:t>Male</w:t>
            </w:r>
          </w:p>
        </w:tc>
      </w:tr>
      <w:tr>
        <w:tblPrEx/>
        <w:trPr>
          <w:trHeight w:val="297" w:hRule="atLeast"/>
        </w:trPr>
        <w:tc>
          <w:tcPr>
            <w:tcW w:w="5974" w:type="dxa"/>
            <w:tcBorders/>
            <w:tcFitText w:val="false"/>
            <w:vAlign w:val="center"/>
          </w:tcPr>
          <w:p>
            <w:pPr>
              <w:pStyle w:val="style66"/>
              <w:rPr>
                <w:rFonts w:ascii="Calibri" w:hAnsi="Calibri"/>
                <w:b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sz w:val="22"/>
                <w:szCs w:val="22"/>
              </w:rPr>
              <w:t>Marital Status</w:t>
            </w:r>
          </w:p>
        </w:tc>
        <w:tc>
          <w:tcPr>
            <w:tcW w:w="4574" w:type="dxa"/>
            <w:tcBorders/>
            <w:tcFitText w:val="false"/>
            <w:vAlign w:val="center"/>
          </w:tcPr>
          <w:p>
            <w:pPr>
              <w:pStyle w:val="style66"/>
              <w:ind w:left="-72"/>
              <w:rPr>
                <w:rFonts w:ascii="Calibri" w:hAnsi="Calibri"/>
                <w:b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sz w:val="22"/>
                <w:szCs w:val="22"/>
              </w:rPr>
              <w:t>Married</w:t>
            </w:r>
          </w:p>
        </w:tc>
      </w:tr>
      <w:tr>
        <w:tblPrEx/>
        <w:trPr>
          <w:trHeight w:val="297" w:hRule="atLeast"/>
        </w:trPr>
        <w:tc>
          <w:tcPr>
            <w:tcW w:w="5974" w:type="dxa"/>
            <w:tcBorders/>
            <w:tcFitText w:val="false"/>
            <w:vAlign w:val="center"/>
          </w:tcPr>
          <w:p>
            <w:pPr>
              <w:pStyle w:val="style66"/>
              <w:rPr>
                <w:rFonts w:ascii="Calibri" w:hAnsi="Calibri"/>
                <w:b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sz w:val="22"/>
                <w:szCs w:val="22"/>
              </w:rPr>
              <w:t>Place of birth</w:t>
            </w:r>
          </w:p>
        </w:tc>
        <w:tc>
          <w:tcPr>
            <w:tcW w:w="4574" w:type="dxa"/>
            <w:tcBorders/>
            <w:tcFitText w:val="false"/>
            <w:vAlign w:val="center"/>
          </w:tcPr>
          <w:p>
            <w:pPr>
              <w:pStyle w:val="style66"/>
              <w:ind w:left="-72"/>
              <w:rPr>
                <w:rFonts w:ascii="Calibri" w:hAnsi="Calibri"/>
                <w:b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sz w:val="22"/>
                <w:szCs w:val="22"/>
              </w:rPr>
              <w:t>Mumbai (Bombay)</w:t>
            </w:r>
          </w:p>
        </w:tc>
      </w:tr>
      <w:tr>
        <w:tblPrEx/>
        <w:trPr>
          <w:trHeight w:val="470" w:hRule="atLeast"/>
        </w:trPr>
        <w:tc>
          <w:tcPr>
            <w:tcW w:w="5974" w:type="dxa"/>
            <w:tcBorders/>
            <w:tcFitText w:val="false"/>
            <w:vAlign w:val="center"/>
          </w:tcPr>
          <w:p>
            <w:pPr>
              <w:pStyle w:val="style66"/>
              <w:rPr>
                <w:rFonts w:ascii="Calibri" w:hAnsi="Calibri"/>
                <w:b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sz w:val="22"/>
                <w:szCs w:val="22"/>
              </w:rPr>
              <w:t>Nationality</w:t>
            </w:r>
          </w:p>
        </w:tc>
        <w:tc>
          <w:tcPr>
            <w:tcW w:w="4574" w:type="dxa"/>
            <w:tcBorders/>
            <w:tcFitText w:val="false"/>
            <w:vAlign w:val="center"/>
          </w:tcPr>
          <w:p>
            <w:pPr>
              <w:pStyle w:val="style66"/>
              <w:ind w:left="-72"/>
              <w:rPr>
                <w:rFonts w:ascii="Calibri" w:hAnsi="Calibri"/>
                <w:b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sz w:val="22"/>
                <w:szCs w:val="22"/>
              </w:rPr>
              <w:t>Indian</w:t>
            </w:r>
          </w:p>
        </w:tc>
      </w:tr>
      <w:tr>
        <w:tblPrEx/>
        <w:trPr>
          <w:trHeight w:val="297" w:hRule="atLeast"/>
        </w:trPr>
        <w:tc>
          <w:tcPr>
            <w:tcW w:w="5974" w:type="dxa"/>
            <w:tcBorders/>
            <w:tcFitText w:val="false"/>
            <w:vAlign w:val="center"/>
          </w:tcPr>
          <w:p>
            <w:pPr>
              <w:pStyle w:val="style66"/>
              <w:rPr>
                <w:rFonts w:ascii="Calibri" w:hAnsi="Calibri"/>
                <w:b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sz w:val="22"/>
                <w:szCs w:val="22"/>
              </w:rPr>
              <w:t>Languages Known</w:t>
            </w:r>
          </w:p>
        </w:tc>
        <w:tc>
          <w:tcPr>
            <w:tcW w:w="4574" w:type="dxa"/>
            <w:tcBorders/>
            <w:tcFitText w:val="false"/>
            <w:vAlign w:val="center"/>
          </w:tcPr>
          <w:p>
            <w:pPr>
              <w:pStyle w:val="style66"/>
              <w:ind w:left="-72"/>
              <w:rPr>
                <w:rFonts w:ascii="Calibri" w:hAnsi="Calibri"/>
                <w:b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sz w:val="22"/>
                <w:szCs w:val="22"/>
              </w:rPr>
              <w:t>English, Hindi</w:t>
            </w:r>
            <w:r>
              <w:rPr>
                <w:rFonts w:ascii="Calibri" w:hAnsi="Calibri"/>
                <w:b w:val="false"/>
                <w:sz w:val="22"/>
                <w:szCs w:val="22"/>
              </w:rPr>
              <w:t xml:space="preserve"> &amp; Gujarati.</w:t>
            </w:r>
          </w:p>
        </w:tc>
      </w:tr>
    </w:tbl>
    <w:p>
      <w:pPr>
        <w:pStyle w:val="style0"/>
        <w:ind w:left="-1080"/>
        <w:rPr>
          <w:rFonts w:ascii="Calibri" w:hAnsi="Calibri"/>
          <w:b/>
          <w:bCs/>
          <w:sz w:val="8"/>
          <w:szCs w:val="8"/>
          <w:u w:val="single"/>
        </w:rPr>
      </w:pPr>
    </w:p>
    <w:p>
      <w:pPr>
        <w:pStyle w:val="style0"/>
        <w:ind w:left="-1080"/>
        <w:rPr>
          <w:rFonts w:ascii="Calibri" w:hAnsi="Calibri"/>
          <w:b/>
          <w:bCs/>
          <w:sz w:val="8"/>
          <w:szCs w:val="8"/>
          <w:u w:val="single"/>
        </w:rPr>
      </w:pPr>
    </w:p>
    <w:p>
      <w:pPr>
        <w:pStyle w:val="style0"/>
        <w:ind w:left="-1080"/>
        <w:rPr>
          <w:rFonts w:ascii="Calibri" w:hAnsi="Calibri"/>
          <w:b/>
          <w:bCs/>
          <w:sz w:val="8"/>
          <w:szCs w:val="8"/>
          <w:u w:val="single"/>
        </w:rPr>
      </w:pPr>
    </w:p>
    <w:p>
      <w:pPr>
        <w:pStyle w:val="style0"/>
        <w:ind w:left="-1080"/>
        <w:rPr>
          <w:rFonts w:ascii="Calibri" w:hAnsi="Calibri"/>
          <w:b/>
          <w:bCs/>
          <w:u w:val="single"/>
        </w:rPr>
      </w:pPr>
    </w:p>
    <w:p>
      <w:pPr>
        <w:pStyle w:val="style0"/>
        <w:ind w:left="-1080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Achievements: -</w:t>
      </w:r>
      <w:r>
        <w:rPr>
          <w:rFonts w:ascii="Calibri" w:hAnsi="Calibri"/>
          <w:b/>
          <w:bCs/>
          <w:sz w:val="26"/>
          <w:szCs w:val="26"/>
        </w:rPr>
        <w:t xml:space="preserve"> </w:t>
      </w:r>
    </w:p>
    <w:p>
      <w:pPr>
        <w:pStyle w:val="style0"/>
        <w:numPr>
          <w:ilvl w:val="0"/>
          <w:numId w:val="15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I have been awarded for the best Service Advisor for Sale &amp; Service.</w:t>
      </w:r>
    </w:p>
    <w:p>
      <w:pPr>
        <w:pStyle w:val="style0"/>
        <w:numPr>
          <w:ilvl w:val="0"/>
          <w:numId w:val="15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I have also been awarded as 100 Club Winner contest from All India HSBC in 2012.</w:t>
      </w:r>
    </w:p>
    <w:p>
      <w:pPr>
        <w:pStyle w:val="style0"/>
        <w:ind w:left="-1080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ab/>
      </w:r>
    </w:p>
    <w:sectPr>
      <w:pgSz w:w="12240" w:h="15840" w:orient="portrait"/>
      <w:pgMar w:top="1170" w:right="1800" w:bottom="180" w:left="16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2E630F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01816F2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</w:abstractNum>
  <w:abstractNum w:abstractNumId="3">
    <w:nsid w:val="00000003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bullet"/>
      <w:lvlText w:val="·"/>
      <w:lvlJc w:val="left"/>
      <w:pPr>
        <w:tabs>
          <w:tab w:val="left" w:leader="none" w:pos="2340"/>
        </w:tabs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4">
    <w:nsid w:val="00000004"/>
    <w:multiLevelType w:val="hybridMultilevel"/>
    <w:tmpl w:val="CBE6CA92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620C8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17E4D1A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902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C42537A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4F0AA0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92248D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774F2E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D9406C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8C40085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262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1228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style3">
    <w:name w:val="heading 3"/>
    <w:basedOn w:val="style0"/>
    <w:next w:val="style0"/>
    <w:qFormat/>
    <w:pPr>
      <w:tabs>
        <w:tab w:val="right" w:leader="none" w:pos="6480"/>
      </w:tabs>
      <w:outlineLvl w:val="2"/>
    </w:pPr>
    <w:rPr>
      <w:rFonts w:ascii="Garamond" w:cs="Arial" w:hAnsi="Garamond"/>
      <w:b/>
      <w:bCs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table" w:styleId="style154">
    <w:name w:val="Table Grid"/>
    <w:basedOn w:val="style105"/>
    <w:next w:val="style154"/>
    <w:pPr/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pPr/>
    <w:rPr>
      <w:b/>
      <w:szCs w:val="20"/>
    </w:rPr>
  </w:style>
  <w:style w:type="paragraph" w:customStyle="1" w:styleId="style4097">
    <w:name w:val="Name"/>
    <w:basedOn w:val="style0"/>
    <w:next w:val="style4097"/>
    <w:pPr/>
    <w:rPr>
      <w:rFonts w:ascii="Garamond" w:hAnsi="Garamond"/>
      <w:b/>
      <w:sz w:val="22"/>
      <w:szCs w:val="20"/>
    </w:rPr>
  </w:style>
  <w:style w:type="paragraph" w:styleId="style74">
    <w:name w:val="Subtitle"/>
    <w:basedOn w:val="style0"/>
    <w:next w:val="style66"/>
    <w:qFormat/>
    <w:pPr>
      <w:suppressAutoHyphens/>
    </w:pPr>
    <w:rPr>
      <w:b/>
      <w:bCs/>
      <w:lang w:val="en-AU" w:eastAsia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19">
    <w:name w:val="Header Char"/>
    <w:next w:val="style12319"/>
    <w:link w:val="style31"/>
    <w:uiPriority w:val="99"/>
    <w:rPr>
      <w:sz w:val="24"/>
      <w:szCs w:val="24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20">
    <w:name w:val="Footer Char"/>
    <w:next w:val="style12320"/>
    <w:link w:val="style32"/>
    <w:uiPriority w:val="99"/>
    <w:rPr>
      <w:sz w:val="24"/>
      <w:szCs w:val="24"/>
    </w:rPr>
  </w:style>
  <w:style w:type="paragraph" w:styleId="style153">
    <w:name w:val="Balloon Text"/>
    <w:basedOn w:val="style0"/>
    <w:next w:val="style153"/>
    <w:link w:val="style4098"/>
    <w:pPr/>
    <w:rPr>
      <w:rFonts w:ascii="Tahoma" w:hAnsi="Tahoma"/>
      <w:sz w:val="16"/>
      <w:szCs w:val="16"/>
    </w:rPr>
  </w:style>
  <w:style w:type="character" w:customStyle="1" w:styleId="style4098">
    <w:name w:val="Balloon Text Char"/>
    <w:next w:val="style4098"/>
    <w:link w:val="style153"/>
    <w:rPr>
      <w:rFonts w:ascii="Tahoma" w:cs="Tahoma" w:hAnsi="Tahoma"/>
      <w:sz w:val="16"/>
      <w:szCs w:val="16"/>
    </w:rPr>
  </w:style>
  <w:style w:type="character" w:styleId="style88">
    <w:name w:val="Emphasis"/>
    <w:next w:val="style88"/>
    <w:qFormat/>
    <w:rPr>
      <w:i/>
      <w:iCs/>
    </w:rPr>
  </w:style>
  <w:style w:type="character" w:customStyle="1" w:styleId="style12289">
    <w:name w:val="Heading 1 Char"/>
    <w:next w:val="style12289"/>
    <w:link w:val="style1"/>
    <w:rPr>
      <w:rFonts w:ascii="Cambria" w:cs="Times New Roman" w:eastAsia="Times New Roman" w:hAnsi="Cambria"/>
      <w:b/>
      <w:bCs/>
      <w:color w:val="365f91"/>
      <w:sz w:val="28"/>
      <w:szCs w:val="28"/>
    </w:rPr>
  </w:style>
  <w:style w:type="character" w:styleId="style87">
    <w:name w:val="Strong"/>
    <w:next w:val="style87"/>
    <w:qFormat/>
    <w:rPr>
      <w:b/>
      <w:bCs/>
    </w:rPr>
  </w:style>
  <w:style w:type="paragraph" w:styleId="style94">
    <w:name w:val="Normal (Web)"/>
    <w:basedOn w:val="style0"/>
    <w:next w:val="style94"/>
    <w:pPr>
      <w:spacing w:before="100" w:beforeAutospacing="true" w:after="115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389</Words>
  <Characters>2245</Characters>
  <Application>Kingsoft Office Writer</Application>
  <DocSecurity>0</DocSecurity>
  <Paragraphs>100</Paragraphs>
  <ScaleCrop>false</ScaleCrop>
  <Company>Kenny Inc.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2014-08-03T15:09:00Z</dcterms:created>
  <dc:creator>Sukesh Kotian</dc:creator>
  <lastModifiedBy>Kingsoft Office</lastModifiedBy>
  <lastPrinted>2014-05-25T14:54:00Z</lastPrinted>
  <dcterms:modified xsi:type="dcterms:W3CDTF">2014-11-02T05:15:52Z</dcterms:modified>
  <revision>2</revision>
  <dc:title>Curriculum Vitae</dc:title>
</coreProperties>
</file>