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934" w:rsidRPr="003B2934" w:rsidRDefault="00E24125" w:rsidP="003B2934">
      <w:pPr>
        <w:spacing w:after="240" w:line="240" w:lineRule="auto"/>
        <w:rPr>
          <w:rFonts w:ascii="Times New Roman" w:eastAsia="Times New Roman" w:hAnsi="Times New Roman" w:cs="Times New Roman"/>
          <w:color w:val="548DD4" w:themeColor="text2" w:themeTint="99"/>
          <w:sz w:val="44"/>
          <w:szCs w:val="44"/>
          <w:u w:val="doub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E24125">
        <w:rPr>
          <w:rFonts w:ascii="Times New Roman" w:eastAsia="Times New Roman" w:hAnsi="Times New Roman" w:cs="Times New Roman"/>
          <w:sz w:val="44"/>
          <w:szCs w:val="44"/>
          <w:u w:val="double"/>
        </w:rPr>
        <w:t xml:space="preserve"> </w:t>
      </w:r>
      <w:r w:rsidRPr="00E24125">
        <w:rPr>
          <w:rFonts w:ascii="Times New Roman" w:eastAsia="Times New Roman" w:hAnsi="Times New Roman" w:cs="Times New Roman"/>
          <w:color w:val="548DD4" w:themeColor="text2" w:themeTint="99"/>
          <w:sz w:val="44"/>
          <w:szCs w:val="44"/>
          <w:u w:val="double"/>
        </w:rPr>
        <w:t>RESUME</w:t>
      </w:r>
    </w:p>
    <w:tbl>
      <w:tblPr>
        <w:tblW w:w="9257" w:type="dxa"/>
        <w:tblCellMar>
          <w:left w:w="0" w:type="dxa"/>
          <w:right w:w="0" w:type="dxa"/>
        </w:tblCellMar>
        <w:tblLook w:val="04A0"/>
      </w:tblPr>
      <w:tblGrid>
        <w:gridCol w:w="9257"/>
      </w:tblGrid>
      <w:tr w:rsidR="003B2934" w:rsidRPr="003B2934" w:rsidTr="003B2934">
        <w:trPr>
          <w:trHeight w:val="142"/>
        </w:trPr>
        <w:tc>
          <w:tcPr>
            <w:tcW w:w="9257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142" w:lineRule="atLeast"/>
              <w:divId w:val="1620454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Times New Roman" w:eastAsia="Times New Roman" w:hAnsi="Times New Roman" w:cs="Times New Roman"/>
                <w:sz w:val="2"/>
                <w:szCs w:val="2"/>
                <w:lang w:val="en-IN"/>
              </w:rPr>
              <w:t> 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"/>
          <w:szCs w:val="2"/>
          <w:lang w:val="en-IN"/>
        </w:rPr>
        <w:t> </w:t>
      </w:r>
    </w:p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</w:pPr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> 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>Vaishali</w:t>
      </w:r>
      <w:proofErr w:type="spellEnd"/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 xml:space="preserve"> 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>Nilkanth</w:t>
      </w:r>
      <w:proofErr w:type="spellEnd"/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 xml:space="preserve"> 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32"/>
          <w:szCs w:val="32"/>
          <w:lang w:val="en-IN"/>
        </w:rPr>
        <w:t>Zend</w:t>
      </w:r>
      <w:proofErr w:type="spellEnd"/>
    </w:p>
    <w:p w:rsidR="003B2934" w:rsidRP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"/>
                <w:szCs w:val="2"/>
                <w:lang w:val="en-IN"/>
              </w:rPr>
              <w:t> </w:t>
            </w:r>
          </w:p>
          <w:p w:rsidR="003B2934" w:rsidRPr="003B2934" w:rsidRDefault="003B2934" w:rsidP="003B2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"/>
                <w:szCs w:val="2"/>
                <w:lang w:val="en-IN"/>
              </w:rPr>
              <w:t> </w:t>
            </w:r>
          </w:p>
        </w:tc>
      </w:tr>
    </w:tbl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A13/8 </w:t>
      </w:r>
      <w:proofErr w:type="spellStart"/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Rajsarathi</w:t>
      </w:r>
      <w:proofErr w:type="spellEnd"/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society , </w:t>
      </w:r>
      <w:proofErr w:type="spellStart"/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Indiranagar,Nasik</w:t>
      </w:r>
      <w:proofErr w:type="spellEnd"/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422009.</w:t>
      </w:r>
    </w:p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color w:val="000000"/>
          <w:sz w:val="28"/>
          <w:szCs w:val="28"/>
          <w:lang w:val="en-IN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Mobile No: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+91-8796740412. </w:t>
      </w: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E-Mail: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</w:t>
      </w:r>
      <w:hyperlink r:id="rId4" w:tgtFrame="_blank" w:history="1">
        <w:r w:rsidRPr="003B2934">
          <w:rPr>
            <w:rFonts w:ascii="Andalus" w:eastAsia="Times New Roman" w:hAnsi="Andalus" w:cs="Times New Roman"/>
            <w:color w:val="0000FF"/>
            <w:sz w:val="24"/>
            <w:szCs w:val="24"/>
            <w:u w:val="single"/>
            <w:lang w:val="en-IN"/>
          </w:rPr>
          <w:t>vzend@yahoo.in</w:t>
        </w:r>
      </w:hyperlink>
    </w:p>
    <w:p w:rsidR="003B2934" w:rsidRP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8"/>
                <w:szCs w:val="28"/>
                <w:lang w:val="en-IN"/>
              </w:rPr>
              <w:t>Carrier Objective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"/>
          <w:szCs w:val="2"/>
          <w:lang w:val="en-IN"/>
        </w:rPr>
        <w:t> </w:t>
      </w:r>
    </w:p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</w:p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“To enhance my technical and professional skills in a dynamic and stable workplace”</w:t>
      </w:r>
    </w:p>
    <w:p w:rsidR="003B2934" w:rsidRDefault="003B2934" w:rsidP="003B2934">
      <w:pPr>
        <w:shd w:val="clear" w:color="auto" w:fill="FFFFFF"/>
        <w:spacing w:after="0" w:line="240" w:lineRule="auto"/>
        <w:jc w:val="center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jc w:val="center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8"/>
                <w:szCs w:val="28"/>
                <w:lang w:val="en-IN"/>
              </w:rPr>
              <w:t>Personal Profile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"/>
          <w:szCs w:val="2"/>
          <w:lang w:val="en-IN"/>
        </w:rPr>
        <w:t>[[[[[[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10"/>
          <w:szCs w:val="10"/>
          <w:lang w:val="en-IN"/>
        </w:rPr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Full Name -        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28"/>
          <w:szCs w:val="28"/>
          <w:lang w:val="en-IN"/>
        </w:rPr>
        <w:t>Vaishali</w:t>
      </w:r>
      <w:proofErr w:type="spellEnd"/>
      <w:r w:rsidRPr="003B2934">
        <w:rPr>
          <w:rFonts w:ascii="Lucida Console" w:eastAsia="Times New Roman" w:hAnsi="Lucida Console" w:cs="Times New Roman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28"/>
          <w:szCs w:val="28"/>
          <w:lang w:val="en-IN"/>
        </w:rPr>
        <w:t>Nilkanth</w:t>
      </w:r>
      <w:proofErr w:type="spellEnd"/>
      <w:r w:rsidRPr="003B2934">
        <w:rPr>
          <w:rFonts w:ascii="Lucida Console" w:eastAsia="Times New Roman" w:hAnsi="Lucida Console" w:cs="Times New Roman"/>
          <w:b/>
          <w:bCs/>
          <w:color w:val="000000"/>
          <w:sz w:val="28"/>
          <w:szCs w:val="28"/>
          <w:lang w:val="en-IN"/>
        </w:rPr>
        <w:t xml:space="preserve"> </w:t>
      </w:r>
      <w:proofErr w:type="spellStart"/>
      <w:r w:rsidRPr="003B2934">
        <w:rPr>
          <w:rFonts w:ascii="Lucida Console" w:eastAsia="Times New Roman" w:hAnsi="Lucida Console" w:cs="Times New Roman"/>
          <w:b/>
          <w:bCs/>
          <w:color w:val="000000"/>
          <w:sz w:val="28"/>
          <w:szCs w:val="28"/>
          <w:lang w:val="en-IN"/>
        </w:rPr>
        <w:t>Zend</w:t>
      </w:r>
      <w:proofErr w:type="spellEnd"/>
      <w:r w:rsidRPr="003B2934">
        <w:rPr>
          <w:rFonts w:ascii="Andalus" w:eastAsia="Times New Roman" w:hAnsi="Andalus" w:cs="Times New Roman"/>
          <w:b/>
          <w:bCs/>
          <w:color w:val="000000"/>
          <w:sz w:val="28"/>
          <w:szCs w:val="28"/>
          <w:lang w:val="en-IN"/>
        </w:rPr>
        <w:t xml:space="preserve"> 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Birth Date  -      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13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vertAlign w:val="superscript"/>
          <w:lang w:val="en-IN"/>
        </w:rPr>
        <w:t>th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FEB.1992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Marital Status 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- Unmarried 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156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</w:rPr>
        <w:t>Religion   -          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</w:rPr>
        <w:t>Hindu </w:t>
      </w:r>
    </w:p>
    <w:p w:rsidR="003B2934" w:rsidRPr="003B2934" w:rsidRDefault="003B2934" w:rsidP="003B2934">
      <w:pPr>
        <w:shd w:val="clear" w:color="auto" w:fill="FFFFFF"/>
        <w:spacing w:after="0" w:line="156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156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Default="003B2934" w:rsidP="003B2934">
      <w:pPr>
        <w:shd w:val="clear" w:color="auto" w:fill="FFFFFF"/>
        <w:spacing w:after="0" w:line="156" w:lineRule="auto"/>
        <w:rPr>
          <w:rFonts w:ascii="Andalus" w:eastAsia="Times New Roman" w:hAnsi="Andalus" w:cs="Times New Roman"/>
          <w:color w:val="000000"/>
          <w:sz w:val="24"/>
          <w:szCs w:val="24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</w:rPr>
        <w:t>Nationality   -     </w:t>
      </w:r>
      <w:r w:rsidRPr="003B2934">
        <w:rPr>
          <w:rFonts w:ascii="Andalus" w:eastAsia="Times New Roman" w:hAnsi="Andalus" w:cs="Times New Roman"/>
          <w:color w:val="000000"/>
          <w:sz w:val="24"/>
          <w:szCs w:val="24"/>
        </w:rPr>
        <w:t>Indian</w:t>
      </w:r>
    </w:p>
    <w:p w:rsidR="003B2934" w:rsidRPr="003B2934" w:rsidRDefault="003B2934" w:rsidP="003B2934">
      <w:pPr>
        <w:shd w:val="clear" w:color="auto" w:fill="FFFFFF"/>
        <w:spacing w:after="0" w:line="156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156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860405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860405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405">
              <w:rPr>
                <w:rFonts w:ascii="Andalus" w:eastAsia="Times New Roman" w:hAnsi="Andalus" w:cs="Times New Roman"/>
                <w:b/>
                <w:bCs/>
                <w:color w:val="FFFFFF"/>
                <w:sz w:val="24"/>
                <w:szCs w:val="24"/>
                <w:lang w:val="en-IN"/>
              </w:rPr>
              <w:t>Strength</w:t>
            </w:r>
          </w:p>
        </w:tc>
      </w:tr>
    </w:tbl>
    <w:p w:rsidR="003B2934" w:rsidRPr="00860405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4"/>
          <w:szCs w:val="24"/>
        </w:rPr>
      </w:pPr>
      <w:r w:rsidRPr="00860405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860405" w:rsidRDefault="003B2934" w:rsidP="00860405">
      <w:pPr>
        <w:rPr>
          <w:rFonts w:ascii="Arial Narrow" w:hAnsi="Arial Narrow"/>
          <w:sz w:val="24"/>
          <w:szCs w:val="24"/>
        </w:rPr>
      </w:pPr>
      <w:r w:rsidRPr="00860405">
        <w:rPr>
          <w:rFonts w:ascii="Arial Narrow" w:hAnsi="Arial Narrow"/>
          <w:color w:val="FF0000"/>
          <w:sz w:val="24"/>
          <w:szCs w:val="24"/>
          <w:lang w:val="en-IN"/>
        </w:rPr>
        <w:t xml:space="preserve">         </w:t>
      </w:r>
      <w:r w:rsidRPr="00860405">
        <w:rPr>
          <w:rFonts w:ascii="Arial Narrow" w:hAnsi="Arial Narrow"/>
          <w:sz w:val="24"/>
          <w:szCs w:val="24"/>
          <w:lang w:val="en-IN"/>
        </w:rPr>
        <w:t>Inquisitive</w:t>
      </w:r>
    </w:p>
    <w:p w:rsidR="003B2934" w:rsidRPr="00860405" w:rsidRDefault="003B2934" w:rsidP="00860405">
      <w:pPr>
        <w:rPr>
          <w:rFonts w:ascii="Arial Narrow" w:hAnsi="Arial Narrow"/>
          <w:sz w:val="24"/>
          <w:szCs w:val="24"/>
        </w:rPr>
      </w:pPr>
      <w:r w:rsidRPr="00860405">
        <w:rPr>
          <w:rFonts w:ascii="Arial Narrow" w:hAnsi="Arial Narrow"/>
          <w:color w:val="FF0000"/>
          <w:sz w:val="24"/>
          <w:szCs w:val="24"/>
          <w:lang w:val="en-IN"/>
        </w:rPr>
        <w:t xml:space="preserve">         </w:t>
      </w:r>
      <w:r w:rsidRPr="00860405">
        <w:rPr>
          <w:rFonts w:ascii="Arial Narrow" w:hAnsi="Arial Narrow"/>
          <w:sz w:val="24"/>
          <w:szCs w:val="24"/>
          <w:lang w:val="en-IN"/>
        </w:rPr>
        <w:t>Strong analytical and mathematical skills</w:t>
      </w:r>
    </w:p>
    <w:p w:rsidR="003B2934" w:rsidRPr="00860405" w:rsidRDefault="003B2934" w:rsidP="00860405">
      <w:pPr>
        <w:rPr>
          <w:rFonts w:ascii="Arial Narrow" w:hAnsi="Arial Narrow"/>
          <w:sz w:val="24"/>
          <w:szCs w:val="24"/>
        </w:rPr>
      </w:pPr>
      <w:proofErr w:type="gramStart"/>
      <w:r w:rsidRPr="00860405">
        <w:rPr>
          <w:rFonts w:ascii="Arial Narrow" w:hAnsi="Arial Narrow"/>
          <w:color w:val="FF0000"/>
          <w:sz w:val="24"/>
          <w:szCs w:val="24"/>
          <w:lang w:val="en-IN"/>
        </w:rPr>
        <w:t xml:space="preserve">         </w:t>
      </w:r>
      <w:r w:rsidRPr="00860405">
        <w:rPr>
          <w:rFonts w:ascii="Arial Narrow" w:hAnsi="Arial Narrow"/>
          <w:sz w:val="24"/>
          <w:szCs w:val="24"/>
          <w:lang w:val="en-IN"/>
        </w:rPr>
        <w:t>Good communication skills.</w:t>
      </w:r>
      <w:proofErr w:type="gramEnd"/>
    </w:p>
    <w:p w:rsidR="003B2934" w:rsidRPr="00860405" w:rsidRDefault="003B2934" w:rsidP="00860405">
      <w:pPr>
        <w:rPr>
          <w:rFonts w:ascii="Arial Narrow" w:hAnsi="Arial Narrow"/>
          <w:sz w:val="24"/>
          <w:szCs w:val="24"/>
        </w:rPr>
      </w:pPr>
      <w:proofErr w:type="gramStart"/>
      <w:r w:rsidRPr="00860405">
        <w:rPr>
          <w:rFonts w:ascii="Arial Narrow" w:hAnsi="Arial Narrow"/>
          <w:color w:val="FF0000"/>
          <w:sz w:val="24"/>
          <w:szCs w:val="24"/>
          <w:lang w:val="en-IN"/>
        </w:rPr>
        <w:t xml:space="preserve">         </w:t>
      </w:r>
      <w:r w:rsidRPr="00860405">
        <w:rPr>
          <w:rFonts w:ascii="Arial Narrow" w:hAnsi="Arial Narrow"/>
          <w:sz w:val="24"/>
          <w:szCs w:val="24"/>
          <w:lang w:val="en-IN"/>
        </w:rPr>
        <w:t>Personal ethics and values.</w:t>
      </w:r>
      <w:proofErr w:type="gramEnd"/>
    </w:p>
    <w:p w:rsidR="003B2934" w:rsidRPr="00860405" w:rsidRDefault="003B2934" w:rsidP="00860405">
      <w:pPr>
        <w:rPr>
          <w:rFonts w:ascii="Arial Narrow" w:hAnsi="Arial Narrow"/>
          <w:sz w:val="24"/>
          <w:szCs w:val="24"/>
        </w:rPr>
      </w:pPr>
      <w:r w:rsidRPr="00860405">
        <w:rPr>
          <w:rFonts w:ascii="Arial Narrow" w:hAnsi="Arial Narrow"/>
          <w:color w:val="FF0000"/>
          <w:sz w:val="24"/>
          <w:szCs w:val="24"/>
          <w:lang w:val="en-IN"/>
        </w:rPr>
        <w:t xml:space="preserve">         </w:t>
      </w:r>
      <w:r w:rsidRPr="00860405">
        <w:rPr>
          <w:rFonts w:ascii="Arial Narrow" w:hAnsi="Arial Narrow"/>
          <w:sz w:val="24"/>
          <w:szCs w:val="24"/>
          <w:lang w:val="en-IN"/>
        </w:rPr>
        <w:t>Strong relationship and networking skill</w:t>
      </w:r>
    </w:p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8"/>
                <w:szCs w:val="28"/>
                <w:lang w:val="en-IN"/>
              </w:rPr>
              <w:t>Hobbies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10"/>
          <w:szCs w:val="10"/>
          <w:lang w:val="en-IN"/>
        </w:rPr>
        <w:t> </w:t>
      </w:r>
    </w:p>
    <w:p w:rsidR="003B2934" w:rsidRPr="00860405" w:rsidRDefault="003B2934" w:rsidP="00860405">
      <w:pPr>
        <w:rPr>
          <w:rFonts w:ascii="Lucida Console" w:hAnsi="Lucida Console"/>
          <w:sz w:val="20"/>
          <w:szCs w:val="20"/>
        </w:rPr>
      </w:pPr>
      <w:proofErr w:type="gramStart"/>
      <w:r w:rsidRPr="00860405">
        <w:rPr>
          <w:rFonts w:ascii="Symbol" w:hAnsi="Symbol"/>
          <w:color w:val="FF0000"/>
          <w:sz w:val="20"/>
          <w:szCs w:val="20"/>
          <w:lang w:val="en-IN"/>
        </w:rPr>
        <w:t></w:t>
      </w:r>
      <w:r w:rsidRPr="00860405">
        <w:rPr>
          <w:color w:val="FF0000"/>
          <w:sz w:val="20"/>
          <w:szCs w:val="20"/>
          <w:lang w:val="en-IN"/>
        </w:rPr>
        <w:t xml:space="preserve">         </w:t>
      </w:r>
      <w:r w:rsidRPr="00860405">
        <w:rPr>
          <w:rFonts w:ascii="Lucida Console" w:hAnsi="Lucida Console"/>
          <w:sz w:val="20"/>
          <w:szCs w:val="20"/>
          <w:lang w:val="en-IN"/>
        </w:rPr>
        <w:t>Reading books,</w:t>
      </w:r>
      <w:r w:rsidR="00E24125" w:rsidRPr="00860405">
        <w:rPr>
          <w:rFonts w:ascii="Lucida Console" w:hAnsi="Lucida Console"/>
          <w:sz w:val="20"/>
          <w:szCs w:val="20"/>
          <w:lang w:val="en-IN"/>
        </w:rPr>
        <w:t xml:space="preserve"> </w:t>
      </w:r>
      <w:r w:rsidRPr="00860405">
        <w:rPr>
          <w:rFonts w:ascii="Lucida Console" w:hAnsi="Lucida Console"/>
          <w:sz w:val="20"/>
          <w:szCs w:val="20"/>
          <w:lang w:val="en-IN"/>
        </w:rPr>
        <w:t>novels.</w:t>
      </w:r>
      <w:proofErr w:type="gramEnd"/>
    </w:p>
    <w:p w:rsidR="00860405" w:rsidRPr="00860405" w:rsidRDefault="003B2934" w:rsidP="00860405">
      <w:pPr>
        <w:rPr>
          <w:rFonts w:ascii="Lucida Console" w:hAnsi="Lucida Console"/>
          <w:sz w:val="20"/>
          <w:szCs w:val="20"/>
        </w:rPr>
      </w:pPr>
      <w:proofErr w:type="gramStart"/>
      <w:r w:rsidRPr="00860405">
        <w:rPr>
          <w:rFonts w:ascii="Symbol" w:hAnsi="Symbol"/>
          <w:color w:val="FF0000"/>
          <w:sz w:val="20"/>
          <w:szCs w:val="20"/>
          <w:lang w:val="en-IN"/>
        </w:rPr>
        <w:t></w:t>
      </w:r>
      <w:r w:rsidRPr="00860405">
        <w:rPr>
          <w:color w:val="FF0000"/>
          <w:sz w:val="20"/>
          <w:szCs w:val="20"/>
          <w:lang w:val="en-IN"/>
        </w:rPr>
        <w:t xml:space="preserve">         </w:t>
      </w:r>
      <w:r w:rsidRPr="00860405">
        <w:rPr>
          <w:rFonts w:ascii="Lucida Console" w:hAnsi="Lucida Console"/>
          <w:sz w:val="20"/>
          <w:szCs w:val="20"/>
          <w:lang w:val="en-IN"/>
        </w:rPr>
        <w:t>Playing.</w:t>
      </w:r>
      <w:proofErr w:type="gramEnd"/>
    </w:p>
    <w:p w:rsidR="003B2934" w:rsidRPr="00860405" w:rsidRDefault="003B2934" w:rsidP="00860405">
      <w:pPr>
        <w:rPr>
          <w:rFonts w:ascii="Lucida Console" w:hAnsi="Lucida Console"/>
          <w:sz w:val="20"/>
          <w:szCs w:val="20"/>
        </w:rPr>
      </w:pPr>
      <w:r w:rsidRPr="00860405">
        <w:rPr>
          <w:rFonts w:ascii="Symbol" w:hAnsi="Symbol"/>
          <w:color w:val="FF0000"/>
          <w:sz w:val="20"/>
          <w:szCs w:val="20"/>
          <w:lang w:val="en-IN"/>
        </w:rPr>
        <w:t></w:t>
      </w:r>
      <w:r w:rsidRPr="00860405">
        <w:rPr>
          <w:color w:val="FF0000"/>
          <w:sz w:val="20"/>
          <w:szCs w:val="20"/>
          <w:lang w:val="en-IN"/>
        </w:rPr>
        <w:t xml:space="preserve">         </w:t>
      </w:r>
      <w:proofErr w:type="gramStart"/>
      <w:r w:rsidRPr="00860405">
        <w:rPr>
          <w:rFonts w:ascii="Lucida Console" w:hAnsi="Lucida Console"/>
          <w:sz w:val="20"/>
          <w:szCs w:val="20"/>
          <w:lang w:val="en-IN"/>
        </w:rPr>
        <w:t>Searching</w:t>
      </w:r>
      <w:proofErr w:type="gramEnd"/>
      <w:r w:rsidRPr="00860405">
        <w:rPr>
          <w:rFonts w:ascii="Lucida Console" w:hAnsi="Lucida Console"/>
          <w:sz w:val="20"/>
          <w:szCs w:val="20"/>
          <w:lang w:val="en-IN"/>
        </w:rPr>
        <w:t xml:space="preserve"> for new things</w:t>
      </w:r>
    </w:p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lastRenderedPageBreak/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jc w:val="both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c>
          <w:tcPr>
            <w:tcW w:w="9242" w:type="dxa"/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8"/>
                <w:szCs w:val="28"/>
                <w:lang w:val="en-IN"/>
              </w:rPr>
              <w:t>Educational Qualification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vanish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56"/>
        <w:gridCol w:w="1990"/>
        <w:gridCol w:w="1827"/>
        <w:gridCol w:w="1799"/>
        <w:gridCol w:w="1837"/>
      </w:tblGrid>
      <w:tr w:rsidR="003B2934" w:rsidRPr="003B2934" w:rsidTr="00860405">
        <w:trPr>
          <w:trHeight w:val="487"/>
        </w:trPr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        </w:t>
            </w:r>
            <w:r w:rsidRPr="003B2934">
              <w:rPr>
                <w:rFonts w:ascii="Andalus" w:eastAsia="Times New Roman" w:hAnsi="Andalus" w:cs="Times New Roman"/>
                <w:b/>
                <w:bCs/>
                <w:sz w:val="24"/>
                <w:szCs w:val="24"/>
                <w:lang w:val="en-IN"/>
              </w:rPr>
              <w:t>Year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</w:t>
            </w:r>
            <w:r w:rsidRPr="003B2934">
              <w:rPr>
                <w:rFonts w:ascii="Andalus" w:eastAsia="Times New Roman" w:hAnsi="Andalus" w:cs="Times New Roman"/>
                <w:b/>
                <w:bCs/>
                <w:sz w:val="24"/>
                <w:szCs w:val="24"/>
                <w:lang w:val="en-IN"/>
              </w:rPr>
              <w:t>School/College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  </w:t>
            </w:r>
            <w:r w:rsidRPr="003B2934">
              <w:rPr>
                <w:rFonts w:ascii="Andalus" w:eastAsia="Times New Roman" w:hAnsi="Andalus" w:cs="Times New Roman"/>
                <w:b/>
                <w:bCs/>
                <w:sz w:val="24"/>
                <w:szCs w:val="24"/>
                <w:lang w:val="en-IN"/>
              </w:rPr>
              <w:t>University</w:t>
            </w:r>
          </w:p>
        </w:tc>
        <w:tc>
          <w:tcPr>
            <w:tcW w:w="1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sz w:val="24"/>
                <w:szCs w:val="24"/>
                <w:lang w:val="en-IN"/>
              </w:rPr>
              <w:t>        Year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</w:t>
            </w:r>
            <w:r w:rsidRPr="003B2934">
              <w:rPr>
                <w:rFonts w:ascii="Andalus" w:eastAsia="Times New Roman" w:hAnsi="Andalus" w:cs="Times New Roman"/>
                <w:b/>
                <w:bCs/>
                <w:sz w:val="24"/>
                <w:szCs w:val="24"/>
                <w:lang w:val="en-IN"/>
              </w:rPr>
              <w:t>Grade/Class</w:t>
            </w:r>
          </w:p>
        </w:tc>
      </w:tr>
      <w:tr w:rsidR="003B2934" w:rsidRPr="003B2934" w:rsidTr="00860405"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B.COM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KTHM COLLEGE NASHIK</w:t>
            </w:r>
          </w:p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Pune</w:t>
            </w:r>
            <w:proofErr w:type="spellEnd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 University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2011-12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First class</w:t>
            </w:r>
          </w:p>
        </w:tc>
      </w:tr>
      <w:tr w:rsidR="003B2934" w:rsidRPr="003B2934" w:rsidTr="00860405"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</w:t>
            </w:r>
          </w:p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HSC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KTHM COLLEGE NASHIK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Nashik</w:t>
            </w:r>
            <w:proofErr w:type="spellEnd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 Divisional</w:t>
            </w:r>
          </w:p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Board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2008-09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First class</w:t>
            </w:r>
          </w:p>
        </w:tc>
      </w:tr>
      <w:tr w:rsidR="003B2934" w:rsidRPr="003B2934" w:rsidTr="00860405">
        <w:tc>
          <w:tcPr>
            <w:tcW w:w="19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</w:t>
            </w:r>
          </w:p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SSC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Swami Vivekananda </w:t>
            </w:r>
            <w:proofErr w:type="spellStart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Vidyalaya</w:t>
            </w:r>
            <w:proofErr w:type="spellEnd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Nashik</w:t>
            </w:r>
            <w:proofErr w:type="spellEnd"/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Nashik</w:t>
            </w:r>
            <w:proofErr w:type="spellEnd"/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 xml:space="preserve"> Divisional</w:t>
            </w:r>
          </w:p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Board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2006-07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sz w:val="24"/>
                <w:szCs w:val="24"/>
                <w:lang w:val="en-IN"/>
              </w:rPr>
              <w:t>     First class      </w:t>
            </w:r>
          </w:p>
        </w:tc>
      </w:tr>
    </w:tbl>
    <w:p w:rsidR="003B2934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p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934">
        <w:rPr>
          <w:rFonts w:ascii="Andalus" w:eastAsia="Times New Roman" w:hAnsi="Andalus" w:cs="Times New Roman"/>
          <w:b/>
          <w:color w:val="000000"/>
          <w:sz w:val="24"/>
          <w:szCs w:val="24"/>
          <w:u w:val="thick"/>
          <w:lang w:val="en-IN"/>
        </w:rPr>
        <w:t xml:space="preserve"> EXPERIENCE</w:t>
      </w:r>
      <w:r>
        <w:rPr>
          <w:rFonts w:ascii="Andalus" w:eastAsia="Times New Roman" w:hAnsi="Andalus" w:cs="Times New Roman"/>
          <w:b/>
          <w:color w:val="000000"/>
          <w:sz w:val="24"/>
          <w:szCs w:val="24"/>
          <w:lang w:val="en-IN"/>
        </w:rPr>
        <w:t>:</w:t>
      </w:r>
      <w:r w:rsidR="00E24125">
        <w:rPr>
          <w:rFonts w:ascii="Andalus" w:eastAsia="Times New Roman" w:hAnsi="Andalus" w:cs="Times New Roman"/>
          <w:b/>
          <w:color w:val="000000"/>
          <w:sz w:val="24"/>
          <w:szCs w:val="24"/>
          <w:lang w:val="en-IN"/>
        </w:rPr>
        <w:t>-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b/>
          <w:color w:val="000000"/>
          <w:sz w:val="24"/>
          <w:szCs w:val="24"/>
          <w:lang w:val="en-IN"/>
        </w:rPr>
      </w:pPr>
      <w:r w:rsidRPr="003B2934">
        <w:rPr>
          <w:rFonts w:ascii="Andalus" w:eastAsia="Times New Roman" w:hAnsi="Andalus" w:cs="Times New Roman"/>
          <w:b/>
          <w:color w:val="000000"/>
          <w:sz w:val="24"/>
          <w:szCs w:val="24"/>
          <w:lang w:val="en-IN"/>
        </w:rPr>
        <w:t xml:space="preserve">                                                </w:t>
      </w:r>
    </w:p>
    <w:p w:rsidR="00860405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     </w:t>
      </w:r>
      <w:proofErr w:type="gramStart"/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GENERAL  INSURANCE</w:t>
      </w:r>
      <w:proofErr w:type="gramEnd"/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COMPANY </w:t>
      </w:r>
      <w:r w:rsidR="00860405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:</w:t>
      </w:r>
    </w:p>
    <w:p w:rsidR="003B2934" w:rsidRDefault="00860405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</w:pPr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                  </w:t>
      </w:r>
      <w:r w:rsid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AUTORISK MANAGEMENT </w:t>
      </w:r>
      <w:proofErr w:type="gramStart"/>
      <w:r w:rsid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 xml:space="preserve">SERVICES </w:t>
      </w:r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:</w:t>
      </w:r>
      <w:proofErr w:type="gramEnd"/>
      <w:r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-BACK  OFFICE EXECUTIVE     (ONE YEAR EXPERIENCE)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242"/>
      </w:tblGrid>
      <w:tr w:rsidR="003B2934" w:rsidRPr="003B2934" w:rsidTr="003B2934">
        <w:trPr>
          <w:trHeight w:val="70"/>
        </w:trPr>
        <w:tc>
          <w:tcPr>
            <w:tcW w:w="9242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divId w:val="4561440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b/>
                <w:bCs/>
                <w:color w:val="FFFFFF"/>
                <w:sz w:val="2"/>
                <w:szCs w:val="2"/>
                <w:lang w:val="en-IN"/>
              </w:rPr>
              <w:t> </w:t>
            </w:r>
          </w:p>
        </w:tc>
      </w:tr>
      <w:tr w:rsidR="003B2934" w:rsidRPr="003B2934" w:rsidTr="003B2934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934" w:rsidRPr="003B2934" w:rsidRDefault="003B2934" w:rsidP="003B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934">
              <w:rPr>
                <w:rFonts w:ascii="Andalus" w:eastAsia="Times New Roman" w:hAnsi="Andalus" w:cs="Times New Roman"/>
                <w:color w:val="FFFFFF"/>
                <w:sz w:val="28"/>
                <w:szCs w:val="28"/>
                <w:lang w:val="en-IN"/>
              </w:rPr>
              <w:t>Declaration</w:t>
            </w:r>
          </w:p>
        </w:tc>
      </w:tr>
    </w:tbl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3"/>
          <w:szCs w:val="23"/>
          <w:lang w:val="en-IN"/>
        </w:rPr>
        <w:t xml:space="preserve">          </w:t>
      </w:r>
    </w:p>
    <w:p w:rsidR="003B2934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color w:val="000000"/>
          <w:sz w:val="36"/>
          <w:szCs w:val="36"/>
          <w:lang w:val="en-IN"/>
        </w:rPr>
      </w:pPr>
      <w:r w:rsidRPr="003B2934">
        <w:rPr>
          <w:rFonts w:ascii="Andalus" w:eastAsia="Times New Roman" w:hAnsi="Andalus" w:cs="Times New Roman"/>
          <w:color w:val="000000"/>
          <w:sz w:val="24"/>
          <w:szCs w:val="24"/>
          <w:lang w:val="en-IN"/>
        </w:rPr>
        <w:t>                   I hereby declare that the above-mentioned information is correct up to my knowledge and I bear the responsibility for the correctness of the above-mentioned particulars.</w:t>
      </w:r>
      <w:r w:rsidRPr="003B2934">
        <w:rPr>
          <w:rFonts w:ascii="Andalus" w:eastAsia="Times New Roman" w:hAnsi="Andalus" w:cs="Times New Roman"/>
          <w:color w:val="000000"/>
          <w:sz w:val="2"/>
          <w:szCs w:val="2"/>
          <w:lang w:val="en-IN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 </w:t>
      </w:r>
      <w:r w:rsidRPr="003B2934">
        <w:rPr>
          <w:rFonts w:ascii="Andalus" w:eastAsia="Times New Roman" w:hAnsi="Andalus" w:cs="Times New Roman"/>
          <w:color w:val="000000"/>
          <w:sz w:val="36"/>
          <w:szCs w:val="36"/>
          <w:lang w:val="en-IN"/>
        </w:rPr>
        <w:t>                                                                                                                               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8"/>
          <w:szCs w:val="28"/>
        </w:rPr>
      </w:pP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Place:                                                                             </w:t>
      </w:r>
      <w:r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                         -w</w:t>
      </w: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ith regards,</w:t>
      </w:r>
      <w:r w:rsidRPr="003B2934">
        <w:rPr>
          <w:rFonts w:ascii="Andalus" w:eastAsia="Times New Roman" w:hAnsi="Andalus" w:cs="Times New Roman"/>
          <w:color w:val="000000"/>
          <w:sz w:val="2"/>
          <w:szCs w:val="2"/>
          <w:lang w:val="en-IN"/>
        </w:rPr>
        <w:t xml:space="preserve"> </w:t>
      </w:r>
    </w:p>
    <w:p w:rsidR="003B2934" w:rsidRPr="003B2934" w:rsidRDefault="003B2934" w:rsidP="003B2934">
      <w:pPr>
        <w:shd w:val="clear" w:color="auto" w:fill="FFFFFF"/>
        <w:spacing w:after="0" w:line="240" w:lineRule="auto"/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 xml:space="preserve">Date: -   /   </w:t>
      </w: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/                                                                         </w:t>
      </w:r>
      <w:r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 xml:space="preserve">                 </w:t>
      </w:r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 xml:space="preserve"> (</w:t>
      </w:r>
      <w:proofErr w:type="spellStart"/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Zend</w:t>
      </w:r>
      <w:proofErr w:type="spellEnd"/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 xml:space="preserve"> </w:t>
      </w:r>
      <w:proofErr w:type="spellStart"/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>Vaishali</w:t>
      </w:r>
      <w:proofErr w:type="spellEnd"/>
      <w:r w:rsidRPr="003B2934">
        <w:rPr>
          <w:rFonts w:ascii="Andalus" w:eastAsia="Times New Roman" w:hAnsi="Andalus" w:cs="Times New Roman"/>
          <w:b/>
          <w:bCs/>
          <w:color w:val="000000"/>
          <w:sz w:val="24"/>
          <w:szCs w:val="24"/>
          <w:lang w:val="en-IN"/>
        </w:rPr>
        <w:t xml:space="preserve"> N.)</w:t>
      </w:r>
    </w:p>
    <w:p w:rsidR="003B2934" w:rsidRPr="003B2934" w:rsidRDefault="003B2934" w:rsidP="003B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219" w:rsidRDefault="00B42E93"/>
    <w:sectPr w:rsidR="00586219" w:rsidSect="0053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2934"/>
    <w:rsid w:val="0027426E"/>
    <w:rsid w:val="003143E0"/>
    <w:rsid w:val="003B2934"/>
    <w:rsid w:val="003D5C15"/>
    <w:rsid w:val="005313E9"/>
    <w:rsid w:val="00860405"/>
    <w:rsid w:val="00920E87"/>
    <w:rsid w:val="00A70A71"/>
    <w:rsid w:val="00B42E93"/>
    <w:rsid w:val="00BF138E"/>
    <w:rsid w:val="00E2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2934"/>
    <w:rPr>
      <w:color w:val="0000FF"/>
      <w:u w:val="single"/>
    </w:rPr>
  </w:style>
  <w:style w:type="character" w:customStyle="1" w:styleId="yiv5607986822yui3130ym1113894335383852741">
    <w:name w:val="yiv5607986822yui_3_13_0_ym1_1_1389433538385_2741"/>
    <w:basedOn w:val="DefaultParagraphFont"/>
    <w:rsid w:val="003B2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2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9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7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7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03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1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2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0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95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58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9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9055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06837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6719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9323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65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2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1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5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17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4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zend@yaho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Happy Hours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Customer</cp:lastModifiedBy>
  <cp:revision>2</cp:revision>
  <dcterms:created xsi:type="dcterms:W3CDTF">2014-11-25T14:15:00Z</dcterms:created>
  <dcterms:modified xsi:type="dcterms:W3CDTF">2014-11-25T14:15:00Z</dcterms:modified>
</cp:coreProperties>
</file>