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7CA" w:rsidRPr="001E27CA" w:rsidRDefault="00A643F6" w:rsidP="001E27CA">
      <w:pPr>
        <w:rPr>
          <w:color w:val="000000" w:themeColor="text1"/>
        </w:rPr>
      </w:pPr>
      <w:r>
        <w:rPr>
          <w:color w:val="000000" w:themeColor="text1"/>
        </w:rPr>
        <w:t>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:  </w:t>
      </w:r>
      <w:r>
        <w:rPr>
          <w:color w:val="000000" w:themeColor="text1"/>
        </w:rPr>
        <w:tab/>
        <w:t>Rachna Rane.</w:t>
      </w:r>
    </w:p>
    <w:p w:rsidR="001E27CA" w:rsidRPr="00562776" w:rsidRDefault="00A643F6" w:rsidP="001E27CA">
      <w:pPr>
        <w:rPr>
          <w:color w:val="000000" w:themeColor="text1"/>
        </w:rPr>
      </w:pPr>
      <w:r>
        <w:rPr>
          <w:color w:val="000000" w:themeColor="text1"/>
        </w:rPr>
        <w:t xml:space="preserve">Gender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Female</w:t>
      </w:r>
      <w:r w:rsidR="000820C6">
        <w:rPr>
          <w:color w:val="000000" w:themeColor="text1"/>
        </w:rPr>
        <w:t>.</w:t>
      </w:r>
    </w:p>
    <w:p w:rsidR="001E27CA" w:rsidRPr="00562776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Age 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  <w:t>2</w:t>
      </w:r>
      <w:r w:rsidR="0007452F">
        <w:rPr>
          <w:color w:val="000000" w:themeColor="text1"/>
        </w:rPr>
        <w:t>5</w:t>
      </w:r>
      <w:r w:rsidRPr="00562776">
        <w:rPr>
          <w:color w:val="000000" w:themeColor="text1"/>
        </w:rPr>
        <w:t xml:space="preserve"> Years.</w:t>
      </w:r>
    </w:p>
    <w:p w:rsidR="001E27CA" w:rsidRPr="00562776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Date of Birth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r w:rsidR="00A643F6">
        <w:rPr>
          <w:color w:val="000000" w:themeColor="text1"/>
        </w:rPr>
        <w:t>02</w:t>
      </w:r>
      <w:r w:rsidRPr="00562776">
        <w:rPr>
          <w:color w:val="000000" w:themeColor="text1"/>
        </w:rPr>
        <w:t>-0</w:t>
      </w:r>
      <w:r w:rsidR="00A643F6">
        <w:rPr>
          <w:color w:val="000000" w:themeColor="text1"/>
        </w:rPr>
        <w:t>9</w:t>
      </w:r>
      <w:r w:rsidRPr="00562776">
        <w:rPr>
          <w:color w:val="000000" w:themeColor="text1"/>
        </w:rPr>
        <w:t>-19</w:t>
      </w:r>
      <w:r w:rsidR="00A643F6">
        <w:rPr>
          <w:color w:val="000000" w:themeColor="text1"/>
        </w:rPr>
        <w:t>89.</w:t>
      </w:r>
    </w:p>
    <w:p w:rsidR="00476E0D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Father’s Name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proofErr w:type="spellStart"/>
      <w:r w:rsidR="00A643F6">
        <w:rPr>
          <w:color w:val="000000" w:themeColor="text1"/>
        </w:rPr>
        <w:t>Dilipkumar</w:t>
      </w:r>
      <w:proofErr w:type="spellEnd"/>
      <w:r w:rsidR="00A643F6">
        <w:rPr>
          <w:color w:val="000000" w:themeColor="text1"/>
        </w:rPr>
        <w:t xml:space="preserve"> Rane.</w:t>
      </w:r>
    </w:p>
    <w:p w:rsidR="00476E0D" w:rsidRDefault="007D101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Current Location</w:t>
      </w:r>
      <w:r w:rsidR="00476E0D">
        <w:rPr>
          <w:color w:val="000000" w:themeColor="text1"/>
        </w:rPr>
        <w:tab/>
        <w:t>:</w:t>
      </w:r>
      <w:r w:rsidR="00476E0D">
        <w:rPr>
          <w:color w:val="000000" w:themeColor="text1"/>
        </w:rPr>
        <w:tab/>
      </w:r>
      <w:proofErr w:type="spellStart"/>
      <w:r w:rsidR="00A643F6">
        <w:rPr>
          <w:color w:val="000000" w:themeColor="text1"/>
        </w:rPr>
        <w:t>Dahisar</w:t>
      </w:r>
      <w:proofErr w:type="spellEnd"/>
      <w:r w:rsidR="00A643F6">
        <w:rPr>
          <w:color w:val="000000" w:themeColor="text1"/>
        </w:rPr>
        <w:t xml:space="preserve"> East, Mumbai</w:t>
      </w:r>
    </w:p>
    <w:p w:rsidR="007D101F" w:rsidRDefault="007D101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Permanent Location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proofErr w:type="spellStart"/>
      <w:r w:rsidR="00A643F6">
        <w:rPr>
          <w:color w:val="000000" w:themeColor="text1"/>
        </w:rPr>
        <w:t>Dahisar</w:t>
      </w:r>
      <w:proofErr w:type="spellEnd"/>
      <w:r w:rsidR="00A643F6">
        <w:rPr>
          <w:color w:val="000000" w:themeColor="text1"/>
        </w:rPr>
        <w:t xml:space="preserve"> East, Mumbai</w:t>
      </w:r>
    </w:p>
    <w:p w:rsidR="003B77C6" w:rsidRDefault="00476E0D" w:rsidP="003B77C6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3B77C6">
        <w:rPr>
          <w:color w:val="000000" w:themeColor="text1"/>
        </w:rPr>
        <w:t>placements.timespro@timesgroup.com</w:t>
      </w:r>
    </w:p>
    <w:p w:rsidR="003B77C6" w:rsidRDefault="003B77C6" w:rsidP="003B77C6">
      <w:pPr>
        <w:spacing w:before="20"/>
        <w:rPr>
          <w:b/>
          <w:color w:val="000000" w:themeColor="text1"/>
          <w:u w:val="single"/>
          <w:lang w:val="en-GB"/>
        </w:rPr>
      </w:pPr>
    </w:p>
    <w:p w:rsidR="003B77C6" w:rsidRPr="00562776" w:rsidRDefault="003B77C6" w:rsidP="003B77C6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</w:t>
      </w:r>
      <w:proofErr w:type="spellStart"/>
      <w:r w:rsidRPr="00562776">
        <w:rPr>
          <w:b/>
          <w:color w:val="000000" w:themeColor="text1"/>
          <w:u w:val="single"/>
          <w:lang w:val="en-GB"/>
        </w:rPr>
        <w:t>TimesPro</w:t>
      </w:r>
      <w:proofErr w:type="spellEnd"/>
      <w:r w:rsidRPr="00562776">
        <w:rPr>
          <w:b/>
          <w:color w:val="000000" w:themeColor="text1"/>
          <w:u w:val="single"/>
          <w:lang w:val="en-GB"/>
        </w:rPr>
        <w:t xml:space="preserve"> </w:t>
      </w:r>
    </w:p>
    <w:p w:rsidR="003B77C6" w:rsidRDefault="003B77C6" w:rsidP="003B77C6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3B77C6" w:rsidRPr="00562776" w:rsidRDefault="00743564" w:rsidP="003B77C6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>Completed</w:t>
      </w:r>
      <w:r w:rsidR="003B77C6">
        <w:rPr>
          <w:b/>
          <w:bCs/>
          <w:color w:val="000000" w:themeColor="text1"/>
          <w:lang w:val="en-GB"/>
        </w:rPr>
        <w:t xml:space="preserve"> </w:t>
      </w:r>
      <w:r w:rsidR="003B77C6" w:rsidRPr="00562776">
        <w:rPr>
          <w:b/>
          <w:bCs/>
          <w:color w:val="000000" w:themeColor="text1"/>
          <w:lang w:val="en-GB"/>
        </w:rPr>
        <w:t>Post Graduate Diploma in Banking Management PGDBM</w:t>
      </w:r>
    </w:p>
    <w:p w:rsidR="003B77C6" w:rsidRPr="00562776" w:rsidRDefault="003B77C6" w:rsidP="003B77C6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3B77C6" w:rsidRPr="00562776" w:rsidRDefault="003B77C6" w:rsidP="003B77C6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Times Centre for Learning Limited (Times Pro, </w:t>
      </w:r>
      <w:proofErr w:type="spellStart"/>
      <w:r w:rsidRPr="00562776">
        <w:rPr>
          <w:bCs/>
          <w:color w:val="000000" w:themeColor="text1"/>
          <w:lang w:val="en-GB"/>
        </w:rPr>
        <w:t>Goregaon</w:t>
      </w:r>
      <w:proofErr w:type="spellEnd"/>
      <w:r w:rsidRPr="00562776">
        <w:rPr>
          <w:bCs/>
          <w:color w:val="000000" w:themeColor="text1"/>
          <w:lang w:val="en-GB"/>
        </w:rPr>
        <w:t xml:space="preserve">). </w:t>
      </w:r>
    </w:p>
    <w:p w:rsidR="003B77C6" w:rsidRPr="00562776" w:rsidRDefault="003B77C6" w:rsidP="003B77C6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3B77C6" w:rsidRPr="00562776" w:rsidRDefault="003B77C6" w:rsidP="003B77C6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Registration Number </w:t>
      </w:r>
      <w:r w:rsidRPr="00562776">
        <w:rPr>
          <w:bCs/>
          <w:color w:val="000000" w:themeColor="text1"/>
          <w:lang w:val="en-GB"/>
        </w:rPr>
        <w:tab/>
        <w:t xml:space="preserve">: </w:t>
      </w:r>
      <w:r w:rsidRPr="003B77C6">
        <w:rPr>
          <w:bCs/>
          <w:color w:val="000000" w:themeColor="text1"/>
          <w:lang w:val="en-GB"/>
        </w:rPr>
        <w:t>E13CC1078439</w:t>
      </w:r>
      <w:r w:rsidRPr="00562776">
        <w:rPr>
          <w:bCs/>
          <w:color w:val="000000" w:themeColor="text1"/>
          <w:lang w:val="en-GB"/>
        </w:rPr>
        <w:t>.</w:t>
      </w:r>
    </w:p>
    <w:p w:rsidR="003B77C6" w:rsidRPr="00562776" w:rsidRDefault="003B77C6" w:rsidP="003B77C6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3B77C6" w:rsidRDefault="003B77C6" w:rsidP="003B77C6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Batch Code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</w:t>
      </w:r>
      <w:r w:rsidRPr="003B77C6">
        <w:rPr>
          <w:bCs/>
          <w:color w:val="000000" w:themeColor="text1"/>
          <w:lang w:val="en-GB"/>
        </w:rPr>
        <w:t>MUM01AA0814</w:t>
      </w:r>
      <w:r w:rsidRPr="00562776">
        <w:rPr>
          <w:bCs/>
          <w:color w:val="000000" w:themeColor="text1"/>
          <w:lang w:val="en-GB"/>
        </w:rPr>
        <w:t>.</w:t>
      </w:r>
    </w:p>
    <w:p w:rsidR="001E27CA" w:rsidRPr="00562776" w:rsidRDefault="001E27CA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tbl>
      <w:tblPr>
        <w:tblpPr w:leftFromText="180" w:rightFromText="180" w:vertAnchor="text" w:tblpY="1"/>
        <w:tblOverlap w:val="never"/>
        <w:tblW w:w="9756" w:type="dxa"/>
        <w:tblLook w:val="04A0" w:firstRow="1" w:lastRow="0" w:firstColumn="1" w:lastColumn="0" w:noHBand="0" w:noVBand="1"/>
      </w:tblPr>
      <w:tblGrid>
        <w:gridCol w:w="8092"/>
        <w:gridCol w:w="1990"/>
      </w:tblGrid>
      <w:tr w:rsidR="001E27CA" w:rsidRPr="00562776" w:rsidTr="00476E0D">
        <w:trPr>
          <w:trHeight w:val="320"/>
        </w:trPr>
        <w:tc>
          <w:tcPr>
            <w:tcW w:w="8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A643F6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7D09A6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0820C6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0820C6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7D09A6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8229B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7D09A6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Core Banking Solution ( </w:t>
            </w:r>
            <w:proofErr w:type="spellStart"/>
            <w:r>
              <w:rPr>
                <w:color w:val="000000" w:themeColor="text1"/>
              </w:rPr>
              <w:t>Finacle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0820C6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Management of Banks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0820C6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0820C6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85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F301BD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0820C6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0820C6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Business Intelligence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25519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Economic Times </w:t>
            </w:r>
            <w:proofErr w:type="spellStart"/>
            <w:r>
              <w:rPr>
                <w:color w:val="000000" w:themeColor="text1"/>
              </w:rPr>
              <w:t>FinPro</w:t>
            </w:r>
            <w:proofErr w:type="spellEnd"/>
          </w:p>
          <w:p w:rsidR="001E27CA" w:rsidRPr="00476E0D" w:rsidRDefault="001E27CA" w:rsidP="00476E0D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GDP,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Business Cycles, Inflation</w:t>
            </w:r>
            <w:r>
              <w:rPr>
                <w:color w:val="000000" w:themeColor="text1"/>
              </w:rPr>
              <w:t>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Interes</w:t>
            </w:r>
            <w:r w:rsidR="00476E0D">
              <w:rPr>
                <w:color w:val="000000" w:themeColor="text1"/>
              </w:rPr>
              <w:t xml:space="preserve">t Rates, Monetary Policy, Fiscal </w:t>
            </w:r>
            <w:r w:rsidRPr="001E27CA">
              <w:rPr>
                <w:color w:val="000000" w:themeColor="text1"/>
              </w:rPr>
              <w:t>Policy</w:t>
            </w:r>
            <w:r>
              <w:rPr>
                <w:color w:val="000000" w:themeColor="text1"/>
              </w:rPr>
              <w:t>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Mutual Funds and Hedge Funds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PPF,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NSC,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POMIS,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RGESS,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NPS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Investor Life Cycle, Financial Goals,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Saving Pattern changes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Income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Tax,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Capital Gains Tax,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Dividend Distribution Tax for MFs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2669F" w:rsidRDefault="000820C6" w:rsidP="00D263C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ETFinPro</w:t>
            </w:r>
            <w:proofErr w:type="spellEnd"/>
          </w:p>
          <w:p w:rsidR="001E27CA" w:rsidRDefault="000820C6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1/</w:t>
            </w:r>
            <w:r w:rsidR="00BD7FA1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/3/4/5/6</w:t>
            </w:r>
            <w:r w:rsidR="00E2669F">
              <w:rPr>
                <w:color w:val="000000" w:themeColor="text1"/>
              </w:rPr>
              <w:t xml:space="preserve"> - </w:t>
            </w:r>
          </w:p>
          <w:p w:rsidR="00BD7FA1" w:rsidRPr="00562776" w:rsidRDefault="00A73F29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64/63/75/79/</w:t>
            </w:r>
            <w:r w:rsidR="00225519">
              <w:rPr>
                <w:color w:val="000000" w:themeColor="text1"/>
              </w:rPr>
              <w:t>86/75</w:t>
            </w:r>
            <w:bookmarkStart w:id="0" w:name="_GoBack"/>
            <w:bookmarkEnd w:id="0"/>
          </w:p>
        </w:tc>
      </w:tr>
    </w:tbl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lastRenderedPageBreak/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1080"/>
        <w:gridCol w:w="3420"/>
        <w:gridCol w:w="2250"/>
        <w:gridCol w:w="1350"/>
      </w:tblGrid>
      <w:tr w:rsidR="00562776" w:rsidRPr="00562776" w:rsidTr="00DF2604">
        <w:trPr>
          <w:trHeight w:val="499"/>
        </w:trPr>
        <w:tc>
          <w:tcPr>
            <w:tcW w:w="1890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080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3420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250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1350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562776" w:rsidRPr="00562776" w:rsidTr="00DF2604">
        <w:trPr>
          <w:trHeight w:val="763"/>
        </w:trPr>
        <w:tc>
          <w:tcPr>
            <w:tcW w:w="1890" w:type="dxa"/>
          </w:tcPr>
          <w:p w:rsidR="001E377D" w:rsidRPr="00562776" w:rsidRDefault="001E377D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562776">
              <w:rPr>
                <w:b/>
                <w:bCs/>
                <w:color w:val="000000" w:themeColor="text1"/>
                <w:lang w:val="en-GB"/>
              </w:rPr>
              <w:t>Xth</w:t>
            </w:r>
            <w:proofErr w:type="spellEnd"/>
          </w:p>
        </w:tc>
        <w:tc>
          <w:tcPr>
            <w:tcW w:w="1080" w:type="dxa"/>
          </w:tcPr>
          <w:p w:rsidR="001E377D" w:rsidRPr="00562776" w:rsidRDefault="00A643F6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2005</w:t>
            </w:r>
          </w:p>
        </w:tc>
        <w:tc>
          <w:tcPr>
            <w:tcW w:w="3420" w:type="dxa"/>
          </w:tcPr>
          <w:p w:rsidR="001E377D" w:rsidRPr="00562776" w:rsidRDefault="00A643F6" w:rsidP="00DB68C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Sardar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Vallabhbhai</w:t>
            </w:r>
            <w:proofErr w:type="spellEnd"/>
            <w:r>
              <w:rPr>
                <w:color w:val="000000" w:themeColor="text1"/>
              </w:rPr>
              <w:t xml:space="preserve">  Patel </w:t>
            </w:r>
            <w:proofErr w:type="spellStart"/>
            <w:r>
              <w:rPr>
                <w:color w:val="000000" w:themeColor="text1"/>
              </w:rPr>
              <w:t>Vidyalaya</w:t>
            </w:r>
            <w:proofErr w:type="spellEnd"/>
            <w:r w:rsidR="00DF2604">
              <w:rPr>
                <w:color w:val="000000" w:themeColor="text1"/>
              </w:rPr>
              <w:t xml:space="preserve">,  </w:t>
            </w:r>
            <w:proofErr w:type="spellStart"/>
            <w:r w:rsidR="00DF2604">
              <w:rPr>
                <w:color w:val="000000" w:themeColor="text1"/>
              </w:rPr>
              <w:t>Dahisar</w:t>
            </w:r>
            <w:proofErr w:type="spellEnd"/>
            <w:r w:rsidR="00DF2604">
              <w:rPr>
                <w:color w:val="000000" w:themeColor="text1"/>
              </w:rPr>
              <w:t xml:space="preserve"> East</w:t>
            </w:r>
          </w:p>
        </w:tc>
        <w:tc>
          <w:tcPr>
            <w:tcW w:w="2250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Maharashtra Board</w:t>
            </w:r>
          </w:p>
        </w:tc>
        <w:tc>
          <w:tcPr>
            <w:tcW w:w="1350" w:type="dxa"/>
          </w:tcPr>
          <w:p w:rsidR="001E377D" w:rsidRPr="00562776" w:rsidRDefault="00A643F6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78.53%</w:t>
            </w:r>
          </w:p>
        </w:tc>
      </w:tr>
      <w:tr w:rsidR="00562776" w:rsidRPr="00562776" w:rsidTr="00DF2604">
        <w:trPr>
          <w:trHeight w:val="755"/>
        </w:trPr>
        <w:tc>
          <w:tcPr>
            <w:tcW w:w="1890" w:type="dxa"/>
          </w:tcPr>
          <w:p w:rsidR="001E377D" w:rsidRPr="00562776" w:rsidRDefault="00DB68C4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proofErr w:type="spellStart"/>
            <w:r w:rsidRPr="00562776">
              <w:rPr>
                <w:b/>
                <w:bCs/>
                <w:color w:val="000000" w:themeColor="text1"/>
                <w:lang w:val="en-GB"/>
              </w:rPr>
              <w:t>XIIth</w:t>
            </w:r>
            <w:proofErr w:type="spellEnd"/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080" w:type="dxa"/>
          </w:tcPr>
          <w:p w:rsidR="001E377D" w:rsidRPr="00562776" w:rsidRDefault="00A643F6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2007</w:t>
            </w:r>
          </w:p>
        </w:tc>
        <w:tc>
          <w:tcPr>
            <w:tcW w:w="3420" w:type="dxa"/>
          </w:tcPr>
          <w:p w:rsidR="001E377D" w:rsidRPr="00562776" w:rsidRDefault="00A643F6" w:rsidP="00DF260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Sathaye</w:t>
            </w:r>
            <w:proofErr w:type="spellEnd"/>
            <w:r>
              <w:rPr>
                <w:color w:val="000000" w:themeColor="text1"/>
              </w:rPr>
              <w:t xml:space="preserve"> College</w:t>
            </w:r>
            <w:r w:rsidR="00DF2604">
              <w:rPr>
                <w:color w:val="000000" w:themeColor="text1"/>
              </w:rPr>
              <w:t xml:space="preserve">, Vile </w:t>
            </w:r>
            <w:proofErr w:type="spellStart"/>
            <w:r w:rsidR="00DF2604">
              <w:rPr>
                <w:color w:val="000000" w:themeColor="text1"/>
              </w:rPr>
              <w:t>Parle</w:t>
            </w:r>
            <w:proofErr w:type="spellEnd"/>
            <w:r w:rsidR="00DF2604">
              <w:rPr>
                <w:color w:val="000000" w:themeColor="text1"/>
              </w:rPr>
              <w:t xml:space="preserve"> East</w:t>
            </w:r>
          </w:p>
        </w:tc>
        <w:tc>
          <w:tcPr>
            <w:tcW w:w="2250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Maharashtra Board </w:t>
            </w:r>
          </w:p>
        </w:tc>
        <w:tc>
          <w:tcPr>
            <w:tcW w:w="1350" w:type="dxa"/>
          </w:tcPr>
          <w:p w:rsidR="001E377D" w:rsidRPr="00562776" w:rsidRDefault="00A643F6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79.50%</w:t>
            </w:r>
          </w:p>
        </w:tc>
      </w:tr>
      <w:tr w:rsidR="00562776" w:rsidRPr="00562776" w:rsidTr="00DF2604">
        <w:trPr>
          <w:trHeight w:val="710"/>
        </w:trPr>
        <w:tc>
          <w:tcPr>
            <w:tcW w:w="1890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080" w:type="dxa"/>
          </w:tcPr>
          <w:p w:rsidR="001E377D" w:rsidRPr="00562776" w:rsidRDefault="00A643F6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3420" w:type="dxa"/>
          </w:tcPr>
          <w:p w:rsidR="001E377D" w:rsidRPr="00562776" w:rsidRDefault="00A643F6" w:rsidP="001E377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Sathaye</w:t>
            </w:r>
            <w:proofErr w:type="spellEnd"/>
            <w:r>
              <w:rPr>
                <w:color w:val="000000" w:themeColor="text1"/>
              </w:rPr>
              <w:t xml:space="preserve"> College</w:t>
            </w:r>
            <w:r w:rsidR="00DF2604">
              <w:rPr>
                <w:color w:val="000000" w:themeColor="text1"/>
              </w:rPr>
              <w:t xml:space="preserve">, Vile </w:t>
            </w:r>
            <w:proofErr w:type="spellStart"/>
            <w:r w:rsidR="00DF2604">
              <w:rPr>
                <w:color w:val="000000" w:themeColor="text1"/>
              </w:rPr>
              <w:t>Parle</w:t>
            </w:r>
            <w:proofErr w:type="spellEnd"/>
            <w:r w:rsidR="00DF2604">
              <w:rPr>
                <w:color w:val="000000" w:themeColor="text1"/>
              </w:rPr>
              <w:t xml:space="preserve"> East</w:t>
            </w:r>
          </w:p>
        </w:tc>
        <w:tc>
          <w:tcPr>
            <w:tcW w:w="2250" w:type="dxa"/>
          </w:tcPr>
          <w:p w:rsidR="001E377D" w:rsidRPr="00562776" w:rsidRDefault="00AB1DAE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Mumbai University</w:t>
            </w:r>
          </w:p>
        </w:tc>
        <w:tc>
          <w:tcPr>
            <w:tcW w:w="1350" w:type="dxa"/>
          </w:tcPr>
          <w:p w:rsidR="001E377D" w:rsidRPr="00562776" w:rsidRDefault="00A643F6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78.86%</w:t>
            </w:r>
          </w:p>
        </w:tc>
      </w:tr>
    </w:tbl>
    <w:p w:rsidR="00476E0D" w:rsidRDefault="00476E0D" w:rsidP="009D52F4">
      <w:pPr>
        <w:spacing w:after="240"/>
        <w:rPr>
          <w:b/>
          <w:bCs/>
          <w:color w:val="000000" w:themeColor="text1"/>
        </w:rPr>
      </w:pPr>
    </w:p>
    <w:p w:rsidR="009D52F4" w:rsidRPr="00562776" w:rsidRDefault="00C0671F" w:rsidP="009D52F4">
      <w:pPr>
        <w:spacing w:after="240"/>
        <w:rPr>
          <w:color w:val="000000" w:themeColor="text1"/>
        </w:rPr>
      </w:pPr>
      <w:r w:rsidRPr="00562776">
        <w:rPr>
          <w:b/>
          <w:bCs/>
          <w:color w:val="000000" w:themeColor="text1"/>
        </w:rPr>
        <w:t>Certifications/</w:t>
      </w:r>
      <w:r w:rsidR="009D52F4" w:rsidRPr="00562776">
        <w:rPr>
          <w:b/>
          <w:bCs/>
          <w:color w:val="000000" w:themeColor="text1"/>
        </w:rPr>
        <w:t>Achievements:</w:t>
      </w:r>
    </w:p>
    <w:p w:rsidR="00930124" w:rsidRDefault="00930124" w:rsidP="00453B86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Passed NISM Series V-A</w:t>
      </w:r>
      <w:r w:rsidR="00B94852">
        <w:rPr>
          <w:color w:val="000000" w:themeColor="text1"/>
        </w:rPr>
        <w:t xml:space="preserve"> Mutual Fund Distributors Certification Examination</w:t>
      </w:r>
      <w:r w:rsidR="00B570EC">
        <w:rPr>
          <w:color w:val="000000" w:themeColor="text1"/>
        </w:rPr>
        <w:t xml:space="preserve"> with 62 marks.</w:t>
      </w:r>
    </w:p>
    <w:p w:rsidR="00453B86" w:rsidRDefault="00453B86" w:rsidP="00453B86">
      <w:pPr>
        <w:numPr>
          <w:ilvl w:val="0"/>
          <w:numId w:val="1"/>
        </w:numPr>
        <w:rPr>
          <w:color w:val="000000" w:themeColor="text1"/>
        </w:rPr>
      </w:pPr>
      <w:r w:rsidRPr="00562776">
        <w:rPr>
          <w:color w:val="000000" w:themeColor="text1"/>
        </w:rPr>
        <w:t>Possess certification regarding Ms-CIT</w:t>
      </w:r>
      <w:r w:rsidR="00BE677B">
        <w:rPr>
          <w:color w:val="000000" w:themeColor="text1"/>
        </w:rPr>
        <w:t>, Graphic Designing.</w:t>
      </w:r>
    </w:p>
    <w:p w:rsidR="007D4E54" w:rsidRDefault="007D4E54" w:rsidP="00453B86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Attended SAP (FICO, TAX) lectures in GEIS, </w:t>
      </w:r>
      <w:proofErr w:type="spellStart"/>
      <w:r>
        <w:rPr>
          <w:color w:val="000000" w:themeColor="text1"/>
        </w:rPr>
        <w:t>Andheri</w:t>
      </w:r>
      <w:proofErr w:type="spellEnd"/>
      <w:r>
        <w:rPr>
          <w:color w:val="000000" w:themeColor="text1"/>
        </w:rPr>
        <w:t xml:space="preserve"> East.</w:t>
      </w:r>
    </w:p>
    <w:p w:rsidR="00453B86" w:rsidRPr="00562776" w:rsidRDefault="00453B86" w:rsidP="009D52F4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Bharatnatyam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Visharad</w:t>
      </w:r>
      <w:proofErr w:type="spellEnd"/>
      <w:r>
        <w:rPr>
          <w:color w:val="000000" w:themeColor="text1"/>
        </w:rPr>
        <w:t>, Passed 4 exams of Harmonium (</w:t>
      </w:r>
      <w:proofErr w:type="spellStart"/>
      <w:r>
        <w:rPr>
          <w:color w:val="000000" w:themeColor="text1"/>
        </w:rPr>
        <w:t>Akhil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Bhartiya</w:t>
      </w:r>
      <w:proofErr w:type="spellEnd"/>
      <w:r>
        <w:rPr>
          <w:color w:val="000000" w:themeColor="text1"/>
        </w:rPr>
        <w:t xml:space="preserve">), </w:t>
      </w:r>
      <w:r w:rsidR="00930124">
        <w:rPr>
          <w:color w:val="000000" w:themeColor="text1"/>
        </w:rPr>
        <w:t>Attended</w:t>
      </w:r>
      <w:r w:rsidR="00BE677B">
        <w:rPr>
          <w:color w:val="000000" w:themeColor="text1"/>
        </w:rPr>
        <w:t xml:space="preserve"> workshops of Theatre Acting and</w:t>
      </w:r>
      <w:r w:rsidR="00D063A7">
        <w:rPr>
          <w:color w:val="000000" w:themeColor="text1"/>
        </w:rPr>
        <w:t xml:space="preserve"> </w:t>
      </w:r>
      <w:r w:rsidR="00BE677B">
        <w:rPr>
          <w:color w:val="000000" w:themeColor="text1"/>
        </w:rPr>
        <w:t>participated in competitions.</w:t>
      </w:r>
    </w:p>
    <w:p w:rsidR="00562776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562776" w:rsidRPr="00562776" w:rsidRDefault="00562776" w:rsidP="00562776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>
        <w:rPr>
          <w:b/>
          <w:bCs/>
          <w:color w:val="000000" w:themeColor="text1"/>
          <w:u w:val="single"/>
          <w:lang w:val="en-GB"/>
        </w:rPr>
        <w:t>Work Experience</w:t>
      </w:r>
    </w:p>
    <w:p w:rsidR="00562776" w:rsidRPr="00562776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lang w:val="en-GB"/>
        </w:rPr>
      </w:pPr>
    </w:p>
    <w:tbl>
      <w:tblPr>
        <w:tblW w:w="957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3420"/>
        <w:gridCol w:w="1470"/>
        <w:gridCol w:w="1984"/>
      </w:tblGrid>
      <w:tr w:rsidR="00562776" w:rsidRPr="00562776" w:rsidTr="007656DF">
        <w:trPr>
          <w:trHeight w:val="494"/>
        </w:trPr>
        <w:tc>
          <w:tcPr>
            <w:tcW w:w="1440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From</w:t>
            </w:r>
          </w:p>
        </w:tc>
        <w:tc>
          <w:tcPr>
            <w:tcW w:w="1260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To</w:t>
            </w:r>
          </w:p>
        </w:tc>
        <w:tc>
          <w:tcPr>
            <w:tcW w:w="3420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Organization</w:t>
            </w:r>
          </w:p>
        </w:tc>
        <w:tc>
          <w:tcPr>
            <w:tcW w:w="1470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Designation</w:t>
            </w:r>
          </w:p>
        </w:tc>
        <w:tc>
          <w:tcPr>
            <w:tcW w:w="1984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Profile</w:t>
            </w:r>
          </w:p>
        </w:tc>
      </w:tr>
      <w:tr w:rsidR="00562776" w:rsidRPr="00562776" w:rsidTr="005B78F1">
        <w:trPr>
          <w:trHeight w:val="1025"/>
        </w:trPr>
        <w:tc>
          <w:tcPr>
            <w:tcW w:w="1440" w:type="dxa"/>
          </w:tcPr>
          <w:p w:rsidR="00562776" w:rsidRPr="00562776" w:rsidRDefault="00453B86" w:rsidP="006A2E97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Pr="00453B86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Dec, 2012</w:t>
            </w:r>
          </w:p>
        </w:tc>
        <w:tc>
          <w:tcPr>
            <w:tcW w:w="1260" w:type="dxa"/>
          </w:tcPr>
          <w:p w:rsidR="00562776" w:rsidRPr="00562776" w:rsidRDefault="00453B86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Pr="00453B86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May, 2013</w:t>
            </w:r>
          </w:p>
        </w:tc>
        <w:tc>
          <w:tcPr>
            <w:tcW w:w="3420" w:type="dxa"/>
          </w:tcPr>
          <w:p w:rsidR="00562776" w:rsidRPr="00562776" w:rsidRDefault="00453B86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Tata Interactive Systems Limited (on payrolls of </w:t>
            </w:r>
            <w:proofErr w:type="spellStart"/>
            <w:r>
              <w:rPr>
                <w:color w:val="000000" w:themeColor="text1"/>
              </w:rPr>
              <w:t>Harjai</w:t>
            </w:r>
            <w:proofErr w:type="spellEnd"/>
            <w:r>
              <w:rPr>
                <w:color w:val="000000" w:themeColor="text1"/>
              </w:rPr>
              <w:t xml:space="preserve"> Computers Private Limited)</w:t>
            </w:r>
          </w:p>
        </w:tc>
        <w:tc>
          <w:tcPr>
            <w:tcW w:w="1470" w:type="dxa"/>
          </w:tcPr>
          <w:p w:rsidR="00562776" w:rsidRPr="00562776" w:rsidRDefault="001747B9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Accounts Executive</w:t>
            </w:r>
          </w:p>
        </w:tc>
        <w:tc>
          <w:tcPr>
            <w:tcW w:w="1984" w:type="dxa"/>
          </w:tcPr>
          <w:p w:rsidR="00562776" w:rsidRPr="00562776" w:rsidRDefault="00453B86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Disbursement of Expenses</w:t>
            </w:r>
          </w:p>
        </w:tc>
      </w:tr>
      <w:tr w:rsidR="00562776" w:rsidRPr="00562776" w:rsidTr="007656DF">
        <w:trPr>
          <w:trHeight w:val="1016"/>
        </w:trPr>
        <w:tc>
          <w:tcPr>
            <w:tcW w:w="1440" w:type="dxa"/>
          </w:tcPr>
          <w:p w:rsidR="00562776" w:rsidRPr="00562776" w:rsidRDefault="00453B86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Pr="00453B86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August, 2013</w:t>
            </w:r>
          </w:p>
        </w:tc>
        <w:tc>
          <w:tcPr>
            <w:tcW w:w="1260" w:type="dxa"/>
          </w:tcPr>
          <w:p w:rsidR="00562776" w:rsidRPr="00562776" w:rsidRDefault="00453B86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Pr="00453B86">
              <w:rPr>
                <w:color w:val="000000" w:themeColor="text1"/>
                <w:vertAlign w:val="superscript"/>
              </w:rPr>
              <w:t>st</w:t>
            </w:r>
            <w:r>
              <w:rPr>
                <w:color w:val="000000" w:themeColor="text1"/>
              </w:rPr>
              <w:t xml:space="preserve"> July, 2014</w:t>
            </w:r>
          </w:p>
        </w:tc>
        <w:tc>
          <w:tcPr>
            <w:tcW w:w="3420" w:type="dxa"/>
          </w:tcPr>
          <w:p w:rsidR="00562776" w:rsidRPr="00562776" w:rsidRDefault="00453B86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Renoir Consulting (on Payrolls of </w:t>
            </w:r>
            <w:proofErr w:type="spellStart"/>
            <w:r>
              <w:rPr>
                <w:color w:val="000000" w:themeColor="text1"/>
              </w:rPr>
              <w:t>Sharuskie</w:t>
            </w:r>
            <w:proofErr w:type="spellEnd"/>
            <w:r>
              <w:rPr>
                <w:color w:val="000000" w:themeColor="text1"/>
              </w:rPr>
              <w:t xml:space="preserve"> Consultants Private Limited)</w:t>
            </w:r>
          </w:p>
        </w:tc>
        <w:tc>
          <w:tcPr>
            <w:tcW w:w="1470" w:type="dxa"/>
          </w:tcPr>
          <w:p w:rsidR="00562776" w:rsidRPr="00562776" w:rsidRDefault="00453B86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Accounts Executive</w:t>
            </w:r>
          </w:p>
        </w:tc>
        <w:tc>
          <w:tcPr>
            <w:tcW w:w="1984" w:type="dxa"/>
          </w:tcPr>
          <w:p w:rsidR="00562776" w:rsidRPr="00562776" w:rsidRDefault="00453B86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Global Payroll</w:t>
            </w:r>
          </w:p>
        </w:tc>
      </w:tr>
    </w:tbl>
    <w:p w:rsidR="00562776" w:rsidRPr="00562776" w:rsidRDefault="00562776" w:rsidP="00562776">
      <w:pPr>
        <w:rPr>
          <w:color w:val="000000" w:themeColor="text1"/>
        </w:rPr>
      </w:pPr>
    </w:p>
    <w:p w:rsidR="00DC6673" w:rsidRPr="00562776" w:rsidRDefault="00DC6673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  <w:r w:rsidR="00151DDE" w:rsidRPr="00562776">
        <w:rPr>
          <w:color w:val="000000" w:themeColor="text1"/>
        </w:rPr>
        <w:t xml:space="preserve"> 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>Mumbai.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  <w:t xml:space="preserve">   </w:t>
      </w:r>
      <w:r w:rsidR="003C400E" w:rsidRPr="00562776">
        <w:rPr>
          <w:color w:val="000000" w:themeColor="text1"/>
        </w:rPr>
        <w:t>(</w:t>
      </w:r>
      <w:r w:rsidR="00453B86">
        <w:rPr>
          <w:color w:val="000000" w:themeColor="text1"/>
        </w:rPr>
        <w:t>Rachna Rane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481" w:rsidRDefault="00BE3481" w:rsidP="006A45FC">
      <w:r>
        <w:separator/>
      </w:r>
    </w:p>
  </w:endnote>
  <w:endnote w:type="continuationSeparator" w:id="0">
    <w:p w:rsidR="00BE3481" w:rsidRDefault="00BE3481" w:rsidP="006A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481" w:rsidRDefault="00BE3481" w:rsidP="006A45FC">
      <w:r>
        <w:separator/>
      </w:r>
    </w:p>
  </w:footnote>
  <w:footnote w:type="continuationSeparator" w:id="0">
    <w:p w:rsidR="00BE3481" w:rsidRDefault="00BE3481" w:rsidP="006A4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5FC" w:rsidRPr="006A45FC" w:rsidRDefault="006A45FC" w:rsidP="001E27CA">
    <w:pPr>
      <w:pStyle w:val="Header"/>
      <w:jc w:val="center"/>
    </w:pPr>
    <w:r>
      <w:rPr>
        <w:noProof/>
        <w:lang w:val="en-US" w:eastAsia="en-US"/>
      </w:rPr>
      <w:drawing>
        <wp:inline distT="0" distB="0" distL="0" distR="0" wp14:anchorId="02F2F5A2" wp14:editId="3DC5FEED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4E"/>
    <w:rsid w:val="00053C85"/>
    <w:rsid w:val="0007452F"/>
    <w:rsid w:val="000820C6"/>
    <w:rsid w:val="000D6A07"/>
    <w:rsid w:val="001501FC"/>
    <w:rsid w:val="00151DDE"/>
    <w:rsid w:val="00157314"/>
    <w:rsid w:val="001747B9"/>
    <w:rsid w:val="00186794"/>
    <w:rsid w:val="00192E3D"/>
    <w:rsid w:val="001A1628"/>
    <w:rsid w:val="001A5963"/>
    <w:rsid w:val="001C354E"/>
    <w:rsid w:val="001D0ED2"/>
    <w:rsid w:val="001D4590"/>
    <w:rsid w:val="001E27CA"/>
    <w:rsid w:val="001E377D"/>
    <w:rsid w:val="001F07B2"/>
    <w:rsid w:val="00225519"/>
    <w:rsid w:val="00255560"/>
    <w:rsid w:val="00276BC8"/>
    <w:rsid w:val="002E01EF"/>
    <w:rsid w:val="002E197B"/>
    <w:rsid w:val="002F2FD5"/>
    <w:rsid w:val="00332534"/>
    <w:rsid w:val="003504FB"/>
    <w:rsid w:val="00367095"/>
    <w:rsid w:val="00381EA2"/>
    <w:rsid w:val="003B6466"/>
    <w:rsid w:val="003B77C6"/>
    <w:rsid w:val="003C400E"/>
    <w:rsid w:val="003D134C"/>
    <w:rsid w:val="003D231F"/>
    <w:rsid w:val="003D33B5"/>
    <w:rsid w:val="003D343B"/>
    <w:rsid w:val="003D3A34"/>
    <w:rsid w:val="00405FD9"/>
    <w:rsid w:val="0041781B"/>
    <w:rsid w:val="0042729C"/>
    <w:rsid w:val="00453B86"/>
    <w:rsid w:val="00476E0D"/>
    <w:rsid w:val="004A4CD2"/>
    <w:rsid w:val="004C7ACB"/>
    <w:rsid w:val="004D11C3"/>
    <w:rsid w:val="004E39AF"/>
    <w:rsid w:val="00562776"/>
    <w:rsid w:val="005909F0"/>
    <w:rsid w:val="00590BF8"/>
    <w:rsid w:val="005B78F1"/>
    <w:rsid w:val="005C13A8"/>
    <w:rsid w:val="005D0812"/>
    <w:rsid w:val="005D77BA"/>
    <w:rsid w:val="0060491E"/>
    <w:rsid w:val="00607104"/>
    <w:rsid w:val="0063199E"/>
    <w:rsid w:val="00643BE2"/>
    <w:rsid w:val="006535EF"/>
    <w:rsid w:val="00680021"/>
    <w:rsid w:val="006942DE"/>
    <w:rsid w:val="006A0945"/>
    <w:rsid w:val="006A45FC"/>
    <w:rsid w:val="006D64BB"/>
    <w:rsid w:val="00714818"/>
    <w:rsid w:val="00716A46"/>
    <w:rsid w:val="00720F5B"/>
    <w:rsid w:val="00722428"/>
    <w:rsid w:val="00724C29"/>
    <w:rsid w:val="00743564"/>
    <w:rsid w:val="0074493C"/>
    <w:rsid w:val="007577F6"/>
    <w:rsid w:val="007600D7"/>
    <w:rsid w:val="007656DF"/>
    <w:rsid w:val="00770760"/>
    <w:rsid w:val="007D09A6"/>
    <w:rsid w:val="007D101F"/>
    <w:rsid w:val="007D4E54"/>
    <w:rsid w:val="00811C21"/>
    <w:rsid w:val="00815E72"/>
    <w:rsid w:val="008229BA"/>
    <w:rsid w:val="00881EDA"/>
    <w:rsid w:val="00895A19"/>
    <w:rsid w:val="008B489E"/>
    <w:rsid w:val="008B5004"/>
    <w:rsid w:val="008E1DE3"/>
    <w:rsid w:val="008F3ED5"/>
    <w:rsid w:val="009159C9"/>
    <w:rsid w:val="00922845"/>
    <w:rsid w:val="00930124"/>
    <w:rsid w:val="00947A22"/>
    <w:rsid w:val="009504AB"/>
    <w:rsid w:val="00971CD3"/>
    <w:rsid w:val="009A2EA4"/>
    <w:rsid w:val="009D431C"/>
    <w:rsid w:val="009D52F4"/>
    <w:rsid w:val="009D7317"/>
    <w:rsid w:val="009E4819"/>
    <w:rsid w:val="009F6429"/>
    <w:rsid w:val="00A0030C"/>
    <w:rsid w:val="00A01D74"/>
    <w:rsid w:val="00A0369B"/>
    <w:rsid w:val="00A063A7"/>
    <w:rsid w:val="00A643F6"/>
    <w:rsid w:val="00A73230"/>
    <w:rsid w:val="00A73F29"/>
    <w:rsid w:val="00AA1428"/>
    <w:rsid w:val="00AB1DAE"/>
    <w:rsid w:val="00AC5420"/>
    <w:rsid w:val="00B21B2D"/>
    <w:rsid w:val="00B27A28"/>
    <w:rsid w:val="00B3051C"/>
    <w:rsid w:val="00B521E1"/>
    <w:rsid w:val="00B570EC"/>
    <w:rsid w:val="00B60EB0"/>
    <w:rsid w:val="00B762D4"/>
    <w:rsid w:val="00B8526B"/>
    <w:rsid w:val="00B94852"/>
    <w:rsid w:val="00BC6E59"/>
    <w:rsid w:val="00BD7FA1"/>
    <w:rsid w:val="00BE24E6"/>
    <w:rsid w:val="00BE3481"/>
    <w:rsid w:val="00BE677B"/>
    <w:rsid w:val="00BF6201"/>
    <w:rsid w:val="00BF7E57"/>
    <w:rsid w:val="00C00CA6"/>
    <w:rsid w:val="00C0671F"/>
    <w:rsid w:val="00C367C0"/>
    <w:rsid w:val="00C41484"/>
    <w:rsid w:val="00C5437D"/>
    <w:rsid w:val="00C70D5B"/>
    <w:rsid w:val="00C930F9"/>
    <w:rsid w:val="00C94C96"/>
    <w:rsid w:val="00D063A7"/>
    <w:rsid w:val="00D06A20"/>
    <w:rsid w:val="00D17D1E"/>
    <w:rsid w:val="00D4607C"/>
    <w:rsid w:val="00DB68C4"/>
    <w:rsid w:val="00DC6673"/>
    <w:rsid w:val="00DD7F36"/>
    <w:rsid w:val="00DE01B2"/>
    <w:rsid w:val="00DF2604"/>
    <w:rsid w:val="00DF5003"/>
    <w:rsid w:val="00E2669F"/>
    <w:rsid w:val="00E60761"/>
    <w:rsid w:val="00E7364B"/>
    <w:rsid w:val="00E965E1"/>
    <w:rsid w:val="00EA04ED"/>
    <w:rsid w:val="00EE38DB"/>
    <w:rsid w:val="00F229E0"/>
    <w:rsid w:val="00F301BD"/>
    <w:rsid w:val="00F33647"/>
    <w:rsid w:val="00F94D21"/>
    <w:rsid w:val="00FC1811"/>
    <w:rsid w:val="00F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A47D3-3AA6-4FC9-B024-32BB9596C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RACHNA RANE</cp:lastModifiedBy>
  <cp:revision>25</cp:revision>
  <cp:lastPrinted>2013-12-13T09:15:00Z</cp:lastPrinted>
  <dcterms:created xsi:type="dcterms:W3CDTF">2014-09-12T03:55:00Z</dcterms:created>
  <dcterms:modified xsi:type="dcterms:W3CDTF">2015-01-17T11:35:00Z</dcterms:modified>
</cp:coreProperties>
</file>