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4C" w:rsidRPr="00B85752" w:rsidRDefault="007431AF" w:rsidP="00DB044C">
      <w:r w:rsidRPr="00B85752">
        <w:rPr>
          <w:b/>
          <w:caps/>
          <w:sz w:val="28"/>
          <w:szCs w:val="28"/>
        </w:rPr>
        <w:t>Rashi</w:t>
      </w:r>
      <w:r w:rsidRPr="00B85752">
        <w:rPr>
          <w:b/>
          <w:sz w:val="28"/>
          <w:szCs w:val="28"/>
        </w:rPr>
        <w:t xml:space="preserve"> </w:t>
      </w:r>
      <w:r w:rsidRPr="00B85752">
        <w:rPr>
          <w:b/>
          <w:caps/>
          <w:sz w:val="28"/>
          <w:szCs w:val="28"/>
        </w:rPr>
        <w:t>Jain</w:t>
      </w:r>
      <w:r w:rsidR="0038606B" w:rsidRPr="00B85752">
        <w:rPr>
          <w:b/>
          <w:sz w:val="28"/>
          <w:szCs w:val="28"/>
        </w:rPr>
        <w:t xml:space="preserve">   </w:t>
      </w:r>
      <w:r w:rsidRPr="00B85752">
        <w:t>DOB: 13/08</w:t>
      </w:r>
      <w:r w:rsidR="00DB044C" w:rsidRPr="00B85752">
        <w:t xml:space="preserve">/1992 | E-mail: </w:t>
      </w:r>
      <w:r w:rsidRPr="00B85752">
        <w:t>jrashi13@yahoo</w:t>
      </w:r>
      <w:r w:rsidR="00DB044C" w:rsidRPr="00B85752">
        <w:t>.com| Phone:</w:t>
      </w:r>
      <w:r w:rsidR="0038606B" w:rsidRPr="00B85752">
        <w:t xml:space="preserve"> +91</w:t>
      </w:r>
      <w:r w:rsidRPr="00B85752">
        <w:t>9958680055</w:t>
      </w:r>
    </w:p>
    <w:p w:rsidR="00A25C6A" w:rsidRPr="00B85752" w:rsidRDefault="00345CBF" w:rsidP="00395120">
      <w:pPr>
        <w:jc w:val="both"/>
        <w:rPr>
          <w:caps/>
        </w:rPr>
      </w:pPr>
      <w:r>
        <w:t xml:space="preserve">                             </w:t>
      </w:r>
      <w:r w:rsidR="00DB044C" w:rsidRPr="00B85752">
        <w:rPr>
          <w:caps/>
        </w:rPr>
        <w:t>Address</w:t>
      </w:r>
      <w:r w:rsidR="00DB044C" w:rsidRPr="00B85752">
        <w:t xml:space="preserve">: </w:t>
      </w:r>
      <w:r w:rsidR="007431AF" w:rsidRPr="00B85752">
        <w:t xml:space="preserve">E-805, </w:t>
      </w:r>
      <w:r w:rsidR="0038606B" w:rsidRPr="00B85752">
        <w:t>First Floor, Chittranjan Park</w:t>
      </w:r>
      <w:r w:rsidR="007431AF" w:rsidRPr="00B85752">
        <w:t xml:space="preserve">, </w:t>
      </w:r>
      <w:r w:rsidR="0038606B" w:rsidRPr="00B85752">
        <w:t>New Delhi</w:t>
      </w:r>
      <w:r w:rsidR="007431AF" w:rsidRPr="00B85752">
        <w:t>-110019</w:t>
      </w:r>
    </w:p>
    <w:p w:rsidR="00A25C6A" w:rsidRPr="00B85752" w:rsidRDefault="00A25C6A" w:rsidP="00DB044C">
      <w:pPr>
        <w:pBdr>
          <w:bottom w:val="single" w:sz="12" w:space="1" w:color="auto"/>
        </w:pBdr>
        <w:jc w:val="both"/>
        <w:rPr>
          <w:b/>
        </w:rPr>
      </w:pPr>
    </w:p>
    <w:p w:rsidR="00A25C6A" w:rsidRPr="00B85752" w:rsidRDefault="00A25C6A" w:rsidP="00A25C6A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B85752">
        <w:rPr>
          <w:b/>
          <w:sz w:val="28"/>
          <w:szCs w:val="28"/>
        </w:rPr>
        <w:t>CAREER OBJECTIVE</w:t>
      </w:r>
    </w:p>
    <w:p w:rsidR="00A25C6A" w:rsidRPr="00B85752" w:rsidRDefault="00A97B4D" w:rsidP="00BC0B14">
      <w:pPr>
        <w:pStyle w:val="NoSpacing"/>
        <w:rPr>
          <w:b/>
        </w:rPr>
      </w:pPr>
      <w:r w:rsidRPr="00B85752">
        <w:rPr>
          <w:shd w:val="clear" w:color="auto" w:fill="FFFFFF"/>
        </w:rPr>
        <w:t>To make a career in Business Domain built upon an unwavering attitude to learn. Seeking an environment where my knowledge and experience can be</w:t>
      </w:r>
      <w:r w:rsidR="0038606B" w:rsidRPr="00B85752">
        <w:rPr>
          <w:shd w:val="clear" w:color="auto" w:fill="FFFFFF"/>
        </w:rPr>
        <w:t xml:space="preserve"> shared and enriched and have zeal</w:t>
      </w:r>
      <w:r w:rsidRPr="00B85752">
        <w:rPr>
          <w:shd w:val="clear" w:color="auto" w:fill="FFFFFF"/>
        </w:rPr>
        <w:t xml:space="preserve"> to do Research in the field of Finance.</w:t>
      </w:r>
    </w:p>
    <w:p w:rsidR="00A25C6A" w:rsidRPr="00B85752" w:rsidRDefault="00A25C6A" w:rsidP="00DB044C">
      <w:pPr>
        <w:pBdr>
          <w:bottom w:val="single" w:sz="12" w:space="1" w:color="auto"/>
        </w:pBdr>
        <w:jc w:val="both"/>
        <w:rPr>
          <w:b/>
        </w:rPr>
      </w:pPr>
    </w:p>
    <w:p w:rsidR="00584046" w:rsidRPr="00584046" w:rsidRDefault="00AF772C" w:rsidP="00584046">
      <w:pPr>
        <w:pBdr>
          <w:bottom w:val="single" w:sz="12" w:space="1" w:color="auto"/>
        </w:pBdr>
        <w:tabs>
          <w:tab w:val="left" w:pos="4082"/>
        </w:tabs>
        <w:jc w:val="both"/>
        <w:rPr>
          <w:b/>
          <w:sz w:val="28"/>
          <w:szCs w:val="28"/>
        </w:rPr>
      </w:pPr>
      <w:r w:rsidRPr="00B85752">
        <w:rPr>
          <w:b/>
          <w:sz w:val="28"/>
          <w:szCs w:val="28"/>
        </w:rPr>
        <w:t>WORK EXPERIENCE</w:t>
      </w:r>
    </w:p>
    <w:p w:rsidR="00AF772C" w:rsidRPr="002870CE" w:rsidRDefault="00AF772C" w:rsidP="002C10A3">
      <w:pPr>
        <w:numPr>
          <w:ilvl w:val="0"/>
          <w:numId w:val="5"/>
        </w:numPr>
        <w:spacing w:before="60"/>
        <w:jc w:val="both"/>
        <w:rPr>
          <w:b/>
        </w:rPr>
      </w:pPr>
      <w:r w:rsidRPr="002870CE">
        <w:rPr>
          <w:b/>
        </w:rPr>
        <w:t>S.S.R.A Consulting Private Limited(24 weeks, 02</w:t>
      </w:r>
      <w:r w:rsidRPr="002870CE">
        <w:rPr>
          <w:b/>
          <w:vertAlign w:val="superscript"/>
        </w:rPr>
        <w:t>nd</w:t>
      </w:r>
      <w:r w:rsidRPr="002870CE">
        <w:rPr>
          <w:b/>
        </w:rPr>
        <w:t xml:space="preserve"> July- 31</w:t>
      </w:r>
      <w:r w:rsidRPr="002870CE">
        <w:rPr>
          <w:b/>
          <w:vertAlign w:val="superscript"/>
        </w:rPr>
        <w:t>st</w:t>
      </w:r>
      <w:r w:rsidRPr="002870CE">
        <w:rPr>
          <w:b/>
        </w:rPr>
        <w:t xml:space="preserve"> December 2013)</w:t>
      </w:r>
    </w:p>
    <w:p w:rsidR="0038606B" w:rsidRDefault="00381567" w:rsidP="00584046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Designation- Associate (Finance)</w:t>
      </w:r>
    </w:p>
    <w:p w:rsidR="00381567" w:rsidRPr="00381567" w:rsidRDefault="00381567" w:rsidP="00584046">
      <w:pPr>
        <w:pStyle w:val="Default"/>
        <w:ind w:left="360"/>
        <w:rPr>
          <w:rFonts w:ascii="Times New Roman" w:hAnsi="Times New Roman" w:cs="Times New Roman"/>
        </w:rPr>
      </w:pPr>
    </w:p>
    <w:p w:rsidR="009C44E0" w:rsidRPr="00B85752" w:rsidRDefault="00BD65E4" w:rsidP="00AF772C">
      <w:pPr>
        <w:pStyle w:val="Default"/>
        <w:ind w:left="360"/>
        <w:rPr>
          <w:rFonts w:ascii="Times New Roman" w:hAnsi="Times New Roman" w:cs="Times New Roman"/>
        </w:rPr>
      </w:pPr>
      <w:r w:rsidRPr="00B85752">
        <w:rPr>
          <w:rFonts w:ascii="Times New Roman" w:hAnsi="Times New Roman" w:cs="Times New Roman"/>
          <w:b/>
          <w:caps/>
          <w:u w:val="single"/>
        </w:rPr>
        <w:t>J</w:t>
      </w:r>
      <w:r w:rsidRPr="00B85752">
        <w:rPr>
          <w:rFonts w:ascii="Times New Roman" w:hAnsi="Times New Roman" w:cs="Times New Roman"/>
          <w:b/>
          <w:u w:val="single"/>
        </w:rPr>
        <w:t>ob</w:t>
      </w:r>
      <w:r w:rsidRPr="00B85752">
        <w:rPr>
          <w:rFonts w:ascii="Times New Roman" w:hAnsi="Times New Roman" w:cs="Times New Roman"/>
          <w:b/>
          <w:caps/>
          <w:u w:val="single"/>
        </w:rPr>
        <w:t xml:space="preserve"> R</w:t>
      </w:r>
      <w:r w:rsidRPr="00B85752">
        <w:rPr>
          <w:rFonts w:ascii="Times New Roman" w:hAnsi="Times New Roman" w:cs="Times New Roman"/>
          <w:b/>
          <w:u w:val="single"/>
        </w:rPr>
        <w:t>esponsibilities</w:t>
      </w:r>
      <w:r w:rsidR="009C44E0" w:rsidRPr="00B85752">
        <w:rPr>
          <w:rFonts w:ascii="Times New Roman" w:hAnsi="Times New Roman" w:cs="Times New Roman"/>
        </w:rPr>
        <w:t>-</w:t>
      </w:r>
    </w:p>
    <w:p w:rsidR="00584046" w:rsidRDefault="00584046" w:rsidP="00856827">
      <w:pPr>
        <w:pStyle w:val="ListParagraph"/>
        <w:numPr>
          <w:ilvl w:val="0"/>
          <w:numId w:val="28"/>
        </w:numPr>
      </w:pPr>
      <w:r>
        <w:t>Draft</w:t>
      </w:r>
      <w:r w:rsidR="00AF772C" w:rsidRPr="00B85752">
        <w:t xml:space="preserve"> IM’s (Information Memorandum) after study</w:t>
      </w:r>
      <w:r>
        <w:t xml:space="preserve">ing the project reports.  </w:t>
      </w:r>
    </w:p>
    <w:p w:rsidR="00AF772C" w:rsidRPr="00B85752" w:rsidRDefault="00584046" w:rsidP="00856827">
      <w:pPr>
        <w:pStyle w:val="ListParagraph"/>
        <w:numPr>
          <w:ilvl w:val="0"/>
          <w:numId w:val="28"/>
        </w:numPr>
      </w:pPr>
      <w:r>
        <w:t>C</w:t>
      </w:r>
      <w:r w:rsidR="00AF772C" w:rsidRPr="00B85752">
        <w:t xml:space="preserve">reate CMA’s (Credit Monetary Arrangement). </w:t>
      </w:r>
    </w:p>
    <w:p w:rsidR="0038606B" w:rsidRPr="00584046" w:rsidRDefault="00AF772C" w:rsidP="00584046">
      <w:pPr>
        <w:pStyle w:val="Default"/>
        <w:numPr>
          <w:ilvl w:val="0"/>
          <w:numId w:val="28"/>
        </w:numPr>
        <w:rPr>
          <w:rFonts w:ascii="Times New Roman" w:hAnsi="Times New Roman" w:cs="Times New Roman"/>
        </w:rPr>
      </w:pPr>
      <w:r w:rsidRPr="00B85752">
        <w:rPr>
          <w:rFonts w:ascii="Times New Roman" w:hAnsi="Times New Roman" w:cs="Times New Roman"/>
        </w:rPr>
        <w:t>Tele-Marketing and Visited expos for marketing purposes.</w:t>
      </w:r>
    </w:p>
    <w:p w:rsidR="00BD65E4" w:rsidRPr="00B85752" w:rsidRDefault="00BD65E4" w:rsidP="00BD65E4">
      <w:pPr>
        <w:pStyle w:val="Default"/>
        <w:ind w:left="360"/>
        <w:rPr>
          <w:rFonts w:ascii="Times New Roman" w:hAnsi="Times New Roman" w:cs="Times New Roman"/>
          <w:b/>
          <w:u w:val="single"/>
        </w:rPr>
      </w:pPr>
      <w:r w:rsidRPr="00B85752">
        <w:rPr>
          <w:rFonts w:ascii="Times New Roman" w:hAnsi="Times New Roman" w:cs="Times New Roman"/>
          <w:b/>
          <w:u w:val="single"/>
        </w:rPr>
        <w:t>Achievements-</w:t>
      </w:r>
    </w:p>
    <w:p w:rsidR="00BD65E4" w:rsidRPr="00B85752" w:rsidRDefault="00856827" w:rsidP="00856827">
      <w:pPr>
        <w:pStyle w:val="Default"/>
        <w:numPr>
          <w:ilvl w:val="0"/>
          <w:numId w:val="30"/>
        </w:numPr>
        <w:rPr>
          <w:rFonts w:ascii="Times New Roman" w:hAnsi="Times New Roman" w:cs="Times New Roman"/>
        </w:rPr>
      </w:pPr>
      <w:r w:rsidRPr="00B85752">
        <w:rPr>
          <w:rFonts w:ascii="Times New Roman" w:hAnsi="Times New Roman" w:cs="Times New Roman"/>
        </w:rPr>
        <w:t>Chosen to compile</w:t>
      </w:r>
      <w:r w:rsidR="00BD65E4" w:rsidRPr="00B85752">
        <w:rPr>
          <w:rFonts w:ascii="Times New Roman" w:hAnsi="Times New Roman" w:cs="Times New Roman"/>
        </w:rPr>
        <w:t xml:space="preserve"> the company newsletter.</w:t>
      </w:r>
    </w:p>
    <w:p w:rsidR="00BD65E4" w:rsidRPr="00B85752" w:rsidRDefault="00856827" w:rsidP="00BD65E4">
      <w:pPr>
        <w:pStyle w:val="Default"/>
        <w:numPr>
          <w:ilvl w:val="0"/>
          <w:numId w:val="28"/>
        </w:numPr>
        <w:rPr>
          <w:rFonts w:ascii="Times New Roman" w:hAnsi="Times New Roman" w:cs="Times New Roman"/>
        </w:rPr>
      </w:pPr>
      <w:r w:rsidRPr="00B85752">
        <w:rPr>
          <w:rFonts w:ascii="Times New Roman" w:hAnsi="Times New Roman" w:cs="Times New Roman"/>
        </w:rPr>
        <w:t xml:space="preserve">Worked as the Company Representative to </w:t>
      </w:r>
      <w:r w:rsidR="00BD65E4" w:rsidRPr="00B85752">
        <w:rPr>
          <w:rFonts w:ascii="Times New Roman" w:hAnsi="Times New Roman" w:cs="Times New Roman"/>
        </w:rPr>
        <w:t>target and connect with the right customers and for networking opportunities.</w:t>
      </w:r>
    </w:p>
    <w:p w:rsidR="00AF772C" w:rsidRPr="00B85752" w:rsidRDefault="00AF772C" w:rsidP="00AF772C">
      <w:pPr>
        <w:pBdr>
          <w:bottom w:val="single" w:sz="12" w:space="1" w:color="auto"/>
        </w:pBdr>
        <w:jc w:val="both"/>
        <w:rPr>
          <w:b/>
        </w:rPr>
      </w:pPr>
    </w:p>
    <w:p w:rsidR="00DB044C" w:rsidRPr="00B85752" w:rsidRDefault="00DB044C" w:rsidP="00DB044C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B85752">
        <w:rPr>
          <w:b/>
          <w:sz w:val="28"/>
          <w:szCs w:val="28"/>
        </w:rPr>
        <w:t>EDUCATIONAL QUALIFICATIONS</w:t>
      </w:r>
    </w:p>
    <w:p w:rsidR="00584046" w:rsidRPr="00B85752" w:rsidRDefault="00584046" w:rsidP="00DB044C">
      <w:pPr>
        <w:jc w:val="both"/>
      </w:pPr>
    </w:p>
    <w:tbl>
      <w:tblPr>
        <w:tblStyle w:val="TableGrid"/>
        <w:tblW w:w="0" w:type="auto"/>
        <w:tblLook w:val="04A0"/>
      </w:tblPr>
      <w:tblGrid>
        <w:gridCol w:w="2511"/>
        <w:gridCol w:w="2430"/>
        <w:gridCol w:w="1384"/>
        <w:gridCol w:w="1625"/>
        <w:gridCol w:w="1292"/>
      </w:tblGrid>
      <w:tr w:rsidR="00A87B99" w:rsidRPr="00B85752" w:rsidTr="00A87B99">
        <w:tc>
          <w:tcPr>
            <w:tcW w:w="2511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b/>
                <w:sz w:val="24"/>
                <w:szCs w:val="24"/>
              </w:rPr>
              <w:t>Course (Stream)/Examination</w:t>
            </w:r>
          </w:p>
        </w:tc>
        <w:tc>
          <w:tcPr>
            <w:tcW w:w="2430" w:type="dxa"/>
            <w:vAlign w:val="center"/>
          </w:tcPr>
          <w:p w:rsidR="00A87B99" w:rsidRPr="00B85752" w:rsidRDefault="00A87B99" w:rsidP="00A87B99">
            <w:pPr>
              <w:rPr>
                <w:b/>
                <w:sz w:val="24"/>
                <w:szCs w:val="24"/>
              </w:rPr>
            </w:pPr>
            <w:r w:rsidRPr="00B85752">
              <w:rPr>
                <w:b/>
                <w:sz w:val="24"/>
                <w:szCs w:val="24"/>
              </w:rPr>
              <w:t>Institution/University</w:t>
            </w:r>
          </w:p>
        </w:tc>
        <w:tc>
          <w:tcPr>
            <w:tcW w:w="1384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625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b/>
                <w:iCs/>
                <w:sz w:val="24"/>
                <w:szCs w:val="24"/>
              </w:rPr>
              <w:t>Performance</w:t>
            </w:r>
          </w:p>
        </w:tc>
        <w:tc>
          <w:tcPr>
            <w:tcW w:w="1292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b/>
                <w:iCs/>
                <w:sz w:val="24"/>
                <w:szCs w:val="24"/>
              </w:rPr>
              <w:t>Rank</w:t>
            </w:r>
          </w:p>
        </w:tc>
      </w:tr>
      <w:tr w:rsidR="00A87B99" w:rsidRPr="00B85752" w:rsidTr="00D57B19">
        <w:tc>
          <w:tcPr>
            <w:tcW w:w="2511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sz w:val="24"/>
                <w:szCs w:val="24"/>
              </w:rPr>
              <w:t>M.B.A</w:t>
            </w:r>
          </w:p>
        </w:tc>
        <w:tc>
          <w:tcPr>
            <w:tcW w:w="2430" w:type="dxa"/>
            <w:vAlign w:val="center"/>
          </w:tcPr>
          <w:p w:rsidR="00A87B99" w:rsidRPr="00B85752" w:rsidRDefault="00A87B99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IBS Hyderabad</w:t>
            </w:r>
          </w:p>
          <w:p w:rsidR="00A87B99" w:rsidRPr="00B85752" w:rsidRDefault="00A87B99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(ICFAI University)</w:t>
            </w:r>
          </w:p>
        </w:tc>
        <w:tc>
          <w:tcPr>
            <w:tcW w:w="1384" w:type="dxa"/>
          </w:tcPr>
          <w:p w:rsidR="00A87B99" w:rsidRPr="00B85752" w:rsidRDefault="00A87B99" w:rsidP="007E26D2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Pursuing</w:t>
            </w:r>
          </w:p>
        </w:tc>
        <w:tc>
          <w:tcPr>
            <w:tcW w:w="1625" w:type="dxa"/>
          </w:tcPr>
          <w:p w:rsidR="00A87B99" w:rsidRPr="00B85752" w:rsidRDefault="00606C86" w:rsidP="00A87B99">
            <w:pPr>
              <w:jc w:val="center"/>
            </w:pPr>
            <w:r w:rsidRPr="00B85752">
              <w:t>8.55 CGPA</w:t>
            </w:r>
          </w:p>
          <w:p w:rsidR="00606C86" w:rsidRPr="00B85752" w:rsidRDefault="00606C86" w:rsidP="00A87B99">
            <w:pPr>
              <w:jc w:val="center"/>
            </w:pPr>
            <w:r w:rsidRPr="00B85752">
              <w:t>(till SIP)</w:t>
            </w:r>
          </w:p>
        </w:tc>
        <w:tc>
          <w:tcPr>
            <w:tcW w:w="1292" w:type="dxa"/>
          </w:tcPr>
          <w:p w:rsidR="00A87B99" w:rsidRPr="00B85752" w:rsidRDefault="00A87B99" w:rsidP="00A87B99">
            <w:pPr>
              <w:jc w:val="center"/>
            </w:pPr>
          </w:p>
        </w:tc>
      </w:tr>
      <w:tr w:rsidR="00A87B99" w:rsidRPr="00B85752" w:rsidTr="000373E3">
        <w:tc>
          <w:tcPr>
            <w:tcW w:w="2511" w:type="dxa"/>
          </w:tcPr>
          <w:p w:rsidR="00A87B99" w:rsidRPr="00B85752" w:rsidRDefault="00A87B99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B.COM (Hons.)</w:t>
            </w:r>
          </w:p>
          <w:p w:rsidR="00A87B99" w:rsidRPr="00B85752" w:rsidRDefault="00A87B99" w:rsidP="00A87B99">
            <w:pPr>
              <w:jc w:val="center"/>
            </w:pPr>
          </w:p>
        </w:tc>
        <w:tc>
          <w:tcPr>
            <w:tcW w:w="2430" w:type="dxa"/>
            <w:vAlign w:val="center"/>
          </w:tcPr>
          <w:p w:rsidR="00A87B99" w:rsidRPr="00B85752" w:rsidRDefault="00A87B99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 xml:space="preserve">Shaheed Bhagat Singh College    </w:t>
            </w:r>
          </w:p>
          <w:p w:rsidR="00A87B99" w:rsidRPr="00B85752" w:rsidRDefault="00A87B99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(University of Delhi)</w:t>
            </w:r>
          </w:p>
        </w:tc>
        <w:tc>
          <w:tcPr>
            <w:tcW w:w="1384" w:type="dxa"/>
          </w:tcPr>
          <w:p w:rsidR="00A87B99" w:rsidRPr="00B85752" w:rsidRDefault="00A87B99" w:rsidP="00A87B99">
            <w:pPr>
              <w:jc w:val="center"/>
            </w:pPr>
            <w:r w:rsidRPr="00B85752">
              <w:rPr>
                <w:sz w:val="24"/>
                <w:szCs w:val="24"/>
              </w:rPr>
              <w:t>2013</w:t>
            </w:r>
          </w:p>
        </w:tc>
        <w:tc>
          <w:tcPr>
            <w:tcW w:w="1625" w:type="dxa"/>
          </w:tcPr>
          <w:p w:rsidR="00A87B99" w:rsidRPr="00B85752" w:rsidRDefault="00606C86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 xml:space="preserve"> 62.76%</w:t>
            </w:r>
          </w:p>
          <w:p w:rsidR="00606C86" w:rsidRPr="00B85752" w:rsidRDefault="00606C86" w:rsidP="00A87B99">
            <w:pPr>
              <w:jc w:val="center"/>
            </w:pPr>
            <w:r w:rsidRPr="00B85752">
              <w:t>(1067/1700)</w:t>
            </w:r>
          </w:p>
        </w:tc>
        <w:tc>
          <w:tcPr>
            <w:tcW w:w="1292" w:type="dxa"/>
          </w:tcPr>
          <w:p w:rsidR="00A87B99" w:rsidRPr="00B85752" w:rsidRDefault="00606C86" w:rsidP="00A87B99">
            <w:pPr>
              <w:jc w:val="center"/>
            </w:pPr>
            <w:r w:rsidRPr="00B85752">
              <w:rPr>
                <w:sz w:val="24"/>
                <w:szCs w:val="24"/>
              </w:rPr>
              <w:t>First Division</w:t>
            </w:r>
          </w:p>
        </w:tc>
      </w:tr>
      <w:tr w:rsidR="00606C86" w:rsidRPr="00B85752" w:rsidTr="00511A0A">
        <w:tc>
          <w:tcPr>
            <w:tcW w:w="2511" w:type="dxa"/>
          </w:tcPr>
          <w:p w:rsidR="00606C86" w:rsidRPr="00B85752" w:rsidRDefault="00606C86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AISSCE</w:t>
            </w:r>
          </w:p>
          <w:p w:rsidR="00606C86" w:rsidRPr="00B85752" w:rsidRDefault="00606C86" w:rsidP="00A87B99">
            <w:pPr>
              <w:jc w:val="center"/>
            </w:pPr>
            <w:r w:rsidRPr="00B85752">
              <w:rPr>
                <w:sz w:val="24"/>
                <w:szCs w:val="24"/>
              </w:rPr>
              <w:t>(Commerce)</w:t>
            </w:r>
          </w:p>
        </w:tc>
        <w:tc>
          <w:tcPr>
            <w:tcW w:w="2430" w:type="dxa"/>
            <w:vAlign w:val="center"/>
          </w:tcPr>
          <w:p w:rsidR="00606C86" w:rsidRPr="00B85752" w:rsidRDefault="00606C86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 xml:space="preserve">Delhi Public School, Mathura Road, </w:t>
            </w:r>
          </w:p>
          <w:p w:rsidR="00606C86" w:rsidRPr="00B85752" w:rsidRDefault="00606C86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New Delhi</w:t>
            </w:r>
          </w:p>
        </w:tc>
        <w:tc>
          <w:tcPr>
            <w:tcW w:w="1384" w:type="dxa"/>
          </w:tcPr>
          <w:p w:rsidR="00606C86" w:rsidRPr="00B85752" w:rsidRDefault="00606C86" w:rsidP="007E26D2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2010</w:t>
            </w:r>
          </w:p>
        </w:tc>
        <w:tc>
          <w:tcPr>
            <w:tcW w:w="1625" w:type="dxa"/>
          </w:tcPr>
          <w:p w:rsidR="00606C86" w:rsidRPr="00B85752" w:rsidRDefault="00BC0B14" w:rsidP="00A87B9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85.8</w:t>
            </w:r>
            <w:r w:rsidRPr="00B85752">
              <w:rPr>
                <w:iCs/>
                <w:sz w:val="24"/>
                <w:szCs w:val="24"/>
              </w:rPr>
              <w:t xml:space="preserve"> </w:t>
            </w:r>
            <w:r w:rsidR="00606C86" w:rsidRPr="00B85752">
              <w:rPr>
                <w:iCs/>
                <w:sz w:val="24"/>
                <w:szCs w:val="24"/>
              </w:rPr>
              <w:t>%</w:t>
            </w:r>
          </w:p>
          <w:p w:rsidR="00606C86" w:rsidRPr="00B85752" w:rsidRDefault="00BC0B14" w:rsidP="00A87B99">
            <w:pPr>
              <w:jc w:val="center"/>
            </w:pPr>
            <w:r>
              <w:rPr>
                <w:iCs/>
                <w:sz w:val="24"/>
                <w:szCs w:val="24"/>
              </w:rPr>
              <w:t>(429/5</w:t>
            </w:r>
            <w:r w:rsidR="00606C86" w:rsidRPr="00B85752">
              <w:rPr>
                <w:iCs/>
                <w:sz w:val="24"/>
                <w:szCs w:val="24"/>
              </w:rPr>
              <w:t>00)</w:t>
            </w:r>
          </w:p>
        </w:tc>
        <w:tc>
          <w:tcPr>
            <w:tcW w:w="1292" w:type="dxa"/>
          </w:tcPr>
          <w:p w:rsidR="00606C86" w:rsidRPr="00B85752" w:rsidRDefault="00606C86" w:rsidP="007E26D2">
            <w:pPr>
              <w:jc w:val="center"/>
              <w:rPr>
                <w:iCs/>
                <w:sz w:val="24"/>
                <w:szCs w:val="24"/>
              </w:rPr>
            </w:pPr>
            <w:r w:rsidRPr="00B85752">
              <w:rPr>
                <w:iCs/>
                <w:sz w:val="24"/>
                <w:szCs w:val="24"/>
              </w:rPr>
              <w:t>Distinction</w:t>
            </w:r>
          </w:p>
        </w:tc>
      </w:tr>
      <w:tr w:rsidR="00606C86" w:rsidRPr="00B85752" w:rsidTr="00A87B99">
        <w:tc>
          <w:tcPr>
            <w:tcW w:w="2511" w:type="dxa"/>
          </w:tcPr>
          <w:p w:rsidR="00606C86" w:rsidRPr="00B85752" w:rsidRDefault="00606C86" w:rsidP="00A87B99">
            <w:pPr>
              <w:jc w:val="center"/>
            </w:pPr>
            <w:r w:rsidRPr="00B85752">
              <w:rPr>
                <w:sz w:val="24"/>
                <w:szCs w:val="24"/>
              </w:rPr>
              <w:t>AISSE</w:t>
            </w:r>
          </w:p>
        </w:tc>
        <w:tc>
          <w:tcPr>
            <w:tcW w:w="2430" w:type="dxa"/>
          </w:tcPr>
          <w:p w:rsidR="00606C86" w:rsidRPr="00B85752" w:rsidRDefault="00606C86" w:rsidP="00A87B99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 xml:space="preserve">Delhi Public School, Mathura Road, </w:t>
            </w:r>
          </w:p>
          <w:p w:rsidR="00606C86" w:rsidRPr="00B85752" w:rsidRDefault="00606C86" w:rsidP="00A87B99">
            <w:pPr>
              <w:jc w:val="center"/>
            </w:pPr>
            <w:r w:rsidRPr="00B85752">
              <w:rPr>
                <w:sz w:val="24"/>
                <w:szCs w:val="24"/>
              </w:rPr>
              <w:t>New Delhi</w:t>
            </w:r>
          </w:p>
        </w:tc>
        <w:tc>
          <w:tcPr>
            <w:tcW w:w="1384" w:type="dxa"/>
          </w:tcPr>
          <w:p w:rsidR="00606C86" w:rsidRPr="00B85752" w:rsidRDefault="00606C86" w:rsidP="007E26D2">
            <w:pPr>
              <w:jc w:val="center"/>
              <w:rPr>
                <w:sz w:val="24"/>
                <w:szCs w:val="24"/>
              </w:rPr>
            </w:pPr>
            <w:r w:rsidRPr="00B85752">
              <w:rPr>
                <w:sz w:val="24"/>
                <w:szCs w:val="24"/>
              </w:rPr>
              <w:t>2008</w:t>
            </w:r>
          </w:p>
        </w:tc>
        <w:tc>
          <w:tcPr>
            <w:tcW w:w="1625" w:type="dxa"/>
          </w:tcPr>
          <w:p w:rsidR="00606C86" w:rsidRPr="00B85752" w:rsidRDefault="006C28C5" w:rsidP="00A87B99">
            <w:pPr>
              <w:jc w:val="center"/>
            </w:pPr>
            <w:r w:rsidRPr="00B85752">
              <w:t>86.17%</w:t>
            </w:r>
          </w:p>
          <w:p w:rsidR="006C28C5" w:rsidRPr="00B85752" w:rsidRDefault="006C28C5" w:rsidP="00A87B99">
            <w:pPr>
              <w:jc w:val="center"/>
            </w:pPr>
            <w:r w:rsidRPr="00B85752">
              <w:t>(517/600)</w:t>
            </w:r>
          </w:p>
        </w:tc>
        <w:tc>
          <w:tcPr>
            <w:tcW w:w="1292" w:type="dxa"/>
          </w:tcPr>
          <w:p w:rsidR="00606C86" w:rsidRPr="00B85752" w:rsidRDefault="00606C86" w:rsidP="007E26D2">
            <w:pPr>
              <w:jc w:val="center"/>
              <w:rPr>
                <w:iCs/>
                <w:sz w:val="24"/>
                <w:szCs w:val="24"/>
              </w:rPr>
            </w:pPr>
            <w:r w:rsidRPr="00B85752">
              <w:rPr>
                <w:iCs/>
                <w:sz w:val="24"/>
                <w:szCs w:val="24"/>
              </w:rPr>
              <w:t>Distinction</w:t>
            </w:r>
          </w:p>
        </w:tc>
      </w:tr>
    </w:tbl>
    <w:p w:rsidR="00584046" w:rsidRPr="00B85752" w:rsidRDefault="00584046" w:rsidP="00DB044C">
      <w:pPr>
        <w:pBdr>
          <w:bottom w:val="single" w:sz="12" w:space="1" w:color="auto"/>
        </w:pBdr>
        <w:tabs>
          <w:tab w:val="left" w:pos="4082"/>
        </w:tabs>
        <w:jc w:val="both"/>
        <w:rPr>
          <w:b/>
        </w:rPr>
      </w:pPr>
    </w:p>
    <w:p w:rsidR="00F077CE" w:rsidRPr="00B85752" w:rsidRDefault="00957BA0" w:rsidP="00F077CE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B85752">
        <w:rPr>
          <w:b/>
          <w:sz w:val="28"/>
          <w:szCs w:val="28"/>
        </w:rPr>
        <w:t>INTERNSHIP</w:t>
      </w:r>
    </w:p>
    <w:p w:rsidR="002C10A3" w:rsidRPr="00B85752" w:rsidRDefault="002C10A3" w:rsidP="00584046">
      <w:pPr>
        <w:spacing w:line="200" w:lineRule="exact"/>
        <w:ind w:left="360"/>
        <w:jc w:val="both"/>
      </w:pPr>
    </w:p>
    <w:p w:rsidR="002C10A3" w:rsidRPr="00B85752" w:rsidRDefault="002C10A3" w:rsidP="008C7227">
      <w:pPr>
        <w:numPr>
          <w:ilvl w:val="0"/>
          <w:numId w:val="5"/>
        </w:numPr>
        <w:spacing w:before="60" w:line="200" w:lineRule="exact"/>
        <w:jc w:val="both"/>
      </w:pPr>
      <w:r w:rsidRPr="00B85752">
        <w:rPr>
          <w:b/>
        </w:rPr>
        <w:t>AXIS BANK LTD.</w:t>
      </w:r>
    </w:p>
    <w:p w:rsidR="002C10A3" w:rsidRPr="00B85752" w:rsidRDefault="002C10A3" w:rsidP="002C10A3">
      <w:pPr>
        <w:spacing w:before="60" w:line="200" w:lineRule="exact"/>
        <w:ind w:left="360"/>
        <w:jc w:val="both"/>
      </w:pPr>
      <w:r w:rsidRPr="00B85752">
        <w:t>(12 weeks, 23</w:t>
      </w:r>
      <w:r w:rsidRPr="00B85752">
        <w:rPr>
          <w:vertAlign w:val="superscript"/>
        </w:rPr>
        <w:t>rd</w:t>
      </w:r>
      <w:r w:rsidRPr="00B85752">
        <w:t xml:space="preserve"> February- 11</w:t>
      </w:r>
      <w:r w:rsidRPr="00B85752">
        <w:rPr>
          <w:vertAlign w:val="superscript"/>
        </w:rPr>
        <w:t>th</w:t>
      </w:r>
      <w:r w:rsidRPr="00B85752">
        <w:t xml:space="preserve"> May 2015)</w:t>
      </w:r>
    </w:p>
    <w:p w:rsidR="002C10A3" w:rsidRPr="00B85752" w:rsidRDefault="002C10A3" w:rsidP="002C10A3">
      <w:pPr>
        <w:spacing w:before="60" w:line="200" w:lineRule="exact"/>
        <w:ind w:left="360"/>
        <w:jc w:val="both"/>
      </w:pPr>
      <w:r w:rsidRPr="00B85752">
        <w:t>Worked on the project-‘Analysis of Financial Statements of SMEs and Assessing their Credit Requirements’ in SME Department.</w:t>
      </w:r>
    </w:p>
    <w:p w:rsidR="002C10A3" w:rsidRPr="00B85752" w:rsidRDefault="002C10A3" w:rsidP="002C10A3">
      <w:pPr>
        <w:spacing w:before="60" w:line="200" w:lineRule="exact"/>
        <w:ind w:left="360"/>
        <w:jc w:val="both"/>
      </w:pPr>
    </w:p>
    <w:p w:rsidR="002C10A3" w:rsidRPr="00B85752" w:rsidRDefault="00957BA0" w:rsidP="00B85752">
      <w:pPr>
        <w:numPr>
          <w:ilvl w:val="0"/>
          <w:numId w:val="5"/>
        </w:numPr>
        <w:spacing w:before="60" w:line="200" w:lineRule="exact"/>
        <w:jc w:val="both"/>
      </w:pPr>
      <w:r w:rsidRPr="00B85752">
        <w:rPr>
          <w:b/>
        </w:rPr>
        <w:t>CHANDRAPRABHU BUILDWELL (P) LTD.</w:t>
      </w:r>
    </w:p>
    <w:p w:rsidR="00B85752" w:rsidRPr="00B85752" w:rsidRDefault="00714AD0" w:rsidP="00B85752">
      <w:pPr>
        <w:spacing w:before="60" w:line="200" w:lineRule="exact"/>
        <w:ind w:left="360"/>
        <w:jc w:val="both"/>
      </w:pPr>
      <w:r w:rsidRPr="00B85752">
        <w:t>(12 weeks, 01</w:t>
      </w:r>
      <w:r w:rsidRPr="00B85752">
        <w:rPr>
          <w:vertAlign w:val="superscript"/>
        </w:rPr>
        <w:t>st</w:t>
      </w:r>
      <w:r w:rsidRPr="00B85752">
        <w:t xml:space="preserve"> July- 30</w:t>
      </w:r>
      <w:r w:rsidRPr="00B85752">
        <w:rPr>
          <w:vertAlign w:val="superscript"/>
        </w:rPr>
        <w:t>th</w:t>
      </w:r>
      <w:r w:rsidRPr="00B85752">
        <w:t xml:space="preserve"> September 2012)</w:t>
      </w:r>
    </w:p>
    <w:p w:rsidR="00C53AD2" w:rsidRDefault="00B85752" w:rsidP="00B85752">
      <w:pPr>
        <w:spacing w:before="60" w:line="200" w:lineRule="exact"/>
        <w:ind w:left="360"/>
        <w:jc w:val="both"/>
      </w:pPr>
      <w:r>
        <w:t>Overall responsibility of</w:t>
      </w:r>
      <w:r w:rsidR="008C7227" w:rsidRPr="00B85752">
        <w:t xml:space="preserve"> maintaining </w:t>
      </w:r>
      <w:r w:rsidR="00FF1B16" w:rsidRPr="00B85752">
        <w:t>the office expense account a</w:t>
      </w:r>
      <w:r w:rsidR="008C7227" w:rsidRPr="00B85752">
        <w:t xml:space="preserve">nd </w:t>
      </w:r>
      <w:r>
        <w:t>helping in the day-to-day activities of the office.</w:t>
      </w:r>
    </w:p>
    <w:p w:rsidR="0033741F" w:rsidRDefault="0033741F" w:rsidP="0033741F">
      <w:pPr>
        <w:spacing w:before="60" w:line="200" w:lineRule="exact"/>
        <w:jc w:val="both"/>
      </w:pPr>
    </w:p>
    <w:p w:rsidR="0033741F" w:rsidRPr="00B85752" w:rsidRDefault="0033741F" w:rsidP="0033741F">
      <w:pPr>
        <w:pBdr>
          <w:bottom w:val="single" w:sz="12" w:space="1" w:color="auto"/>
        </w:pBdr>
        <w:spacing w:before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TECHNICAL SKILLS</w:t>
      </w:r>
    </w:p>
    <w:p w:rsidR="0033741F" w:rsidRPr="00B85752" w:rsidRDefault="0033741F" w:rsidP="00584046">
      <w:pPr>
        <w:spacing w:line="200" w:lineRule="exact"/>
        <w:ind w:left="360"/>
        <w:jc w:val="both"/>
        <w:rPr>
          <w:color w:val="000000"/>
          <w:lang w:val="en-IN" w:eastAsia="en-IN"/>
        </w:rPr>
      </w:pPr>
    </w:p>
    <w:p w:rsidR="0033741F" w:rsidRDefault="0033741F" w:rsidP="0033741F">
      <w:pPr>
        <w:spacing w:before="60" w:line="200" w:lineRule="exact"/>
        <w:ind w:left="360"/>
        <w:jc w:val="both"/>
        <w:rPr>
          <w:color w:val="000000"/>
          <w:lang w:val="en-IN" w:eastAsia="en-IN"/>
        </w:rPr>
      </w:pPr>
      <w:r w:rsidRPr="0033741F">
        <w:rPr>
          <w:color w:val="000000"/>
          <w:lang w:val="en-IN" w:eastAsia="en-IN"/>
        </w:rPr>
        <w:t>Platforms-</w:t>
      </w:r>
      <w:r>
        <w:rPr>
          <w:color w:val="000000"/>
          <w:lang w:val="en-IN" w:eastAsia="en-IN"/>
        </w:rPr>
        <w:t xml:space="preserve"> Windows</w:t>
      </w:r>
    </w:p>
    <w:p w:rsidR="0033741F" w:rsidRPr="0033741F" w:rsidRDefault="0033741F" w:rsidP="0033741F">
      <w:pPr>
        <w:spacing w:before="60" w:line="200" w:lineRule="exact"/>
        <w:ind w:left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Applications- MS Office</w:t>
      </w:r>
    </w:p>
    <w:p w:rsidR="00B85752" w:rsidRDefault="00B85752" w:rsidP="00B85752">
      <w:pPr>
        <w:spacing w:before="60" w:line="200" w:lineRule="exact"/>
        <w:ind w:left="360"/>
        <w:jc w:val="both"/>
        <w:rPr>
          <w:color w:val="000000"/>
          <w:lang w:val="en-IN" w:eastAsia="en-IN"/>
        </w:rPr>
      </w:pPr>
    </w:p>
    <w:p w:rsidR="0033741F" w:rsidRPr="00B85752" w:rsidRDefault="0033741F" w:rsidP="0033741F">
      <w:pPr>
        <w:pBdr>
          <w:bottom w:val="single" w:sz="12" w:space="1" w:color="auto"/>
        </w:pBdr>
        <w:spacing w:before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AWARDS/ACHIEVEMENTS</w:t>
      </w:r>
    </w:p>
    <w:p w:rsidR="0033741F" w:rsidRPr="00B85752" w:rsidRDefault="0033741F" w:rsidP="00584046">
      <w:pPr>
        <w:spacing w:line="200" w:lineRule="exact"/>
        <w:ind w:left="360"/>
        <w:jc w:val="both"/>
        <w:rPr>
          <w:color w:val="000000"/>
          <w:lang w:val="en-IN" w:eastAsia="en-IN"/>
        </w:rPr>
      </w:pPr>
    </w:p>
    <w:p w:rsidR="00584046" w:rsidRPr="00584046" w:rsidRDefault="00464E51" w:rsidP="00584046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Secured </w:t>
      </w:r>
      <w:r w:rsidRPr="00AD072D">
        <w:rPr>
          <w:b/>
          <w:color w:val="000000"/>
          <w:lang w:val="en-IN" w:eastAsia="en-IN"/>
        </w:rPr>
        <w:t>1</w:t>
      </w:r>
      <w:r w:rsidRPr="00AD072D">
        <w:rPr>
          <w:b/>
          <w:color w:val="000000"/>
          <w:vertAlign w:val="superscript"/>
          <w:lang w:val="en-IN" w:eastAsia="en-IN"/>
        </w:rPr>
        <w:t>st</w:t>
      </w:r>
      <w:r w:rsidRPr="00AD072D">
        <w:rPr>
          <w:b/>
          <w:color w:val="000000"/>
          <w:lang w:val="en-IN" w:eastAsia="en-IN"/>
        </w:rPr>
        <w:t xml:space="preserve"> Position</w:t>
      </w:r>
      <w:r>
        <w:rPr>
          <w:color w:val="000000"/>
          <w:lang w:val="en-IN" w:eastAsia="en-IN"/>
        </w:rPr>
        <w:t xml:space="preserve"> in “ARC” at Trishna 2015- the Annual Management and Cultural Fest of IBS Hyderabad </w:t>
      </w:r>
    </w:p>
    <w:p w:rsidR="00AC3301" w:rsidRDefault="00464E51" w:rsidP="0033741F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Part of the </w:t>
      </w:r>
      <w:r w:rsidRPr="00AD072D">
        <w:rPr>
          <w:b/>
          <w:color w:val="000000"/>
          <w:lang w:val="en-IN" w:eastAsia="en-IN"/>
        </w:rPr>
        <w:t>Sponsorship</w:t>
      </w:r>
      <w:r>
        <w:rPr>
          <w:color w:val="000000"/>
          <w:lang w:val="en-IN" w:eastAsia="en-IN"/>
        </w:rPr>
        <w:t xml:space="preserve"> Team for Club Kaizen, the official operations club of IBS Hyderabad</w:t>
      </w:r>
      <w:r w:rsidR="00AC3301">
        <w:rPr>
          <w:color w:val="000000"/>
          <w:lang w:val="en-IN" w:eastAsia="en-IN"/>
        </w:rPr>
        <w:t xml:space="preserve"> and raised Rs.1,75,000 in cash and Rs. 45,00,000 in kind.</w:t>
      </w:r>
      <w:r w:rsidR="004E11EB">
        <w:rPr>
          <w:color w:val="000000"/>
          <w:lang w:val="en-IN" w:eastAsia="en-IN"/>
        </w:rPr>
        <w:t xml:space="preserve"> (Raised Rs. 15,00,000 in kind.)</w:t>
      </w:r>
    </w:p>
    <w:p w:rsidR="00F645EB" w:rsidRDefault="00AC3301" w:rsidP="00F645EB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Secured </w:t>
      </w:r>
      <w:r w:rsidRPr="00AD072D">
        <w:rPr>
          <w:b/>
          <w:color w:val="000000"/>
          <w:lang w:val="en-IN" w:eastAsia="en-IN"/>
        </w:rPr>
        <w:t>1</w:t>
      </w:r>
      <w:r w:rsidRPr="00AD072D">
        <w:rPr>
          <w:b/>
          <w:color w:val="000000"/>
          <w:vertAlign w:val="superscript"/>
          <w:lang w:val="en-IN" w:eastAsia="en-IN"/>
        </w:rPr>
        <w:t>st</w:t>
      </w:r>
      <w:r w:rsidRPr="00AD072D">
        <w:rPr>
          <w:b/>
          <w:color w:val="000000"/>
          <w:lang w:val="en-IN" w:eastAsia="en-IN"/>
        </w:rPr>
        <w:t xml:space="preserve"> position</w:t>
      </w:r>
      <w:r>
        <w:rPr>
          <w:color w:val="000000"/>
          <w:lang w:val="en-IN" w:eastAsia="en-IN"/>
        </w:rPr>
        <w:t xml:space="preserve"> in “Carnival Financiera”, an event organised by Money Matters Club, the official finance club of IBS Hyderabad.</w:t>
      </w:r>
    </w:p>
    <w:p w:rsidR="00F645EB" w:rsidRPr="00F645EB" w:rsidRDefault="00F645EB" w:rsidP="00F645EB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Turned</w:t>
      </w:r>
      <w:r>
        <w:t xml:space="preserve"> my </w:t>
      </w:r>
      <w:r w:rsidRPr="00F645EB">
        <w:t>passion</w:t>
      </w:r>
      <w:r>
        <w:t xml:space="preserve"> of baking and chocolate making</w:t>
      </w:r>
      <w:r w:rsidRPr="00F645EB">
        <w:t xml:space="preserve"> into a </w:t>
      </w:r>
      <w:r w:rsidRPr="00AD072D">
        <w:rPr>
          <w:b/>
        </w:rPr>
        <w:t>small side business-</w:t>
      </w:r>
      <w:r w:rsidRPr="00F645EB">
        <w:t xml:space="preserve"> </w:t>
      </w:r>
      <w:r w:rsidRPr="00AD072D">
        <w:rPr>
          <w:b/>
        </w:rPr>
        <w:t>“</w:t>
      </w:r>
      <w:bookmarkStart w:id="0" w:name="_GoBack"/>
      <w:bookmarkEnd w:id="0"/>
      <w:r w:rsidRPr="00AD072D">
        <w:rPr>
          <w:b/>
        </w:rPr>
        <w:t>ChocAmour</w:t>
      </w:r>
      <w:r w:rsidR="00584046" w:rsidRPr="00AD072D">
        <w:rPr>
          <w:b/>
        </w:rPr>
        <w:t>“</w:t>
      </w:r>
      <w:r w:rsidR="00584046">
        <w:t>with</w:t>
      </w:r>
      <w:r w:rsidRPr="00F645EB">
        <w:t xml:space="preserve"> only word to mouth publicity.</w:t>
      </w:r>
    </w:p>
    <w:p w:rsidR="00AC3301" w:rsidRPr="00AC3301" w:rsidRDefault="00AC3301" w:rsidP="00AC3301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AC3301">
        <w:rPr>
          <w:color w:val="000000"/>
          <w:lang w:val="en-IN" w:eastAsia="en-IN"/>
        </w:rPr>
        <w:t>C</w:t>
      </w:r>
      <w:r>
        <w:rPr>
          <w:color w:val="000000"/>
          <w:lang w:val="en-IN" w:eastAsia="en-IN"/>
        </w:rPr>
        <w:t xml:space="preserve">leared the </w:t>
      </w:r>
      <w:r w:rsidR="00AD072D" w:rsidRPr="00AD072D">
        <w:rPr>
          <w:b/>
          <w:color w:val="000000"/>
          <w:lang w:val="en-IN" w:eastAsia="en-IN"/>
        </w:rPr>
        <w:t xml:space="preserve">dance </w:t>
      </w:r>
      <w:r w:rsidRPr="00AD072D">
        <w:rPr>
          <w:b/>
          <w:color w:val="000000"/>
          <w:lang w:val="en-IN" w:eastAsia="en-IN"/>
        </w:rPr>
        <w:t>junior levels – 1, 2, 3</w:t>
      </w:r>
      <w:r>
        <w:rPr>
          <w:color w:val="000000"/>
          <w:lang w:val="en-IN" w:eastAsia="en-IN"/>
        </w:rPr>
        <w:t xml:space="preserve"> and the </w:t>
      </w:r>
      <w:r w:rsidRPr="00AD072D">
        <w:rPr>
          <w:b/>
          <w:color w:val="000000"/>
          <w:lang w:val="en-IN" w:eastAsia="en-IN"/>
        </w:rPr>
        <w:t>senior level</w:t>
      </w:r>
      <w:r w:rsidR="00AD072D" w:rsidRPr="00AD072D">
        <w:rPr>
          <w:b/>
          <w:color w:val="000000"/>
          <w:lang w:val="en-IN" w:eastAsia="en-IN"/>
        </w:rPr>
        <w:t>s</w:t>
      </w:r>
      <w:r w:rsidRPr="00AD072D">
        <w:rPr>
          <w:b/>
          <w:color w:val="000000"/>
          <w:lang w:val="en-IN" w:eastAsia="en-IN"/>
        </w:rPr>
        <w:t xml:space="preserve"> – 1, 2, 3</w:t>
      </w:r>
      <w:r w:rsidRPr="00AC3301">
        <w:rPr>
          <w:color w:val="000000"/>
          <w:lang w:val="en-IN" w:eastAsia="en-IN"/>
        </w:rPr>
        <w:t xml:space="preserve"> at an institute level.</w:t>
      </w:r>
    </w:p>
    <w:p w:rsidR="00AC3301" w:rsidRDefault="00AC3301" w:rsidP="00AC3301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AD072D">
        <w:rPr>
          <w:b/>
          <w:color w:val="000000"/>
          <w:lang w:val="en-IN" w:eastAsia="en-IN"/>
        </w:rPr>
        <w:t>Appeared on Doordarshan channel</w:t>
      </w:r>
      <w:r w:rsidRPr="00AC3301">
        <w:rPr>
          <w:color w:val="000000"/>
          <w:lang w:val="en-IN" w:eastAsia="en-IN"/>
        </w:rPr>
        <w:t xml:space="preserve">, </w:t>
      </w:r>
      <w:r w:rsidR="00584046">
        <w:rPr>
          <w:color w:val="000000"/>
          <w:lang w:val="en-IN" w:eastAsia="en-IN"/>
        </w:rPr>
        <w:t>for</w:t>
      </w:r>
      <w:r w:rsidRPr="00AC3301">
        <w:rPr>
          <w:color w:val="000000"/>
          <w:lang w:val="en-IN" w:eastAsia="en-IN"/>
        </w:rPr>
        <w:t xml:space="preserve"> a dance programme based on diversity of India, representing major states and their dance forms</w:t>
      </w:r>
      <w:r w:rsidR="00F645EB">
        <w:rPr>
          <w:color w:val="000000"/>
          <w:lang w:val="en-IN" w:eastAsia="en-IN"/>
        </w:rPr>
        <w:t>- 2012</w:t>
      </w:r>
    </w:p>
    <w:p w:rsidR="00AC3301" w:rsidRPr="00AC3301" w:rsidRDefault="00AC3301" w:rsidP="00AC3301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Performed dance on stage at The Tune and Taal Annual Show- 2008, 2009, </w:t>
      </w:r>
      <w:r w:rsidR="00F645EB">
        <w:rPr>
          <w:color w:val="000000"/>
          <w:lang w:val="en-IN" w:eastAsia="en-IN"/>
        </w:rPr>
        <w:t>2011</w:t>
      </w:r>
    </w:p>
    <w:p w:rsidR="00AC3301" w:rsidRDefault="00AC3301" w:rsidP="00AC3301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Performed dance on stage during Durga Puja Festival in 2008 </w:t>
      </w:r>
    </w:p>
    <w:p w:rsidR="00AC3301" w:rsidRDefault="00AC3301" w:rsidP="00F645EB">
      <w:pPr>
        <w:spacing w:before="60" w:line="200" w:lineRule="exact"/>
        <w:ind w:left="360"/>
        <w:jc w:val="both"/>
        <w:rPr>
          <w:color w:val="000000"/>
          <w:lang w:val="en-IN" w:eastAsia="en-IN"/>
        </w:rPr>
      </w:pPr>
    </w:p>
    <w:p w:rsidR="00F645EB" w:rsidRPr="00B85752" w:rsidRDefault="00F645EB" w:rsidP="00F645EB">
      <w:pPr>
        <w:pBdr>
          <w:bottom w:val="single" w:sz="12" w:space="1" w:color="auto"/>
        </w:pBdr>
        <w:spacing w:before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CO-CURRICULAR</w:t>
      </w:r>
      <w:r w:rsidRPr="00B85752">
        <w:rPr>
          <w:b/>
          <w:sz w:val="28"/>
          <w:szCs w:val="28"/>
        </w:rPr>
        <w:t xml:space="preserve"> ACTIVITIES</w:t>
      </w:r>
    </w:p>
    <w:p w:rsidR="00F645EB" w:rsidRPr="00B85752" w:rsidRDefault="00F645EB" w:rsidP="00584046">
      <w:pPr>
        <w:spacing w:line="200" w:lineRule="exact"/>
        <w:ind w:left="360"/>
        <w:jc w:val="both"/>
        <w:rPr>
          <w:color w:val="000000"/>
          <w:lang w:val="en-IN" w:eastAsia="en-IN"/>
        </w:rPr>
      </w:pPr>
    </w:p>
    <w:p w:rsidR="00F645EB" w:rsidRDefault="00F645EB" w:rsidP="00F645EB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AD072D">
        <w:rPr>
          <w:b/>
          <w:color w:val="000000"/>
          <w:lang w:val="en-IN" w:eastAsia="en-IN"/>
        </w:rPr>
        <w:t>PR Head of club Kaizen</w:t>
      </w:r>
      <w:r>
        <w:rPr>
          <w:color w:val="000000"/>
          <w:lang w:val="en-IN" w:eastAsia="en-IN"/>
        </w:rPr>
        <w:t>, the official operations club of IBS Hyderabad.</w:t>
      </w:r>
    </w:p>
    <w:p w:rsidR="00F645EB" w:rsidRDefault="00584046" w:rsidP="00F645EB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Volunteer, Moments 2012, </w:t>
      </w:r>
      <w:r w:rsidR="00F645EB" w:rsidRPr="00F645EB">
        <w:rPr>
          <w:color w:val="000000"/>
          <w:lang w:val="en-IN" w:eastAsia="en-IN"/>
        </w:rPr>
        <w:t>the Annual Fest of Shaheed</w:t>
      </w:r>
      <w:r w:rsidR="00F645EB">
        <w:rPr>
          <w:color w:val="000000"/>
          <w:lang w:val="en-IN" w:eastAsia="en-IN"/>
        </w:rPr>
        <w:t xml:space="preserve"> </w:t>
      </w:r>
      <w:r w:rsidR="00F645EB" w:rsidRPr="00F645EB">
        <w:rPr>
          <w:color w:val="000000"/>
          <w:lang w:val="en-IN" w:eastAsia="en-IN"/>
        </w:rPr>
        <w:t>Bhagat Singh College (University of Delhi</w:t>
      </w:r>
      <w:r w:rsidR="00F645EB">
        <w:rPr>
          <w:color w:val="000000"/>
          <w:lang w:val="en-IN" w:eastAsia="en-IN"/>
        </w:rPr>
        <w:t>)</w:t>
      </w:r>
      <w:r w:rsidR="00F645EB" w:rsidRPr="00F645EB">
        <w:rPr>
          <w:color w:val="000000"/>
          <w:lang w:val="en-IN" w:eastAsia="en-IN"/>
        </w:rPr>
        <w:t xml:space="preserve"> </w:t>
      </w:r>
    </w:p>
    <w:p w:rsidR="00F645EB" w:rsidRPr="00F645EB" w:rsidRDefault="00F645EB" w:rsidP="00F645EB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F645EB">
        <w:rPr>
          <w:color w:val="000000"/>
          <w:lang w:val="en-IN" w:eastAsia="en-IN"/>
        </w:rPr>
        <w:t>Attended Student Industry Conclave,</w:t>
      </w:r>
      <w:r w:rsidRPr="00B85752">
        <w:rPr>
          <w:color w:val="000000"/>
          <w:lang w:val="en-IN" w:eastAsia="en-IN"/>
        </w:rPr>
        <w:t xml:space="preserve"> a 2day conference</w:t>
      </w:r>
      <w:r>
        <w:rPr>
          <w:color w:val="000000"/>
          <w:lang w:val="en-IN" w:eastAsia="en-IN"/>
        </w:rPr>
        <w:t xml:space="preserve"> on Introducing Students to the Business World in 2011</w:t>
      </w:r>
    </w:p>
    <w:p w:rsidR="00F645EB" w:rsidRPr="00F645EB" w:rsidRDefault="00F645EB" w:rsidP="00F645EB">
      <w:pPr>
        <w:numPr>
          <w:ilvl w:val="0"/>
          <w:numId w:val="5"/>
        </w:numPr>
        <w:spacing w:before="60"/>
        <w:jc w:val="both"/>
      </w:pPr>
      <w:r w:rsidRPr="00F645EB">
        <w:t>Class Representative (February 2009- January 2010</w:t>
      </w:r>
      <w:r>
        <w:t>)</w:t>
      </w:r>
      <w:r w:rsidRPr="00F645EB">
        <w:rPr>
          <w:rFonts w:eastAsiaTheme="minorHAnsi"/>
          <w:color w:val="000000"/>
          <w:lang w:val="en-IN"/>
        </w:rPr>
        <w:t xml:space="preserve"> </w:t>
      </w:r>
    </w:p>
    <w:p w:rsidR="00F645EB" w:rsidRPr="00F645EB" w:rsidRDefault="00F645EB" w:rsidP="00F645EB">
      <w:pPr>
        <w:numPr>
          <w:ilvl w:val="0"/>
          <w:numId w:val="5"/>
        </w:numPr>
        <w:spacing w:before="60"/>
        <w:jc w:val="both"/>
      </w:pPr>
      <w:r w:rsidRPr="00F645EB">
        <w:t>Part of the “Young Reporter”</w:t>
      </w:r>
      <w:r>
        <w:t xml:space="preserve"> venture in 2008</w:t>
      </w:r>
      <w:r w:rsidRPr="00F645EB">
        <w:t xml:space="preserve"> and helped to compile and complete the annual magazine.</w:t>
      </w:r>
    </w:p>
    <w:p w:rsidR="0033741F" w:rsidRPr="00B85752" w:rsidRDefault="0033741F" w:rsidP="00B85752">
      <w:pPr>
        <w:spacing w:before="60" w:line="200" w:lineRule="exact"/>
        <w:ind w:left="360"/>
        <w:jc w:val="both"/>
      </w:pPr>
    </w:p>
    <w:p w:rsidR="00804290" w:rsidRPr="00B85752" w:rsidRDefault="00395120" w:rsidP="00B85752">
      <w:pPr>
        <w:pBdr>
          <w:bottom w:val="single" w:sz="12" w:space="1" w:color="auto"/>
        </w:pBdr>
        <w:spacing w:before="60"/>
        <w:jc w:val="both"/>
        <w:rPr>
          <w:b/>
          <w:sz w:val="28"/>
          <w:szCs w:val="28"/>
        </w:rPr>
      </w:pPr>
      <w:r w:rsidRPr="00B85752">
        <w:rPr>
          <w:b/>
          <w:sz w:val="28"/>
          <w:szCs w:val="28"/>
        </w:rPr>
        <w:t>SOCIAL ACTIVITIES</w:t>
      </w:r>
    </w:p>
    <w:p w:rsidR="00B85752" w:rsidRPr="00B85752" w:rsidRDefault="00B85752" w:rsidP="00584046">
      <w:pPr>
        <w:spacing w:line="200" w:lineRule="exact"/>
        <w:ind w:left="360"/>
        <w:jc w:val="both"/>
        <w:rPr>
          <w:color w:val="000000"/>
          <w:lang w:val="en-IN" w:eastAsia="en-IN"/>
        </w:rPr>
      </w:pPr>
    </w:p>
    <w:p w:rsidR="00B85752" w:rsidRDefault="0070753C" w:rsidP="00B85752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B85752">
        <w:rPr>
          <w:color w:val="000000"/>
          <w:lang w:val="en-IN" w:eastAsia="en-IN"/>
        </w:rPr>
        <w:t>Member of</w:t>
      </w:r>
      <w:r w:rsidRPr="00B85752">
        <w:rPr>
          <w:b/>
          <w:color w:val="000000"/>
          <w:lang w:val="en-IN" w:eastAsia="en-IN"/>
        </w:rPr>
        <w:t xml:space="preserve"> A.D.A.R (Anti-Drugs Anti Ragging) campaign</w:t>
      </w:r>
      <w:r w:rsidR="00714AD0" w:rsidRPr="00B85752">
        <w:rPr>
          <w:color w:val="000000"/>
          <w:lang w:val="en-IN" w:eastAsia="en-IN"/>
        </w:rPr>
        <w:t xml:space="preserve"> </w:t>
      </w:r>
      <w:r w:rsidR="00552A84">
        <w:rPr>
          <w:color w:val="000000"/>
          <w:lang w:val="en-IN" w:eastAsia="en-IN"/>
        </w:rPr>
        <w:t>(2011)</w:t>
      </w:r>
    </w:p>
    <w:p w:rsidR="00B85752" w:rsidRPr="00552A84" w:rsidRDefault="00FC605A" w:rsidP="00B85752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FC605A">
        <w:t xml:space="preserve">Volunteer at the </w:t>
      </w:r>
      <w:r w:rsidRPr="00FC605A">
        <w:rPr>
          <w:b/>
        </w:rPr>
        <w:t>event “</w:t>
      </w:r>
      <w:r w:rsidRPr="00B85752">
        <w:rPr>
          <w:b/>
        </w:rPr>
        <w:t>Let Girls Be Born”</w:t>
      </w:r>
      <w:r w:rsidR="006150A9">
        <w:rPr>
          <w:b/>
        </w:rPr>
        <w:t xml:space="preserve"> </w:t>
      </w:r>
      <w:r w:rsidR="006150A9">
        <w:t>(2009)</w:t>
      </w:r>
    </w:p>
    <w:p w:rsidR="00552A84" w:rsidRPr="0033741F" w:rsidRDefault="00552A84" w:rsidP="00B85752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 w:rsidRPr="00552A84">
        <w:t>Member of</w:t>
      </w:r>
      <w:r>
        <w:rPr>
          <w:b/>
        </w:rPr>
        <w:t xml:space="preserve"> Environment C</w:t>
      </w:r>
      <w:r w:rsidRPr="00B85752">
        <w:rPr>
          <w:b/>
        </w:rPr>
        <w:t xml:space="preserve">ouncil </w:t>
      </w:r>
      <w:r>
        <w:t>(2009-2010)</w:t>
      </w:r>
    </w:p>
    <w:p w:rsidR="0033741F" w:rsidRDefault="0033741F" w:rsidP="0033741F">
      <w:pPr>
        <w:spacing w:before="60" w:line="200" w:lineRule="exact"/>
        <w:ind w:left="360"/>
        <w:jc w:val="both"/>
      </w:pPr>
    </w:p>
    <w:p w:rsidR="0098081C" w:rsidRPr="00B85752" w:rsidRDefault="00114AC8" w:rsidP="00B85752">
      <w:pPr>
        <w:pBdr>
          <w:bottom w:val="single" w:sz="12" w:space="1" w:color="auto"/>
        </w:pBdr>
        <w:spacing w:before="60"/>
        <w:jc w:val="both"/>
        <w:rPr>
          <w:b/>
        </w:rPr>
      </w:pPr>
      <w:r>
        <w:rPr>
          <w:b/>
        </w:rPr>
        <w:t>INTERESTS &amp; HOBBIES</w:t>
      </w:r>
    </w:p>
    <w:p w:rsidR="00584046" w:rsidRDefault="00584046" w:rsidP="00584046">
      <w:pPr>
        <w:spacing w:line="200" w:lineRule="exact"/>
        <w:ind w:left="360"/>
        <w:jc w:val="both"/>
        <w:rPr>
          <w:color w:val="000000"/>
          <w:lang w:val="en-IN" w:eastAsia="en-IN"/>
        </w:rPr>
      </w:pPr>
    </w:p>
    <w:p w:rsidR="0098081C" w:rsidRPr="00B85752" w:rsidRDefault="00114AC8" w:rsidP="00B85752">
      <w:pPr>
        <w:numPr>
          <w:ilvl w:val="0"/>
          <w:numId w:val="5"/>
        </w:numPr>
        <w:spacing w:before="60" w:line="200" w:lineRule="exact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Singing, was a m</w:t>
      </w:r>
      <w:r w:rsidR="00D9589C" w:rsidRPr="00114AC8">
        <w:rPr>
          <w:color w:val="000000"/>
          <w:lang w:val="en-IN" w:eastAsia="en-IN"/>
        </w:rPr>
        <w:t>ember of school choir</w:t>
      </w:r>
      <w:r>
        <w:rPr>
          <w:color w:val="000000"/>
          <w:lang w:val="en-IN" w:eastAsia="en-IN"/>
        </w:rPr>
        <w:t xml:space="preserve"> </w:t>
      </w:r>
    </w:p>
    <w:p w:rsidR="00D9589C" w:rsidRPr="00B85752" w:rsidRDefault="00114AC8" w:rsidP="00B85752">
      <w:pPr>
        <w:numPr>
          <w:ilvl w:val="0"/>
          <w:numId w:val="5"/>
        </w:numPr>
        <w:spacing w:before="60" w:line="200" w:lineRule="exact"/>
        <w:jc w:val="both"/>
      </w:pPr>
      <w:r>
        <w:t xml:space="preserve">Painting, </w:t>
      </w:r>
      <w:r w:rsidR="00DF25A7" w:rsidRPr="00B85752">
        <w:t xml:space="preserve">know different forms like glass painting etc. </w:t>
      </w:r>
      <w:r w:rsidR="002E6E72">
        <w:t>and have</w:t>
      </w:r>
      <w:r w:rsidR="00D9589C" w:rsidRPr="00B85752">
        <w:t xml:space="preserve"> learnt </w:t>
      </w:r>
      <w:r w:rsidR="00DF25A7" w:rsidRPr="00B85752">
        <w:t xml:space="preserve">the </w:t>
      </w:r>
      <w:r w:rsidR="00D9589C" w:rsidRPr="00B85752">
        <w:rPr>
          <w:b/>
        </w:rPr>
        <w:t>meh</w:t>
      </w:r>
      <w:r w:rsidR="009D7407" w:rsidRPr="00B85752">
        <w:rPr>
          <w:b/>
        </w:rPr>
        <w:t>e</w:t>
      </w:r>
      <w:r w:rsidR="00D9589C" w:rsidRPr="00B85752">
        <w:rPr>
          <w:b/>
        </w:rPr>
        <w:t>ndi</w:t>
      </w:r>
      <w:r w:rsidR="00610331" w:rsidRPr="00B85752">
        <w:rPr>
          <w:b/>
        </w:rPr>
        <w:t xml:space="preserve"> </w:t>
      </w:r>
      <w:r w:rsidR="00D9589C" w:rsidRPr="00B85752">
        <w:t>art</w:t>
      </w:r>
      <w:r w:rsidR="00610331" w:rsidRPr="00B85752">
        <w:t xml:space="preserve"> </w:t>
      </w:r>
      <w:r w:rsidR="00DF25A7" w:rsidRPr="00B85752">
        <w:t>form</w:t>
      </w:r>
      <w:r w:rsidR="00D9589C" w:rsidRPr="00B85752">
        <w:t xml:space="preserve">. </w:t>
      </w:r>
    </w:p>
    <w:p w:rsidR="00610331" w:rsidRPr="00B85752" w:rsidRDefault="00610331" w:rsidP="00B85752">
      <w:pPr>
        <w:numPr>
          <w:ilvl w:val="0"/>
          <w:numId w:val="5"/>
        </w:numPr>
        <w:spacing w:before="60" w:line="200" w:lineRule="exact"/>
        <w:jc w:val="both"/>
      </w:pPr>
      <w:r w:rsidRPr="00B85752">
        <w:t>Enjoy adventure sports like rock climbing, paragliding, river crossing and river rafting.</w:t>
      </w:r>
    </w:p>
    <w:p w:rsidR="00610331" w:rsidRPr="00B85752" w:rsidRDefault="00610331" w:rsidP="00B85752">
      <w:pPr>
        <w:spacing w:before="60" w:line="200" w:lineRule="exact"/>
        <w:ind w:left="360"/>
        <w:jc w:val="both"/>
      </w:pPr>
    </w:p>
    <w:p w:rsidR="00584046" w:rsidRDefault="00BC0B14" w:rsidP="00BC0B14">
      <w:pPr>
        <w:spacing w:before="60" w:line="200" w:lineRule="exact"/>
        <w:jc w:val="both"/>
      </w:pPr>
      <w:r>
        <w:t xml:space="preserve">  </w:t>
      </w:r>
    </w:p>
    <w:p w:rsidR="00610331" w:rsidRDefault="00610331" w:rsidP="00E3510B">
      <w:pPr>
        <w:spacing w:before="60" w:line="200" w:lineRule="exact"/>
        <w:jc w:val="both"/>
      </w:pPr>
    </w:p>
    <w:p w:rsidR="00BC0B14" w:rsidRDefault="00BC0B14" w:rsidP="00BC0B14">
      <w:pPr>
        <w:spacing w:before="60" w:line="200" w:lineRule="exact"/>
        <w:jc w:val="right"/>
        <w:rPr>
          <w:b/>
        </w:rPr>
      </w:pPr>
      <w:r>
        <w:rPr>
          <w:b/>
        </w:rPr>
        <w:t xml:space="preserve">                                              </w:t>
      </w:r>
    </w:p>
    <w:p w:rsidR="00BC0B14" w:rsidRDefault="00BC0B14" w:rsidP="00BC0B14">
      <w:pPr>
        <w:spacing w:before="60" w:line="200" w:lineRule="exact"/>
        <w:jc w:val="right"/>
        <w:rPr>
          <w:b/>
        </w:rPr>
      </w:pPr>
    </w:p>
    <w:p w:rsidR="00D532EA" w:rsidRPr="007C430B" w:rsidRDefault="007C430B" w:rsidP="00BC0B14">
      <w:pPr>
        <w:spacing w:before="60" w:line="200" w:lineRule="exact"/>
        <w:jc w:val="right"/>
        <w:rPr>
          <w:b/>
        </w:rPr>
      </w:pPr>
      <w:r w:rsidRPr="007C430B">
        <w:rPr>
          <w:b/>
        </w:rPr>
        <w:t xml:space="preserve"> Rashi Jain</w:t>
      </w:r>
    </w:p>
    <w:sectPr w:rsidR="00D532EA" w:rsidRPr="007C430B" w:rsidSect="0038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12" w:rsidRDefault="00651612">
      <w:r>
        <w:separator/>
      </w:r>
    </w:p>
  </w:endnote>
  <w:endnote w:type="continuationSeparator" w:id="1">
    <w:p w:rsidR="00651612" w:rsidRDefault="00651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12" w:rsidRDefault="00651612">
      <w:r>
        <w:separator/>
      </w:r>
    </w:p>
  </w:footnote>
  <w:footnote w:type="continuationSeparator" w:id="1">
    <w:p w:rsidR="00651612" w:rsidRDefault="00651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4pt;height:9.4pt" o:bullet="t">
        <v:imagedata r:id="rId1" o:title="BD14514_"/>
      </v:shape>
    </w:pict>
  </w:numPicBullet>
  <w:numPicBullet w:numPicBulletId="1">
    <w:pict>
      <v:shape id="_x0000_i1037" type="#_x0000_t75" style="width:13.3pt;height:13.3pt" o:bullet="t">
        <v:imagedata r:id="rId2" o:title="BD21329_"/>
      </v:shape>
    </w:pict>
  </w:numPicBullet>
  <w:abstractNum w:abstractNumId="0">
    <w:nsid w:val="00BB3469"/>
    <w:multiLevelType w:val="hybridMultilevel"/>
    <w:tmpl w:val="528C2CE6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color w:val="auto"/>
        <w:sz w:val="16"/>
        <w:szCs w:val="16"/>
      </w:rPr>
    </w:lvl>
    <w:lvl w:ilvl="1" w:tplc="26DE712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076D5"/>
    <w:multiLevelType w:val="hybridMultilevel"/>
    <w:tmpl w:val="38489FE0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67354"/>
    <w:multiLevelType w:val="hybridMultilevel"/>
    <w:tmpl w:val="4578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F2658"/>
    <w:multiLevelType w:val="hybridMultilevel"/>
    <w:tmpl w:val="60E2493E"/>
    <w:lvl w:ilvl="0" w:tplc="2B96639C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3392A"/>
    <w:multiLevelType w:val="hybridMultilevel"/>
    <w:tmpl w:val="9EA82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10484"/>
    <w:multiLevelType w:val="hybridMultilevel"/>
    <w:tmpl w:val="53D44D9E"/>
    <w:lvl w:ilvl="0" w:tplc="2B96639C"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678CD"/>
    <w:multiLevelType w:val="hybridMultilevel"/>
    <w:tmpl w:val="D652C2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5C1CBF"/>
    <w:multiLevelType w:val="hybridMultilevel"/>
    <w:tmpl w:val="A29E29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5A4D69"/>
    <w:multiLevelType w:val="hybridMultilevel"/>
    <w:tmpl w:val="EDF42D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851732"/>
    <w:multiLevelType w:val="hybridMultilevel"/>
    <w:tmpl w:val="4238B2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C2B51"/>
    <w:multiLevelType w:val="hybridMultilevel"/>
    <w:tmpl w:val="EBC0C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709C7"/>
    <w:multiLevelType w:val="hybridMultilevel"/>
    <w:tmpl w:val="9CCE2E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B5FD6"/>
    <w:multiLevelType w:val="hybridMultilevel"/>
    <w:tmpl w:val="D812C0B4"/>
    <w:lvl w:ilvl="0" w:tplc="40090003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3E1021A5"/>
    <w:multiLevelType w:val="hybridMultilevel"/>
    <w:tmpl w:val="D234C982"/>
    <w:lvl w:ilvl="0" w:tplc="2B96639C">
      <w:numFmt w:val="bullet"/>
      <w:lvlText w:val=""/>
      <w:lvlJc w:val="left"/>
      <w:pPr>
        <w:ind w:left="786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E417BD5"/>
    <w:multiLevelType w:val="hybridMultilevel"/>
    <w:tmpl w:val="F4D8A2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A72CA"/>
    <w:multiLevelType w:val="hybridMultilevel"/>
    <w:tmpl w:val="7BC815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058F1"/>
    <w:multiLevelType w:val="hybridMultilevel"/>
    <w:tmpl w:val="00A29A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60733"/>
    <w:multiLevelType w:val="hybridMultilevel"/>
    <w:tmpl w:val="CA826148"/>
    <w:lvl w:ilvl="0" w:tplc="45A0951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BE30CE"/>
    <w:multiLevelType w:val="hybridMultilevel"/>
    <w:tmpl w:val="5EF2D6EA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b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5BD793E"/>
    <w:multiLevelType w:val="hybridMultilevel"/>
    <w:tmpl w:val="6FB29E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441DD"/>
    <w:multiLevelType w:val="hybridMultilevel"/>
    <w:tmpl w:val="0A4EBCD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63472F"/>
    <w:multiLevelType w:val="hybridMultilevel"/>
    <w:tmpl w:val="6CEC110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A349A1"/>
    <w:multiLevelType w:val="hybridMultilevel"/>
    <w:tmpl w:val="EAF0AAE8"/>
    <w:lvl w:ilvl="0" w:tplc="45A0951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274E0B"/>
    <w:multiLevelType w:val="hybridMultilevel"/>
    <w:tmpl w:val="056665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787552"/>
    <w:multiLevelType w:val="hybridMultilevel"/>
    <w:tmpl w:val="090C76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117F1"/>
    <w:multiLevelType w:val="hybridMultilevel"/>
    <w:tmpl w:val="47A633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7"/>
  </w:num>
  <w:num w:numId="5">
    <w:abstractNumId w:val="21"/>
  </w:num>
  <w:num w:numId="6">
    <w:abstractNumId w:val="0"/>
  </w:num>
  <w:num w:numId="7">
    <w:abstractNumId w:val="18"/>
  </w:num>
  <w:num w:numId="8">
    <w:abstractNumId w:val="15"/>
  </w:num>
  <w:num w:numId="9">
    <w:abstractNumId w:val="3"/>
  </w:num>
  <w:num w:numId="10">
    <w:abstractNumId w:val="4"/>
  </w:num>
  <w:num w:numId="11">
    <w:abstractNumId w:val="22"/>
  </w:num>
  <w:num w:numId="12">
    <w:abstractNumId w:val="21"/>
  </w:num>
  <w:num w:numId="13">
    <w:abstractNumId w:val="24"/>
  </w:num>
  <w:num w:numId="14">
    <w:abstractNumId w:val="25"/>
  </w:num>
  <w:num w:numId="15">
    <w:abstractNumId w:val="1"/>
  </w:num>
  <w:num w:numId="16">
    <w:abstractNumId w:val="5"/>
  </w:num>
  <w:num w:numId="17">
    <w:abstractNumId w:val="1"/>
  </w:num>
  <w:num w:numId="18">
    <w:abstractNumId w:val="20"/>
  </w:num>
  <w:num w:numId="19">
    <w:abstractNumId w:val="24"/>
  </w:num>
  <w:num w:numId="20">
    <w:abstractNumId w:val="10"/>
  </w:num>
  <w:num w:numId="21">
    <w:abstractNumId w:val="16"/>
  </w:num>
  <w:num w:numId="22">
    <w:abstractNumId w:val="6"/>
  </w:num>
  <w:num w:numId="23">
    <w:abstractNumId w:val="23"/>
  </w:num>
  <w:num w:numId="24">
    <w:abstractNumId w:val="19"/>
  </w:num>
  <w:num w:numId="25">
    <w:abstractNumId w:val="8"/>
  </w:num>
  <w:num w:numId="26">
    <w:abstractNumId w:val="12"/>
  </w:num>
  <w:num w:numId="27">
    <w:abstractNumId w:val="9"/>
  </w:num>
  <w:num w:numId="28">
    <w:abstractNumId w:val="11"/>
  </w:num>
  <w:num w:numId="29">
    <w:abstractNumId w:val="2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B044C"/>
    <w:rsid w:val="0000282A"/>
    <w:rsid w:val="0004240F"/>
    <w:rsid w:val="000763D4"/>
    <w:rsid w:val="000D3973"/>
    <w:rsid w:val="00113AD4"/>
    <w:rsid w:val="00114AC8"/>
    <w:rsid w:val="00154403"/>
    <w:rsid w:val="001A4AE6"/>
    <w:rsid w:val="001A7A60"/>
    <w:rsid w:val="001D61AB"/>
    <w:rsid w:val="001E044A"/>
    <w:rsid w:val="001F381F"/>
    <w:rsid w:val="002006A5"/>
    <w:rsid w:val="00202572"/>
    <w:rsid w:val="002267B4"/>
    <w:rsid w:val="002658C8"/>
    <w:rsid w:val="00274552"/>
    <w:rsid w:val="00283EBE"/>
    <w:rsid w:val="00286941"/>
    <w:rsid w:val="002870CE"/>
    <w:rsid w:val="00295E49"/>
    <w:rsid w:val="002B39E5"/>
    <w:rsid w:val="002C057E"/>
    <w:rsid w:val="002C10A3"/>
    <w:rsid w:val="002D2ACD"/>
    <w:rsid w:val="002E144D"/>
    <w:rsid w:val="002E6E72"/>
    <w:rsid w:val="00301DBB"/>
    <w:rsid w:val="00314ED3"/>
    <w:rsid w:val="00337382"/>
    <w:rsid w:val="0033741F"/>
    <w:rsid w:val="00345CBF"/>
    <w:rsid w:val="00364BF7"/>
    <w:rsid w:val="003746E5"/>
    <w:rsid w:val="00381567"/>
    <w:rsid w:val="003835A8"/>
    <w:rsid w:val="00385FDF"/>
    <w:rsid w:val="0038606B"/>
    <w:rsid w:val="00395120"/>
    <w:rsid w:val="003B0801"/>
    <w:rsid w:val="003B13BE"/>
    <w:rsid w:val="004038BA"/>
    <w:rsid w:val="00403AF4"/>
    <w:rsid w:val="00440523"/>
    <w:rsid w:val="00464E51"/>
    <w:rsid w:val="004C66C0"/>
    <w:rsid w:val="004E11EB"/>
    <w:rsid w:val="004F526A"/>
    <w:rsid w:val="005243E4"/>
    <w:rsid w:val="00536720"/>
    <w:rsid w:val="00552A84"/>
    <w:rsid w:val="00584046"/>
    <w:rsid w:val="005B4B21"/>
    <w:rsid w:val="005D041B"/>
    <w:rsid w:val="00606C86"/>
    <w:rsid w:val="00610331"/>
    <w:rsid w:val="0061480B"/>
    <w:rsid w:val="006150A9"/>
    <w:rsid w:val="006400B6"/>
    <w:rsid w:val="00640649"/>
    <w:rsid w:val="00651612"/>
    <w:rsid w:val="006630AF"/>
    <w:rsid w:val="00697428"/>
    <w:rsid w:val="006A57C8"/>
    <w:rsid w:val="006C22DC"/>
    <w:rsid w:val="006C28C5"/>
    <w:rsid w:val="0070753C"/>
    <w:rsid w:val="00714AD0"/>
    <w:rsid w:val="00734493"/>
    <w:rsid w:val="00737442"/>
    <w:rsid w:val="007431AF"/>
    <w:rsid w:val="00747844"/>
    <w:rsid w:val="0075624A"/>
    <w:rsid w:val="00796D73"/>
    <w:rsid w:val="007A15AE"/>
    <w:rsid w:val="007C430B"/>
    <w:rsid w:val="007E0DAB"/>
    <w:rsid w:val="007F285F"/>
    <w:rsid w:val="00804290"/>
    <w:rsid w:val="00856827"/>
    <w:rsid w:val="00856936"/>
    <w:rsid w:val="008618A8"/>
    <w:rsid w:val="008806BC"/>
    <w:rsid w:val="008C7227"/>
    <w:rsid w:val="008D2E73"/>
    <w:rsid w:val="008F1566"/>
    <w:rsid w:val="0093031B"/>
    <w:rsid w:val="009360F1"/>
    <w:rsid w:val="00955BE0"/>
    <w:rsid w:val="00957BA0"/>
    <w:rsid w:val="0098081C"/>
    <w:rsid w:val="009A0C3F"/>
    <w:rsid w:val="009C44E0"/>
    <w:rsid w:val="009D2992"/>
    <w:rsid w:val="009D7407"/>
    <w:rsid w:val="00A25C6A"/>
    <w:rsid w:val="00A81700"/>
    <w:rsid w:val="00A87B99"/>
    <w:rsid w:val="00A97B4D"/>
    <w:rsid w:val="00AC31D3"/>
    <w:rsid w:val="00AC3301"/>
    <w:rsid w:val="00AD072D"/>
    <w:rsid w:val="00AE3935"/>
    <w:rsid w:val="00AE4F50"/>
    <w:rsid w:val="00AF772C"/>
    <w:rsid w:val="00B06CE0"/>
    <w:rsid w:val="00B14425"/>
    <w:rsid w:val="00B2179B"/>
    <w:rsid w:val="00B50A23"/>
    <w:rsid w:val="00B85752"/>
    <w:rsid w:val="00BC0B14"/>
    <w:rsid w:val="00BD65E4"/>
    <w:rsid w:val="00BE01EC"/>
    <w:rsid w:val="00BE7C66"/>
    <w:rsid w:val="00C155D4"/>
    <w:rsid w:val="00C53AD2"/>
    <w:rsid w:val="00C60834"/>
    <w:rsid w:val="00C81180"/>
    <w:rsid w:val="00CA36B5"/>
    <w:rsid w:val="00CB0E20"/>
    <w:rsid w:val="00CD6334"/>
    <w:rsid w:val="00CE4BEA"/>
    <w:rsid w:val="00D0343F"/>
    <w:rsid w:val="00D10DB8"/>
    <w:rsid w:val="00D532EA"/>
    <w:rsid w:val="00D9589C"/>
    <w:rsid w:val="00DB044C"/>
    <w:rsid w:val="00DE1F67"/>
    <w:rsid w:val="00DE403F"/>
    <w:rsid w:val="00DF25A7"/>
    <w:rsid w:val="00E3510B"/>
    <w:rsid w:val="00E42040"/>
    <w:rsid w:val="00E42BB3"/>
    <w:rsid w:val="00E60A00"/>
    <w:rsid w:val="00E73CC5"/>
    <w:rsid w:val="00EB323D"/>
    <w:rsid w:val="00EC4728"/>
    <w:rsid w:val="00F077CE"/>
    <w:rsid w:val="00F30587"/>
    <w:rsid w:val="00F61028"/>
    <w:rsid w:val="00F645EB"/>
    <w:rsid w:val="00FA3CFD"/>
    <w:rsid w:val="00FC605A"/>
    <w:rsid w:val="00FD2C2E"/>
    <w:rsid w:val="00FF1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DC"/>
    <w:pPr>
      <w:ind w:left="720"/>
      <w:contextualSpacing/>
    </w:pPr>
  </w:style>
  <w:style w:type="table" w:styleId="TableGrid">
    <w:name w:val="Table Grid"/>
    <w:basedOn w:val="TableNormal"/>
    <w:uiPriority w:val="59"/>
    <w:rsid w:val="001D6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A57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BC0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2DC"/>
    <w:pPr>
      <w:ind w:left="720"/>
      <w:contextualSpacing/>
    </w:pPr>
  </w:style>
  <w:style w:type="table" w:styleId="TableGrid">
    <w:name w:val="Table Grid"/>
    <w:basedOn w:val="TableNormal"/>
    <w:uiPriority w:val="59"/>
    <w:rsid w:val="001D6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A57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03291-AAB3-46A0-859A-DA7B8B12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Rashi Jain</cp:lastModifiedBy>
  <cp:revision>76</cp:revision>
  <cp:lastPrinted>2013-01-30T18:41:00Z</cp:lastPrinted>
  <dcterms:created xsi:type="dcterms:W3CDTF">2012-03-06T15:29:00Z</dcterms:created>
  <dcterms:modified xsi:type="dcterms:W3CDTF">2015-09-13T16:20:00Z</dcterms:modified>
</cp:coreProperties>
</file>