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0D" w:rsidRPr="000118E6" w:rsidRDefault="00476E0D" w:rsidP="00827B86">
      <w:pPr>
        <w:rPr>
          <w:rFonts w:asciiTheme="minorHAnsi" w:hAnsiTheme="minorHAnsi"/>
          <w:color w:val="000000" w:themeColor="text1"/>
        </w:rPr>
      </w:pPr>
    </w:p>
    <w:p w:rsidR="001E27CA" w:rsidRPr="00D0680A" w:rsidRDefault="00DC44F3" w:rsidP="00827B86">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Name</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 xml:space="preserve">:  </w:t>
      </w:r>
      <w:r>
        <w:rPr>
          <w:rFonts w:asciiTheme="minorHAnsi" w:hAnsiTheme="minorHAnsi"/>
          <w:color w:val="000000" w:themeColor="text1"/>
          <w:sz w:val="22"/>
          <w:szCs w:val="22"/>
        </w:rPr>
        <w:tab/>
        <w:t>Drashti Upadhyay</w:t>
      </w:r>
    </w:p>
    <w:p w:rsidR="001E27CA" w:rsidRPr="00D0680A" w:rsidRDefault="0054229D" w:rsidP="00827B86">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00DC44F3">
        <w:rPr>
          <w:rFonts w:asciiTheme="minorHAnsi" w:hAnsiTheme="minorHAnsi"/>
          <w:color w:val="000000" w:themeColor="text1"/>
          <w:sz w:val="22"/>
          <w:szCs w:val="22"/>
        </w:rPr>
        <w:t>:</w:t>
      </w:r>
      <w:r w:rsidR="00DC44F3">
        <w:rPr>
          <w:rFonts w:asciiTheme="minorHAnsi" w:hAnsiTheme="minorHAnsi"/>
          <w:color w:val="000000" w:themeColor="text1"/>
          <w:sz w:val="22"/>
          <w:szCs w:val="22"/>
        </w:rPr>
        <w:tab/>
        <w:t>Fem</w:t>
      </w:r>
      <w:r w:rsidR="00A665FA" w:rsidRPr="00D0680A">
        <w:rPr>
          <w:rFonts w:asciiTheme="minorHAnsi" w:hAnsiTheme="minorHAnsi"/>
          <w:color w:val="000000" w:themeColor="text1"/>
          <w:sz w:val="22"/>
          <w:szCs w:val="22"/>
        </w:rPr>
        <w:t>ale</w:t>
      </w:r>
    </w:p>
    <w:p w:rsidR="001E27CA" w:rsidRPr="00D0680A" w:rsidRDefault="00DC44F3"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21</w:t>
      </w:r>
      <w:r w:rsidR="00827B86" w:rsidRPr="00D0680A">
        <w:rPr>
          <w:rFonts w:asciiTheme="minorHAnsi" w:hAnsiTheme="minorHAnsi"/>
          <w:color w:val="000000" w:themeColor="text1"/>
          <w:sz w:val="22"/>
          <w:szCs w:val="22"/>
        </w:rPr>
        <w:t xml:space="preserve"> Years</w:t>
      </w:r>
    </w:p>
    <w:p w:rsidR="001E27CA" w:rsidRPr="00D0680A" w:rsidRDefault="00DC44F3"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 Birth</w:t>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01-01-1993</w:t>
      </w:r>
    </w:p>
    <w:p w:rsidR="00476E0D" w:rsidRPr="00D0680A" w:rsidRDefault="001E27CA"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w:t>
      </w:r>
      <w:r w:rsidR="00827B86" w:rsidRPr="00D0680A">
        <w:rPr>
          <w:rFonts w:asciiTheme="minorHAnsi" w:hAnsiTheme="minorHAnsi"/>
          <w:color w:val="000000" w:themeColor="text1"/>
          <w:sz w:val="22"/>
          <w:szCs w:val="22"/>
        </w:rPr>
        <w:t>athe</w:t>
      </w:r>
      <w:r w:rsidR="00DC44F3">
        <w:rPr>
          <w:rFonts w:asciiTheme="minorHAnsi" w:hAnsiTheme="minorHAnsi"/>
          <w:color w:val="000000" w:themeColor="text1"/>
          <w:sz w:val="22"/>
          <w:szCs w:val="22"/>
        </w:rPr>
        <w:t>r’s Name</w:t>
      </w:r>
      <w:r w:rsidR="00DC44F3">
        <w:rPr>
          <w:rFonts w:asciiTheme="minorHAnsi" w:hAnsiTheme="minorHAnsi"/>
          <w:color w:val="000000" w:themeColor="text1"/>
          <w:sz w:val="22"/>
          <w:szCs w:val="22"/>
        </w:rPr>
        <w:tab/>
      </w:r>
      <w:r w:rsidR="00DC44F3">
        <w:rPr>
          <w:rFonts w:asciiTheme="minorHAnsi" w:hAnsiTheme="minorHAnsi"/>
          <w:color w:val="000000" w:themeColor="text1"/>
          <w:sz w:val="22"/>
          <w:szCs w:val="22"/>
        </w:rPr>
        <w:tab/>
        <w:t>:</w:t>
      </w:r>
      <w:r w:rsidR="00DC44F3">
        <w:rPr>
          <w:rFonts w:asciiTheme="minorHAnsi" w:hAnsiTheme="minorHAnsi"/>
          <w:color w:val="000000" w:themeColor="text1"/>
          <w:sz w:val="22"/>
          <w:szCs w:val="22"/>
        </w:rPr>
        <w:tab/>
        <w:t>Ketan Upadhyay</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1608B6">
        <w:rPr>
          <w:rFonts w:asciiTheme="minorHAnsi" w:hAnsiTheme="minorHAnsi"/>
          <w:color w:val="000000" w:themeColor="text1"/>
          <w:sz w:val="22"/>
          <w:szCs w:val="22"/>
        </w:rPr>
        <w:t>Ahmedabad, Gujarat</w:t>
      </w:r>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w:t>
      </w:r>
      <w:r w:rsidRPr="00D0680A">
        <w:rPr>
          <w:rFonts w:asciiTheme="minorHAnsi" w:hAnsiTheme="minorHAnsi"/>
          <w:color w:val="000000" w:themeColor="text1"/>
          <w:sz w:val="22"/>
          <w:szCs w:val="22"/>
        </w:rPr>
        <w:tab/>
      </w:r>
      <w:r w:rsidR="003E5DAA" w:rsidRPr="00DC44F3">
        <w:t>placements.timespro@timesgroup.com</w:t>
      </w: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D0680A">
      <w:pPr>
        <w:spacing w:before="20"/>
        <w:ind w:left="2160" w:firstLine="72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B730F1" w:rsidRPr="00D0680A" w:rsidRDefault="00B730F1" w:rsidP="00B730F1">
      <w:pPr>
        <w:spacing w:before="20"/>
        <w:ind w:left="2880" w:firstLine="720"/>
        <w:rPr>
          <w:rFonts w:asciiTheme="minorHAnsi" w:hAnsiTheme="minorHAnsi"/>
          <w:b/>
          <w:color w:val="31849B" w:themeColor="accent5" w:themeShade="BF"/>
          <w:sz w:val="22"/>
          <w:szCs w:val="22"/>
          <w:u w:val="single"/>
          <w:lang w:val="en-GB"/>
        </w:rPr>
      </w:pPr>
    </w:p>
    <w:p w:rsidR="00B730F1" w:rsidRPr="00D0680A" w:rsidRDefault="001608B6" w:rsidP="00B730F1">
      <w:pPr>
        <w:spacing w:before="20"/>
        <w:rPr>
          <w:rFonts w:asciiTheme="minorHAnsi" w:hAnsiTheme="minorHAnsi"/>
          <w:bCs/>
          <w:color w:val="000000" w:themeColor="text1"/>
          <w:sz w:val="22"/>
          <w:szCs w:val="22"/>
          <w:lang w:val="en-GB"/>
        </w:rPr>
      </w:pPr>
      <w:r w:rsidRPr="005A1340">
        <w:t xml:space="preserve">I would like to work in an organization where I can get opportunity to utilize my knowledge and technical skills at their best level and I can grow professionally in </w:t>
      </w:r>
      <w:r>
        <w:t xml:space="preserve">life </w:t>
      </w:r>
      <w:r w:rsidRPr="005A1340">
        <w:t>to achieve the greatest height.</w:t>
      </w:r>
    </w:p>
    <w:p w:rsidR="00D0680A" w:rsidRPr="00D0680A" w:rsidRDefault="00D0680A" w:rsidP="00B730F1">
      <w:pPr>
        <w:spacing w:before="20"/>
        <w:rPr>
          <w:rFonts w:asciiTheme="minorHAnsi" w:hAnsiTheme="minorHAnsi"/>
          <w:bCs/>
          <w:color w:val="000000" w:themeColor="text1"/>
          <w:sz w:val="22"/>
          <w:szCs w:val="22"/>
          <w:lang w:val="en-GB"/>
        </w:rPr>
      </w:pPr>
    </w:p>
    <w:p w:rsidR="001E27CA" w:rsidRPr="00D0680A" w:rsidRDefault="000118E6" w:rsidP="000118E6">
      <w:pPr>
        <w:spacing w:before="20"/>
        <w:ind w:left="288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lang w:val="en-GB"/>
        </w:rPr>
        <w:t xml:space="preserve">      </w:t>
      </w:r>
      <w:r w:rsidR="00B730F1" w:rsidRPr="00D0680A">
        <w:rPr>
          <w:rFonts w:asciiTheme="minorHAnsi" w:hAnsiTheme="minorHAnsi"/>
          <w:b/>
          <w:color w:val="31849B" w:themeColor="accent5" w:themeShade="BF"/>
          <w:sz w:val="22"/>
          <w:szCs w:val="22"/>
          <w:lang w:val="en-GB"/>
        </w:rPr>
        <w:t xml:space="preserve">   </w:t>
      </w:r>
      <w:r w:rsidR="001E27CA" w:rsidRPr="00D0680A">
        <w:rPr>
          <w:rFonts w:asciiTheme="minorHAnsi" w:hAnsiTheme="minorHAnsi"/>
          <w:b/>
          <w:color w:val="31849B" w:themeColor="accent5" w:themeShade="BF"/>
          <w:sz w:val="22"/>
          <w:szCs w:val="22"/>
          <w:u w:val="single"/>
          <w:lang w:val="en-GB"/>
        </w:rPr>
        <w:t>PGDBM with Times</w:t>
      </w:r>
      <w:r w:rsidR="00827B86" w:rsidRPr="00D0680A">
        <w:rPr>
          <w:rFonts w:asciiTheme="minorHAnsi" w:hAnsiTheme="minorHAnsi"/>
          <w:b/>
          <w:color w:val="31849B" w:themeColor="accent5" w:themeShade="BF"/>
          <w:sz w:val="22"/>
          <w:szCs w:val="22"/>
          <w:u w:val="single"/>
          <w:lang w:val="en-GB"/>
        </w:rPr>
        <w:t xml:space="preserve"> </w:t>
      </w:r>
      <w:r w:rsidR="001E27CA" w:rsidRPr="00D0680A">
        <w:rPr>
          <w:rFonts w:asciiTheme="minorHAnsi" w:hAnsiTheme="minorHAnsi"/>
          <w:b/>
          <w:color w:val="31849B" w:themeColor="accent5" w:themeShade="BF"/>
          <w:sz w:val="22"/>
          <w:szCs w:val="22"/>
          <w:u w:val="single"/>
          <w:lang w:val="en-GB"/>
        </w:rPr>
        <w:t xml:space="preserve">Pro </w:t>
      </w:r>
    </w:p>
    <w:p w:rsidR="001E27CA" w:rsidRPr="00D0680A" w:rsidRDefault="001E27CA" w:rsidP="001E27CA">
      <w:pPr>
        <w:pStyle w:val="NormalWeb"/>
        <w:spacing w:before="0" w:beforeAutospacing="0" w:after="0" w:afterAutospacing="0"/>
        <w:rPr>
          <w:rFonts w:asciiTheme="minorHAnsi" w:hAnsiTheme="minorHAnsi"/>
          <w:b/>
          <w:bCs/>
          <w:color w:val="4A442A" w:themeColor="background2" w:themeShade="40"/>
          <w:sz w:val="22"/>
          <w:szCs w:val="22"/>
          <w:lang w:val="en-GB"/>
        </w:rPr>
      </w:pPr>
    </w:p>
    <w:p w:rsidR="000118E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4A442A" w:themeColor="background2" w:themeShade="40"/>
          <w:sz w:val="22"/>
          <w:szCs w:val="22"/>
          <w:lang w:val="en-GB"/>
        </w:rPr>
        <w:t xml:space="preserve">      </w:t>
      </w:r>
      <w:r w:rsidR="00D0680A" w:rsidRPr="00D0680A">
        <w:rPr>
          <w:rFonts w:asciiTheme="minorHAnsi" w:hAnsiTheme="minorHAnsi"/>
          <w:b/>
          <w:bCs/>
          <w:color w:val="4A442A" w:themeColor="background2" w:themeShade="40"/>
          <w:sz w:val="22"/>
          <w:szCs w:val="22"/>
          <w:lang w:val="en-GB"/>
        </w:rPr>
        <w:t>Currently p</w:t>
      </w:r>
      <w:r w:rsidR="000118E6" w:rsidRPr="00D0680A">
        <w:rPr>
          <w:rFonts w:asciiTheme="minorHAnsi" w:hAnsiTheme="minorHAnsi"/>
          <w:b/>
          <w:bCs/>
          <w:color w:val="4A442A" w:themeColor="background2" w:themeShade="40"/>
          <w:sz w:val="22"/>
          <w:szCs w:val="22"/>
          <w:lang w:val="en-GB"/>
        </w:rPr>
        <w:t>ursuing</w:t>
      </w:r>
      <w:r w:rsidR="001E27CA" w:rsidRPr="00D0680A">
        <w:rPr>
          <w:rFonts w:asciiTheme="minorHAnsi" w:hAnsiTheme="minorHAnsi"/>
          <w:b/>
          <w:bCs/>
          <w:color w:val="4A442A" w:themeColor="background2" w:themeShade="40"/>
          <w:sz w:val="22"/>
          <w:szCs w:val="22"/>
          <w:lang w:val="en-GB"/>
        </w:rPr>
        <w:t xml:space="preserve"> Post Graduate Diploma in Banking Management </w:t>
      </w:r>
      <w:r w:rsidR="00827B86" w:rsidRPr="00D0680A">
        <w:rPr>
          <w:rFonts w:asciiTheme="minorHAnsi" w:hAnsiTheme="minorHAnsi"/>
          <w:b/>
          <w:bCs/>
          <w:color w:val="4A442A" w:themeColor="background2" w:themeShade="40"/>
          <w:sz w:val="22"/>
          <w:szCs w:val="22"/>
          <w:lang w:val="en-GB"/>
        </w:rPr>
        <w:t>(</w:t>
      </w:r>
      <w:r w:rsidR="001E27CA" w:rsidRPr="00D0680A">
        <w:rPr>
          <w:rFonts w:asciiTheme="minorHAnsi" w:hAnsiTheme="minorHAnsi"/>
          <w:b/>
          <w:bCs/>
          <w:color w:val="4A442A" w:themeColor="background2" w:themeShade="40"/>
          <w:sz w:val="22"/>
          <w:szCs w:val="22"/>
          <w:lang w:val="en-GB"/>
        </w:rPr>
        <w:t>PGDBM</w:t>
      </w:r>
      <w:r w:rsidR="00827B86" w:rsidRPr="00D0680A">
        <w:rPr>
          <w:rFonts w:asciiTheme="minorHAnsi" w:hAnsiTheme="minorHAnsi"/>
          <w:b/>
          <w:bCs/>
          <w:color w:val="4A442A" w:themeColor="background2" w:themeShade="40"/>
          <w:sz w:val="22"/>
          <w:szCs w:val="22"/>
          <w:lang w:val="en-GB"/>
        </w:rPr>
        <w:t>)</w:t>
      </w:r>
    </w:p>
    <w:p w:rsidR="00827B8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w:t>
      </w:r>
      <w:r w:rsidR="00D0680A" w:rsidRPr="00D0680A">
        <w:rPr>
          <w:rFonts w:asciiTheme="minorHAnsi" w:hAnsiTheme="minorHAnsi"/>
          <w:b/>
          <w:bCs/>
          <w:color w:val="000000" w:themeColor="text1"/>
          <w:sz w:val="22"/>
          <w:szCs w:val="22"/>
          <w:lang w:val="en-GB"/>
        </w:rPr>
        <w:t xml:space="preserve">     Ce</w:t>
      </w:r>
      <w:r w:rsidR="00827B86" w:rsidRPr="00D0680A">
        <w:rPr>
          <w:rFonts w:asciiTheme="minorHAnsi" w:hAnsiTheme="minorHAnsi"/>
          <w:b/>
          <w:bCs/>
          <w:color w:val="000000" w:themeColor="text1"/>
          <w:sz w:val="22"/>
          <w:szCs w:val="22"/>
          <w:lang w:val="en-GB"/>
        </w:rPr>
        <w:t>ntre Name</w:t>
      </w:r>
      <w:r w:rsidR="00827B86" w:rsidRPr="00D0680A">
        <w:rPr>
          <w:rFonts w:asciiTheme="minorHAnsi" w:hAnsiTheme="minorHAnsi"/>
          <w:bCs/>
          <w:color w:val="000000" w:themeColor="text1"/>
          <w:sz w:val="22"/>
          <w:szCs w:val="22"/>
          <w:lang w:val="en-GB"/>
        </w:rPr>
        <w:t>:</w:t>
      </w:r>
      <w:r w:rsidR="001E27CA" w:rsidRPr="00D0680A">
        <w:rPr>
          <w:rFonts w:asciiTheme="minorHAnsi" w:hAnsiTheme="minorHAnsi"/>
          <w:bCs/>
          <w:color w:val="000000" w:themeColor="text1"/>
          <w:sz w:val="22"/>
          <w:szCs w:val="22"/>
          <w:lang w:val="en-GB"/>
        </w:rPr>
        <w:t xml:space="preserve"> Times Centre for Learning Limited (Times Pro, </w:t>
      </w:r>
      <w:r w:rsidR="001608B6">
        <w:rPr>
          <w:rFonts w:asciiTheme="minorHAnsi" w:hAnsiTheme="minorHAnsi"/>
          <w:bCs/>
          <w:color w:val="000000" w:themeColor="text1"/>
          <w:sz w:val="22"/>
          <w:szCs w:val="22"/>
          <w:lang w:val="en-GB"/>
        </w:rPr>
        <w:t>Gujarat</w:t>
      </w:r>
      <w:r w:rsidR="00A665FA" w:rsidRPr="00D0680A">
        <w:rPr>
          <w:rFonts w:asciiTheme="minorHAnsi" w:hAnsiTheme="minorHAnsi"/>
          <w:bCs/>
          <w:color w:val="000000" w:themeColor="text1"/>
          <w:sz w:val="22"/>
          <w:szCs w:val="22"/>
          <w:lang w:val="en-GB"/>
        </w:rPr>
        <w:t>)</w:t>
      </w:r>
    </w:p>
    <w:p w:rsidR="00827B86" w:rsidRPr="00D0680A" w:rsidRDefault="00827B86" w:rsidP="00476E0D">
      <w:pPr>
        <w:pStyle w:val="NormalWeb"/>
        <w:spacing w:before="0" w:beforeAutospacing="0" w:after="0" w:afterAutospacing="0"/>
        <w:rPr>
          <w:rFonts w:asciiTheme="minorHAnsi" w:hAnsiTheme="minorHAnsi"/>
          <w:b/>
          <w:bCs/>
          <w:color w:val="000000" w:themeColor="text1"/>
          <w:sz w:val="22"/>
          <w:szCs w:val="22"/>
          <w:lang w:val="en-GB"/>
        </w:rPr>
      </w:pPr>
    </w:p>
    <w:p w:rsidR="001E27CA" w:rsidRPr="00D0680A" w:rsidRDefault="000118E6" w:rsidP="000118E6">
      <w:pPr>
        <w:pStyle w:val="NormalWeb"/>
        <w:spacing w:before="0" w:beforeAutospacing="0" w:after="0" w:afterAutospacing="0"/>
        <w:ind w:left="2880"/>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lang w:val="en-GB"/>
        </w:rPr>
        <w:t xml:space="preserve">            </w:t>
      </w:r>
      <w:r w:rsidR="001E27CA" w:rsidRPr="00D0680A">
        <w:rPr>
          <w:rFonts w:asciiTheme="minorHAnsi" w:hAnsiTheme="minorHAnsi"/>
          <w:b/>
          <w:bCs/>
          <w:color w:val="31849B" w:themeColor="accent5" w:themeShade="BF"/>
          <w:sz w:val="22"/>
          <w:szCs w:val="22"/>
          <w:u w:val="single"/>
          <w:lang w:val="en-GB"/>
        </w:rPr>
        <w:t xml:space="preserve">Academic Scores </w:t>
      </w:r>
    </w:p>
    <w:p w:rsidR="00827B86" w:rsidRPr="00D0680A" w:rsidRDefault="001E27CA" w:rsidP="00476E0D">
      <w:pPr>
        <w:pStyle w:val="NormalWeb"/>
        <w:spacing w:before="0" w:beforeAutospacing="0" w:after="0" w:afterAutospacing="0"/>
        <w:jc w:val="center"/>
        <w:rPr>
          <w:rFonts w:asciiTheme="minorHAnsi" w:hAnsiTheme="minorHAnsi"/>
          <w:b/>
          <w:bCs/>
          <w:color w:val="000000" w:themeColor="text1"/>
          <w:sz w:val="22"/>
          <w:szCs w:val="22"/>
          <w:u w:val="single"/>
          <w:lang w:val="en-GB"/>
        </w:rPr>
      </w:pPr>
      <w:r w:rsidRPr="00D0680A">
        <w:rPr>
          <w:rFonts w:asciiTheme="minorHAnsi" w:hAnsiTheme="minorHAnsi"/>
          <w:b/>
          <w:bCs/>
          <w:color w:val="000000" w:themeColor="text1"/>
          <w:sz w:val="22"/>
          <w:szCs w:val="22"/>
          <w:lang w:val="en-GB"/>
        </w:rPr>
        <w:br/>
      </w:r>
    </w:p>
    <w:tbl>
      <w:tblPr>
        <w:tblW w:w="9270" w:type="dxa"/>
        <w:tblInd w:w="18" w:type="dxa"/>
        <w:tblLook w:val="04A0" w:firstRow="1" w:lastRow="0" w:firstColumn="1" w:lastColumn="0" w:noHBand="0" w:noVBand="1"/>
      </w:tblPr>
      <w:tblGrid>
        <w:gridCol w:w="6379"/>
        <w:gridCol w:w="2891"/>
      </w:tblGrid>
      <w:tr w:rsidR="00827B86" w:rsidRPr="00D0680A" w:rsidTr="00827B86">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DC44F3" w:rsidP="00B730F1">
            <w:pPr>
              <w:jc w:val="center"/>
              <w:rPr>
                <w:rFonts w:asciiTheme="minorHAnsi" w:hAnsiTheme="minorHAnsi"/>
                <w:color w:val="000000"/>
                <w:sz w:val="22"/>
                <w:szCs w:val="22"/>
              </w:rPr>
            </w:pPr>
            <w:r>
              <w:rPr>
                <w:rFonts w:asciiTheme="minorHAnsi" w:hAnsiTheme="minorHAnsi"/>
                <w:color w:val="000000"/>
                <w:sz w:val="22"/>
                <w:szCs w:val="22"/>
              </w:rPr>
              <w:t>52</w:t>
            </w:r>
            <w:r w:rsidR="00827B86" w:rsidRPr="00D0680A">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Law and Practice of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DC44F3" w:rsidP="00B730F1">
            <w:pPr>
              <w:jc w:val="center"/>
              <w:rPr>
                <w:rFonts w:asciiTheme="minorHAnsi" w:hAnsiTheme="minorHAnsi"/>
                <w:color w:val="000000"/>
                <w:sz w:val="22"/>
                <w:szCs w:val="22"/>
              </w:rPr>
            </w:pPr>
            <w:r>
              <w:rPr>
                <w:rFonts w:asciiTheme="minorHAnsi" w:hAnsiTheme="minorHAnsi"/>
                <w:color w:val="000000"/>
                <w:sz w:val="22"/>
                <w:szCs w:val="22"/>
              </w:rPr>
              <w:t>60</w:t>
            </w:r>
            <w:r w:rsidR="00827B86" w:rsidRPr="00D0680A">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50</w:t>
            </w:r>
            <w:r w:rsidR="00DC4880">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NRI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1608B6">
            <w:pPr>
              <w:jc w:val="center"/>
              <w:rPr>
                <w:rFonts w:asciiTheme="minorHAnsi" w:hAnsiTheme="minorHAnsi"/>
                <w:color w:val="000000"/>
                <w:sz w:val="22"/>
                <w:szCs w:val="22"/>
              </w:rPr>
            </w:pPr>
            <w:r>
              <w:rPr>
                <w:rFonts w:asciiTheme="minorHAnsi" w:hAnsiTheme="minorHAnsi"/>
                <w:color w:val="000000"/>
                <w:sz w:val="22"/>
                <w:szCs w:val="22"/>
              </w:rPr>
              <w:t>64</w:t>
            </w:r>
            <w:r w:rsidR="00827B86" w:rsidRPr="00D0680A">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New Age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60</w:t>
            </w:r>
            <w:r w:rsidR="00827B86" w:rsidRPr="00D0680A">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Communication Skills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75</w:t>
            </w:r>
            <w:r w:rsidR="00DC4880">
              <w:rPr>
                <w:rFonts w:asciiTheme="minorHAnsi" w:hAnsiTheme="minorHAnsi"/>
                <w:color w:val="000000"/>
                <w:sz w:val="22"/>
                <w:szCs w:val="22"/>
              </w:rPr>
              <w:t>%</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Pr="00D0680A" w:rsidRDefault="00DC4880" w:rsidP="00CE7A12">
            <w:pPr>
              <w:rPr>
                <w:rFonts w:asciiTheme="minorHAnsi" w:hAnsiTheme="minorHAnsi"/>
                <w:color w:val="000000"/>
                <w:sz w:val="22"/>
                <w:szCs w:val="22"/>
              </w:rPr>
            </w:pPr>
            <w:r>
              <w:rPr>
                <w:rFonts w:asciiTheme="minorHAnsi" w:hAnsiTheme="minorHAnsi"/>
                <w:color w:val="000000"/>
                <w:sz w:val="22"/>
                <w:szCs w:val="22"/>
              </w:rPr>
              <w:t>Management of banks</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4B1E70" w:rsidP="00B730F1">
            <w:pPr>
              <w:jc w:val="center"/>
              <w:rPr>
                <w:rFonts w:asciiTheme="minorHAnsi" w:hAnsiTheme="minorHAnsi"/>
                <w:color w:val="000000"/>
                <w:sz w:val="22"/>
                <w:szCs w:val="22"/>
              </w:rPr>
            </w:pPr>
            <w:r>
              <w:rPr>
                <w:rFonts w:asciiTheme="minorHAnsi" w:hAnsiTheme="minorHAnsi"/>
                <w:color w:val="000000"/>
                <w:sz w:val="22"/>
                <w:szCs w:val="22"/>
              </w:rPr>
              <w:t>64</w:t>
            </w:r>
            <w:r w:rsidR="00DC4880">
              <w:rPr>
                <w:rFonts w:asciiTheme="minorHAnsi" w:hAnsiTheme="minorHAnsi"/>
                <w:color w:val="000000"/>
                <w:sz w:val="22"/>
                <w:szCs w:val="22"/>
              </w:rPr>
              <w:t>%</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Pr="00D0680A" w:rsidRDefault="00DC4880" w:rsidP="00CE7A12">
            <w:pPr>
              <w:rPr>
                <w:rFonts w:asciiTheme="minorHAnsi" w:hAnsiTheme="minorHAnsi"/>
                <w:color w:val="000000"/>
                <w:sz w:val="22"/>
                <w:szCs w:val="22"/>
              </w:rPr>
            </w:pPr>
            <w:r>
              <w:rPr>
                <w:rFonts w:asciiTheme="minorHAnsi" w:hAnsiTheme="minorHAnsi"/>
                <w:color w:val="000000"/>
                <w:sz w:val="22"/>
                <w:szCs w:val="22"/>
              </w:rPr>
              <w:t>Business banking</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4B1E70" w:rsidP="00B730F1">
            <w:pPr>
              <w:jc w:val="center"/>
              <w:rPr>
                <w:rFonts w:asciiTheme="minorHAnsi" w:hAnsiTheme="minorHAnsi"/>
                <w:color w:val="000000"/>
                <w:sz w:val="22"/>
                <w:szCs w:val="22"/>
              </w:rPr>
            </w:pPr>
            <w:r>
              <w:rPr>
                <w:rFonts w:asciiTheme="minorHAnsi" w:hAnsiTheme="minorHAnsi"/>
                <w:color w:val="000000"/>
                <w:sz w:val="22"/>
                <w:szCs w:val="22"/>
              </w:rPr>
              <w:t>50</w:t>
            </w:r>
            <w:r w:rsidR="00DC4880">
              <w:rPr>
                <w:rFonts w:asciiTheme="minorHAnsi" w:hAnsiTheme="minorHAnsi"/>
                <w:color w:val="000000"/>
                <w:sz w:val="22"/>
                <w:szCs w:val="22"/>
              </w:rPr>
              <w:t>%</w:t>
            </w:r>
          </w:p>
        </w:tc>
      </w:tr>
      <w:tr w:rsidR="00DC4880"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DC4880" w:rsidRDefault="00DC4880" w:rsidP="00CE7A12">
            <w:pPr>
              <w:rPr>
                <w:rFonts w:asciiTheme="minorHAnsi" w:hAnsiTheme="minorHAnsi"/>
                <w:color w:val="000000"/>
                <w:sz w:val="22"/>
                <w:szCs w:val="22"/>
              </w:rPr>
            </w:pPr>
            <w:r>
              <w:rPr>
                <w:rFonts w:asciiTheme="minorHAnsi" w:hAnsiTheme="minorHAnsi"/>
                <w:color w:val="000000"/>
                <w:sz w:val="22"/>
                <w:szCs w:val="22"/>
              </w:rPr>
              <w:t>Wealth management and financial planning</w:t>
            </w:r>
          </w:p>
        </w:tc>
        <w:tc>
          <w:tcPr>
            <w:tcW w:w="2891" w:type="dxa"/>
            <w:tcBorders>
              <w:top w:val="nil"/>
              <w:left w:val="nil"/>
              <w:bottom w:val="single" w:sz="4" w:space="0" w:color="auto"/>
              <w:right w:val="single" w:sz="8" w:space="0" w:color="auto"/>
            </w:tcBorders>
            <w:shd w:val="clear" w:color="auto" w:fill="auto"/>
            <w:noWrap/>
            <w:vAlign w:val="bottom"/>
          </w:tcPr>
          <w:p w:rsidR="00DC4880" w:rsidRDefault="004B1E70" w:rsidP="00B730F1">
            <w:pPr>
              <w:jc w:val="center"/>
              <w:rPr>
                <w:rFonts w:asciiTheme="minorHAnsi" w:hAnsiTheme="minorHAnsi"/>
                <w:color w:val="000000"/>
                <w:sz w:val="22"/>
                <w:szCs w:val="22"/>
              </w:rPr>
            </w:pPr>
            <w:r>
              <w:rPr>
                <w:rFonts w:asciiTheme="minorHAnsi" w:hAnsiTheme="minorHAnsi"/>
                <w:color w:val="000000"/>
                <w:sz w:val="22"/>
                <w:szCs w:val="22"/>
              </w:rPr>
              <w:t>58</w:t>
            </w:r>
            <w:r w:rsidR="00DC4880">
              <w:rPr>
                <w:rFonts w:asciiTheme="minorHAnsi" w:hAnsiTheme="minorHAnsi"/>
                <w:color w:val="000000"/>
                <w:sz w:val="22"/>
                <w:szCs w:val="22"/>
              </w:rPr>
              <w:t>%</w:t>
            </w:r>
          </w:p>
        </w:tc>
      </w:tr>
      <w:tr w:rsidR="00125A0B"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25A0B" w:rsidRDefault="00125A0B" w:rsidP="00CE7A12">
            <w:pPr>
              <w:rPr>
                <w:rFonts w:asciiTheme="minorHAnsi" w:hAnsiTheme="minorHAnsi"/>
                <w:color w:val="000000"/>
                <w:sz w:val="22"/>
                <w:szCs w:val="22"/>
              </w:rPr>
            </w:pPr>
            <w:r>
              <w:rPr>
                <w:rFonts w:asciiTheme="minorHAnsi" w:hAnsiTheme="minorHAnsi"/>
                <w:sz w:val="22"/>
              </w:rPr>
              <w:t>Core Banking Solution (Finacle)</w:t>
            </w:r>
          </w:p>
        </w:tc>
        <w:tc>
          <w:tcPr>
            <w:tcW w:w="2891" w:type="dxa"/>
            <w:tcBorders>
              <w:top w:val="nil"/>
              <w:left w:val="nil"/>
              <w:bottom w:val="single" w:sz="4" w:space="0" w:color="auto"/>
              <w:right w:val="single" w:sz="8" w:space="0" w:color="auto"/>
            </w:tcBorders>
            <w:shd w:val="clear" w:color="auto" w:fill="auto"/>
            <w:noWrap/>
            <w:vAlign w:val="bottom"/>
          </w:tcPr>
          <w:p w:rsidR="00125A0B" w:rsidRDefault="008F44E9" w:rsidP="00B730F1">
            <w:pPr>
              <w:jc w:val="center"/>
              <w:rPr>
                <w:rFonts w:asciiTheme="minorHAnsi" w:hAnsiTheme="minorHAnsi"/>
                <w:color w:val="000000"/>
                <w:sz w:val="22"/>
                <w:szCs w:val="22"/>
              </w:rPr>
            </w:pPr>
            <w:r>
              <w:rPr>
                <w:rFonts w:asciiTheme="minorHAnsi" w:hAnsiTheme="minorHAnsi"/>
                <w:color w:val="000000"/>
                <w:sz w:val="22"/>
                <w:szCs w:val="22"/>
              </w:rPr>
              <w:t>64’%</w:t>
            </w:r>
            <w:bookmarkStart w:id="0" w:name="_GoBack"/>
            <w:bookmarkEnd w:id="0"/>
          </w:p>
        </w:tc>
      </w:tr>
      <w:tr w:rsidR="00125A0B"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25A0B" w:rsidRDefault="00125A0B" w:rsidP="00CE7A12">
            <w:pPr>
              <w:rPr>
                <w:rFonts w:asciiTheme="minorHAnsi" w:hAnsiTheme="minorHAnsi"/>
                <w:color w:val="000000"/>
                <w:sz w:val="22"/>
                <w:szCs w:val="22"/>
              </w:rPr>
            </w:pPr>
            <w:r w:rsidRPr="00D0680A">
              <w:rPr>
                <w:rFonts w:asciiTheme="minorHAnsi" w:hAnsiTheme="minorHAnsi"/>
                <w:color w:val="000000"/>
                <w:sz w:val="22"/>
                <w:szCs w:val="22"/>
              </w:rPr>
              <w:t>Sales and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125A0B" w:rsidRDefault="004B1E70" w:rsidP="00B730F1">
            <w:pPr>
              <w:jc w:val="center"/>
              <w:rPr>
                <w:rFonts w:asciiTheme="minorHAnsi" w:hAnsiTheme="minorHAnsi"/>
                <w:color w:val="000000"/>
                <w:sz w:val="22"/>
                <w:szCs w:val="22"/>
              </w:rPr>
            </w:pPr>
            <w:r>
              <w:rPr>
                <w:rFonts w:asciiTheme="minorHAnsi" w:hAnsiTheme="minorHAnsi"/>
                <w:color w:val="000000"/>
                <w:sz w:val="22"/>
                <w:szCs w:val="22"/>
              </w:rPr>
              <w:t>86%</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Essentials of Customer Service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93</w:t>
            </w:r>
            <w:r w:rsidR="00DC4880">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68</w:t>
            </w:r>
            <w:r w:rsidR="00827B86" w:rsidRPr="00D0680A">
              <w:rPr>
                <w:rFonts w:asciiTheme="minorHAnsi" w:hAnsiTheme="minorHAnsi"/>
                <w:color w:val="000000"/>
                <w:sz w:val="22"/>
                <w:szCs w:val="22"/>
              </w:rPr>
              <w:t>%</w:t>
            </w:r>
          </w:p>
        </w:tc>
      </w:tr>
      <w:tr w:rsidR="00827B86" w:rsidRPr="00D0680A" w:rsidTr="00827B86">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55</w:t>
            </w:r>
            <w:r w:rsidR="00827B86" w:rsidRPr="00D0680A">
              <w:rPr>
                <w:rFonts w:asciiTheme="minorHAnsi" w:hAnsiTheme="minorHAnsi"/>
                <w:color w:val="000000"/>
                <w:sz w:val="22"/>
                <w:szCs w:val="22"/>
              </w:rPr>
              <w:t>%</w:t>
            </w:r>
          </w:p>
        </w:tc>
      </w:tr>
      <w:tr w:rsidR="00827B86" w:rsidRPr="00D0680A" w:rsidTr="00827B86">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Economic Times FinPro</w:t>
            </w:r>
            <w:r w:rsidR="00B730F1" w:rsidRPr="00D0680A">
              <w:rPr>
                <w:rFonts w:asciiTheme="minorHAnsi" w:hAnsiTheme="minorHAnsi"/>
                <w:color w:val="000000"/>
                <w:sz w:val="22"/>
                <w:szCs w:val="22"/>
              </w:rPr>
              <w:t>:</w:t>
            </w:r>
          </w:p>
          <w:p w:rsidR="00B730F1" w:rsidRPr="00D0680A" w:rsidRDefault="00B730F1" w:rsidP="00CE7A12">
            <w:pPr>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827B86" w:rsidRPr="00D0680A" w:rsidRDefault="004B1E70" w:rsidP="00B730F1">
            <w:pPr>
              <w:jc w:val="center"/>
              <w:rPr>
                <w:rFonts w:asciiTheme="minorHAnsi" w:hAnsiTheme="minorHAnsi"/>
                <w:color w:val="000000"/>
                <w:sz w:val="22"/>
                <w:szCs w:val="22"/>
              </w:rPr>
            </w:pPr>
            <w:r>
              <w:rPr>
                <w:rFonts w:asciiTheme="minorHAnsi" w:hAnsiTheme="minorHAnsi"/>
                <w:color w:val="000000"/>
                <w:sz w:val="22"/>
                <w:szCs w:val="22"/>
              </w:rPr>
              <w:t>72</w:t>
            </w:r>
            <w:r w:rsidR="001608B6">
              <w:rPr>
                <w:rFonts w:asciiTheme="minorHAnsi" w:hAnsiTheme="minorHAnsi"/>
                <w:color w:val="000000"/>
                <w:sz w:val="22"/>
                <w:szCs w:val="22"/>
              </w:rPr>
              <w:t>%</w:t>
            </w:r>
          </w:p>
        </w:tc>
      </w:tr>
    </w:tbl>
    <w:p w:rsidR="001E377D" w:rsidRPr="00D0680A" w:rsidRDefault="00DE01B2"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lastRenderedPageBreak/>
        <w:t>Academic Credentials</w:t>
      </w:r>
    </w:p>
    <w:p w:rsidR="001E377D" w:rsidRPr="00D0680A" w:rsidRDefault="001E377D" w:rsidP="001E377D">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7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7"/>
        <w:gridCol w:w="1169"/>
        <w:gridCol w:w="2731"/>
        <w:gridCol w:w="2203"/>
        <w:gridCol w:w="1762"/>
      </w:tblGrid>
      <w:tr w:rsidR="00562776" w:rsidRPr="00D0680A" w:rsidTr="006C4BCD">
        <w:trPr>
          <w:trHeight w:val="502"/>
        </w:trPr>
        <w:tc>
          <w:tcPr>
            <w:tcW w:w="1867" w:type="dxa"/>
          </w:tcPr>
          <w:p w:rsidR="001E377D" w:rsidRPr="00D0680A" w:rsidRDefault="00DE01B2"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69"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731"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03"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62"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0118E6" w:rsidRPr="00D0680A" w:rsidTr="006C4BCD">
        <w:trPr>
          <w:trHeight w:val="768"/>
        </w:trPr>
        <w:tc>
          <w:tcPr>
            <w:tcW w:w="1867" w:type="dxa"/>
          </w:tcPr>
          <w:p w:rsidR="000118E6" w:rsidRPr="00D0680A" w:rsidRDefault="000118E6" w:rsidP="00CE7A12">
            <w:pPr>
              <w:pStyle w:val="NormalWeb"/>
              <w:spacing w:before="0" w:beforeAutospacing="0" w:after="0" w:afterAutospacing="0"/>
              <w:jc w:val="center"/>
              <w:rPr>
                <w:rFonts w:asciiTheme="minorHAnsi" w:hAnsiTheme="minorHAnsi"/>
                <w:sz w:val="22"/>
                <w:szCs w:val="22"/>
              </w:rPr>
            </w:pPr>
            <w:r w:rsidRPr="00D0680A">
              <w:rPr>
                <w:rFonts w:asciiTheme="minorHAnsi" w:hAnsiTheme="minorHAnsi"/>
                <w:b/>
                <w:bCs/>
                <w:sz w:val="22"/>
                <w:szCs w:val="22"/>
                <w:lang w:val="en-GB"/>
              </w:rPr>
              <w:t>Xth</w:t>
            </w:r>
          </w:p>
        </w:tc>
        <w:tc>
          <w:tcPr>
            <w:tcW w:w="1169" w:type="dxa"/>
          </w:tcPr>
          <w:p w:rsidR="000118E6" w:rsidRPr="00D0680A" w:rsidRDefault="006C4BCD" w:rsidP="00CE7A12">
            <w:pPr>
              <w:jc w:val="center"/>
              <w:rPr>
                <w:rFonts w:asciiTheme="minorHAnsi" w:hAnsiTheme="minorHAnsi"/>
                <w:sz w:val="22"/>
                <w:szCs w:val="22"/>
              </w:rPr>
            </w:pPr>
            <w:r>
              <w:rPr>
                <w:rFonts w:asciiTheme="minorHAnsi" w:hAnsiTheme="minorHAnsi"/>
                <w:sz w:val="22"/>
                <w:szCs w:val="22"/>
              </w:rPr>
              <w:t>2008</w:t>
            </w:r>
          </w:p>
        </w:tc>
        <w:tc>
          <w:tcPr>
            <w:tcW w:w="2731" w:type="dxa"/>
          </w:tcPr>
          <w:p w:rsidR="000118E6" w:rsidRPr="00D0680A" w:rsidRDefault="006C4BCD" w:rsidP="00CE7A12">
            <w:pPr>
              <w:jc w:val="center"/>
              <w:rPr>
                <w:rFonts w:asciiTheme="minorHAnsi" w:hAnsiTheme="minorHAnsi"/>
                <w:sz w:val="22"/>
                <w:szCs w:val="22"/>
              </w:rPr>
            </w:pPr>
            <w:r>
              <w:rPr>
                <w:rFonts w:asciiTheme="minorHAnsi" w:hAnsiTheme="minorHAnsi"/>
                <w:sz w:val="22"/>
                <w:szCs w:val="22"/>
              </w:rPr>
              <w:t>The R.H. Kapadia</w:t>
            </w:r>
          </w:p>
        </w:tc>
        <w:tc>
          <w:tcPr>
            <w:tcW w:w="2203" w:type="dxa"/>
          </w:tcPr>
          <w:p w:rsidR="000118E6" w:rsidRPr="00D66669" w:rsidRDefault="006C4BCD" w:rsidP="00CE7A12">
            <w:pPr>
              <w:jc w:val="center"/>
              <w:rPr>
                <w:rFonts w:asciiTheme="minorHAnsi" w:hAnsiTheme="minorHAnsi"/>
                <w:sz w:val="22"/>
                <w:szCs w:val="22"/>
              </w:rPr>
            </w:pPr>
            <w:r>
              <w:rPr>
                <w:rFonts w:asciiTheme="minorHAnsi" w:hAnsiTheme="minorHAnsi"/>
                <w:sz w:val="22"/>
                <w:szCs w:val="22"/>
              </w:rPr>
              <w:t>Gujarat Board</w:t>
            </w:r>
          </w:p>
        </w:tc>
        <w:tc>
          <w:tcPr>
            <w:tcW w:w="1762" w:type="dxa"/>
          </w:tcPr>
          <w:p w:rsidR="000118E6" w:rsidRPr="00D0680A" w:rsidRDefault="00256970" w:rsidP="00CE7A12">
            <w:pPr>
              <w:jc w:val="center"/>
              <w:rPr>
                <w:rFonts w:asciiTheme="minorHAnsi" w:hAnsiTheme="minorHAnsi"/>
                <w:sz w:val="22"/>
                <w:szCs w:val="22"/>
              </w:rPr>
            </w:pPr>
            <w:r>
              <w:rPr>
                <w:rFonts w:asciiTheme="minorHAnsi" w:hAnsiTheme="minorHAnsi"/>
                <w:sz w:val="22"/>
                <w:szCs w:val="22"/>
              </w:rPr>
              <w:t>59</w:t>
            </w:r>
            <w:r w:rsidR="006C4BCD">
              <w:rPr>
                <w:rFonts w:asciiTheme="minorHAnsi" w:hAnsiTheme="minorHAnsi"/>
                <w:sz w:val="22"/>
                <w:szCs w:val="22"/>
              </w:rPr>
              <w:t>.54%</w:t>
            </w:r>
          </w:p>
        </w:tc>
      </w:tr>
      <w:tr w:rsidR="000118E6" w:rsidRPr="00D0680A" w:rsidTr="006C4BCD">
        <w:trPr>
          <w:trHeight w:val="872"/>
        </w:trPr>
        <w:tc>
          <w:tcPr>
            <w:tcW w:w="1867" w:type="dxa"/>
          </w:tcPr>
          <w:p w:rsidR="000118E6" w:rsidRPr="00A23B43" w:rsidRDefault="000118E6" w:rsidP="00A23B43">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XIIth</w:t>
            </w:r>
          </w:p>
        </w:tc>
        <w:tc>
          <w:tcPr>
            <w:tcW w:w="1169" w:type="dxa"/>
          </w:tcPr>
          <w:p w:rsidR="000118E6" w:rsidRPr="00D0680A" w:rsidRDefault="006C4BCD" w:rsidP="00CE7A12">
            <w:pPr>
              <w:jc w:val="center"/>
              <w:rPr>
                <w:rFonts w:asciiTheme="minorHAnsi" w:hAnsiTheme="minorHAnsi"/>
                <w:sz w:val="22"/>
                <w:szCs w:val="22"/>
              </w:rPr>
            </w:pPr>
            <w:r>
              <w:rPr>
                <w:rFonts w:asciiTheme="minorHAnsi" w:hAnsiTheme="minorHAnsi"/>
                <w:sz w:val="22"/>
                <w:szCs w:val="22"/>
              </w:rPr>
              <w:t>2010</w:t>
            </w:r>
          </w:p>
        </w:tc>
        <w:tc>
          <w:tcPr>
            <w:tcW w:w="2731" w:type="dxa"/>
          </w:tcPr>
          <w:p w:rsidR="000118E6" w:rsidRPr="00D0680A" w:rsidRDefault="006C4BCD" w:rsidP="00D66669">
            <w:pPr>
              <w:jc w:val="center"/>
              <w:rPr>
                <w:rFonts w:asciiTheme="minorHAnsi" w:hAnsiTheme="minorHAnsi"/>
                <w:sz w:val="22"/>
                <w:szCs w:val="22"/>
              </w:rPr>
            </w:pPr>
            <w:r>
              <w:rPr>
                <w:rFonts w:asciiTheme="minorHAnsi" w:hAnsiTheme="minorHAnsi"/>
                <w:sz w:val="22"/>
                <w:szCs w:val="22"/>
              </w:rPr>
              <w:t>The R.H. Kapadia</w:t>
            </w:r>
          </w:p>
        </w:tc>
        <w:tc>
          <w:tcPr>
            <w:tcW w:w="2203" w:type="dxa"/>
          </w:tcPr>
          <w:p w:rsidR="000118E6" w:rsidRPr="00D66669" w:rsidRDefault="00882ED4" w:rsidP="00CE7A12">
            <w:pPr>
              <w:jc w:val="center"/>
              <w:rPr>
                <w:rFonts w:asciiTheme="minorHAnsi" w:hAnsiTheme="minorHAnsi"/>
                <w:sz w:val="22"/>
                <w:szCs w:val="22"/>
              </w:rPr>
            </w:pPr>
            <w:r>
              <w:rPr>
                <w:rFonts w:asciiTheme="minorHAnsi" w:hAnsiTheme="minorHAnsi"/>
                <w:sz w:val="22"/>
                <w:szCs w:val="22"/>
              </w:rPr>
              <w:t>Gujarat Board</w:t>
            </w:r>
          </w:p>
        </w:tc>
        <w:tc>
          <w:tcPr>
            <w:tcW w:w="1762" w:type="dxa"/>
          </w:tcPr>
          <w:p w:rsidR="000118E6" w:rsidRPr="00D0680A" w:rsidRDefault="00256970" w:rsidP="00CE7A12">
            <w:pPr>
              <w:jc w:val="center"/>
              <w:rPr>
                <w:rFonts w:asciiTheme="minorHAnsi" w:hAnsiTheme="minorHAnsi"/>
                <w:sz w:val="22"/>
                <w:szCs w:val="22"/>
              </w:rPr>
            </w:pPr>
            <w:r>
              <w:rPr>
                <w:rFonts w:asciiTheme="minorHAnsi" w:hAnsiTheme="minorHAnsi"/>
                <w:sz w:val="22"/>
                <w:szCs w:val="22"/>
              </w:rPr>
              <w:t>67.86%</w:t>
            </w:r>
          </w:p>
        </w:tc>
      </w:tr>
      <w:tr w:rsidR="000118E6" w:rsidRPr="00D0680A" w:rsidTr="006C4BCD">
        <w:trPr>
          <w:trHeight w:val="652"/>
        </w:trPr>
        <w:tc>
          <w:tcPr>
            <w:tcW w:w="1867" w:type="dxa"/>
          </w:tcPr>
          <w:p w:rsidR="000118E6" w:rsidRPr="00D0680A" w:rsidRDefault="000118E6" w:rsidP="00CE7A12">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0118E6" w:rsidRPr="00D0680A" w:rsidRDefault="006C4BCD" w:rsidP="00CE7A12">
            <w:pPr>
              <w:jc w:val="center"/>
              <w:rPr>
                <w:rFonts w:asciiTheme="minorHAnsi" w:hAnsiTheme="minorHAnsi"/>
                <w:sz w:val="22"/>
                <w:szCs w:val="22"/>
              </w:rPr>
            </w:pPr>
            <w:r>
              <w:rPr>
                <w:rFonts w:asciiTheme="minorHAnsi" w:hAnsiTheme="minorHAnsi"/>
                <w:sz w:val="22"/>
                <w:szCs w:val="22"/>
              </w:rPr>
              <w:t>B.com</w:t>
            </w:r>
          </w:p>
          <w:p w:rsidR="000118E6" w:rsidRPr="00D0680A" w:rsidRDefault="006C4BCD" w:rsidP="00CE7A12">
            <w:pPr>
              <w:jc w:val="center"/>
              <w:rPr>
                <w:rFonts w:asciiTheme="minorHAnsi" w:hAnsiTheme="minorHAnsi"/>
                <w:sz w:val="22"/>
                <w:szCs w:val="22"/>
              </w:rPr>
            </w:pPr>
            <w:r>
              <w:rPr>
                <w:rFonts w:asciiTheme="minorHAnsi" w:hAnsiTheme="minorHAnsi"/>
                <w:sz w:val="22"/>
                <w:szCs w:val="22"/>
              </w:rPr>
              <w:t>(Commerce</w:t>
            </w:r>
            <w:r w:rsidR="000118E6" w:rsidRPr="00D0680A">
              <w:rPr>
                <w:rFonts w:asciiTheme="minorHAnsi" w:hAnsiTheme="minorHAnsi"/>
                <w:sz w:val="22"/>
                <w:szCs w:val="22"/>
              </w:rPr>
              <w:t>)</w:t>
            </w:r>
          </w:p>
        </w:tc>
        <w:tc>
          <w:tcPr>
            <w:tcW w:w="1169" w:type="dxa"/>
          </w:tcPr>
          <w:p w:rsidR="000118E6" w:rsidRPr="00D0680A" w:rsidRDefault="006C4BCD" w:rsidP="00CE7A12">
            <w:pPr>
              <w:jc w:val="center"/>
              <w:rPr>
                <w:rFonts w:asciiTheme="minorHAnsi" w:hAnsiTheme="minorHAnsi"/>
                <w:sz w:val="22"/>
                <w:szCs w:val="22"/>
              </w:rPr>
            </w:pPr>
            <w:r>
              <w:rPr>
                <w:rFonts w:asciiTheme="minorHAnsi" w:hAnsiTheme="minorHAnsi"/>
                <w:sz w:val="22"/>
                <w:szCs w:val="22"/>
              </w:rPr>
              <w:t>2013</w:t>
            </w:r>
          </w:p>
        </w:tc>
        <w:tc>
          <w:tcPr>
            <w:tcW w:w="2731" w:type="dxa"/>
          </w:tcPr>
          <w:p w:rsidR="000118E6" w:rsidRPr="00D0680A" w:rsidRDefault="006C4BCD" w:rsidP="00D66669">
            <w:pPr>
              <w:jc w:val="center"/>
              <w:rPr>
                <w:rFonts w:asciiTheme="minorHAnsi" w:hAnsiTheme="minorHAnsi"/>
                <w:sz w:val="22"/>
                <w:szCs w:val="22"/>
              </w:rPr>
            </w:pPr>
            <w:r>
              <w:rPr>
                <w:rFonts w:asciiTheme="minorHAnsi" w:hAnsiTheme="minorHAnsi"/>
                <w:sz w:val="22"/>
                <w:szCs w:val="22"/>
              </w:rPr>
              <w:t>S.M.P.I.C College</w:t>
            </w:r>
          </w:p>
        </w:tc>
        <w:tc>
          <w:tcPr>
            <w:tcW w:w="2203" w:type="dxa"/>
          </w:tcPr>
          <w:p w:rsidR="000118E6" w:rsidRPr="00D0680A" w:rsidRDefault="00882ED4" w:rsidP="00CE7A12">
            <w:pPr>
              <w:jc w:val="center"/>
              <w:rPr>
                <w:rFonts w:asciiTheme="minorHAnsi" w:hAnsiTheme="minorHAnsi"/>
                <w:sz w:val="22"/>
                <w:szCs w:val="22"/>
              </w:rPr>
            </w:pPr>
            <w:r>
              <w:rPr>
                <w:rFonts w:asciiTheme="minorHAnsi" w:hAnsiTheme="minorHAnsi"/>
                <w:sz w:val="22"/>
                <w:szCs w:val="22"/>
              </w:rPr>
              <w:t>Gujarat Board</w:t>
            </w:r>
          </w:p>
        </w:tc>
        <w:tc>
          <w:tcPr>
            <w:tcW w:w="1762" w:type="dxa"/>
          </w:tcPr>
          <w:p w:rsidR="00D66669" w:rsidRPr="00D0680A" w:rsidRDefault="00256970" w:rsidP="00256970">
            <w:pPr>
              <w:jc w:val="center"/>
              <w:rPr>
                <w:rFonts w:asciiTheme="minorHAnsi" w:hAnsiTheme="minorHAnsi"/>
                <w:sz w:val="22"/>
                <w:szCs w:val="22"/>
              </w:rPr>
            </w:pPr>
            <w:r>
              <w:rPr>
                <w:rFonts w:asciiTheme="minorHAnsi" w:hAnsiTheme="minorHAnsi"/>
                <w:sz w:val="22"/>
                <w:szCs w:val="22"/>
              </w:rPr>
              <w:t>50%</w:t>
            </w:r>
          </w:p>
        </w:tc>
      </w:tr>
    </w:tbl>
    <w:p w:rsidR="00A23B43" w:rsidRPr="00D0680A" w:rsidRDefault="00A23B43" w:rsidP="009D52F4">
      <w:pPr>
        <w:spacing w:after="240"/>
        <w:rPr>
          <w:rFonts w:asciiTheme="minorHAnsi" w:hAnsiTheme="minorHAnsi"/>
          <w:b/>
          <w:bCs/>
          <w:color w:val="000000" w:themeColor="text1"/>
          <w:sz w:val="22"/>
          <w:szCs w:val="22"/>
        </w:rPr>
      </w:pPr>
    </w:p>
    <w:p w:rsidR="000118E6" w:rsidRPr="00D0680A" w:rsidRDefault="000118E6" w:rsidP="000118E6">
      <w:pPr>
        <w:ind w:left="360"/>
        <w:rPr>
          <w:rFonts w:asciiTheme="minorHAnsi" w:hAnsiTheme="minorHAnsi"/>
          <w:sz w:val="22"/>
          <w:szCs w:val="22"/>
        </w:rPr>
      </w:pPr>
    </w:p>
    <w:p w:rsidR="000118E6" w:rsidRPr="00D0680A" w:rsidRDefault="000118E6" w:rsidP="000118E6">
      <w:pPr>
        <w:rPr>
          <w:rFonts w:asciiTheme="minorHAnsi" w:hAnsiTheme="minorHAnsi"/>
          <w:b/>
          <w:sz w:val="22"/>
          <w:szCs w:val="22"/>
        </w:rPr>
      </w:pPr>
      <w:r w:rsidRPr="00D0680A">
        <w:rPr>
          <w:rFonts w:asciiTheme="minorHAnsi" w:hAnsiTheme="minorHAnsi"/>
          <w:b/>
          <w:sz w:val="22"/>
          <w:szCs w:val="22"/>
        </w:rPr>
        <w:t>Process:</w:t>
      </w:r>
    </w:p>
    <w:p w:rsidR="000118E6" w:rsidRPr="00D0680A" w:rsidRDefault="000118E6" w:rsidP="000118E6">
      <w:pPr>
        <w:rPr>
          <w:rFonts w:asciiTheme="minorHAnsi" w:hAnsiTheme="minorHAnsi"/>
          <w:sz w:val="22"/>
          <w:szCs w:val="22"/>
        </w:rPr>
      </w:pPr>
    </w:p>
    <w:p w:rsidR="000118E6" w:rsidRPr="00D0680A" w:rsidRDefault="00A23B43" w:rsidP="000118E6">
      <w:pPr>
        <w:pStyle w:val="ListParagraph"/>
        <w:numPr>
          <w:ilvl w:val="0"/>
          <w:numId w:val="6"/>
        </w:numPr>
        <w:contextualSpacing/>
        <w:rPr>
          <w:rFonts w:asciiTheme="minorHAnsi" w:hAnsiTheme="minorHAnsi"/>
          <w:sz w:val="22"/>
          <w:szCs w:val="22"/>
        </w:rPr>
      </w:pPr>
      <w:r>
        <w:rPr>
          <w:rFonts w:asciiTheme="minorHAnsi" w:hAnsiTheme="minorHAnsi"/>
          <w:sz w:val="22"/>
          <w:szCs w:val="22"/>
        </w:rPr>
        <w:t>Handled  Doctor as client</w:t>
      </w:r>
    </w:p>
    <w:p w:rsidR="000118E6" w:rsidRPr="00A23B43" w:rsidRDefault="00A23B43" w:rsidP="00A23B43">
      <w:pPr>
        <w:pStyle w:val="ListParagraph"/>
        <w:numPr>
          <w:ilvl w:val="0"/>
          <w:numId w:val="6"/>
        </w:numPr>
        <w:contextualSpacing/>
        <w:rPr>
          <w:rFonts w:asciiTheme="minorHAnsi" w:hAnsiTheme="minorHAnsi"/>
          <w:sz w:val="22"/>
          <w:szCs w:val="22"/>
        </w:rPr>
      </w:pPr>
      <w:r>
        <w:rPr>
          <w:rFonts w:asciiTheme="minorHAnsi" w:hAnsiTheme="minorHAnsi"/>
          <w:sz w:val="22"/>
          <w:szCs w:val="22"/>
        </w:rPr>
        <w:t>Build and Maintain Relationship</w:t>
      </w:r>
    </w:p>
    <w:p w:rsidR="00DC6673" w:rsidRPr="00D0680A" w:rsidRDefault="00DC6673"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476E0D" w:rsidRPr="00D0680A" w:rsidRDefault="00476E0D"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b/>
          <w:color w:val="000000" w:themeColor="text1"/>
          <w:sz w:val="22"/>
          <w:szCs w:val="22"/>
        </w:rPr>
      </w:pPr>
      <w:r w:rsidRPr="00D0680A">
        <w:rPr>
          <w:rFonts w:asciiTheme="minorHAnsi" w:hAnsiTheme="minorHAnsi"/>
          <w:b/>
          <w:color w:val="000000" w:themeColor="text1"/>
          <w:sz w:val="22"/>
          <w:szCs w:val="22"/>
        </w:rPr>
        <w:t xml:space="preserve">Date: </w:t>
      </w:r>
      <w:r w:rsidR="00B60FC8">
        <w:rPr>
          <w:rFonts w:asciiTheme="minorHAnsi" w:hAnsiTheme="minorHAnsi"/>
          <w:b/>
          <w:color w:val="000000" w:themeColor="text1"/>
          <w:sz w:val="22"/>
          <w:szCs w:val="22"/>
        </w:rPr>
        <w:t>21/01/2015</w:t>
      </w:r>
    </w:p>
    <w:p w:rsidR="00A063A7" w:rsidRPr="00D0680A" w:rsidRDefault="00A063A7" w:rsidP="00881EDA">
      <w:pPr>
        <w:spacing w:line="276" w:lineRule="auto"/>
        <w:rPr>
          <w:rFonts w:asciiTheme="minorHAnsi" w:hAnsiTheme="minorHAnsi"/>
          <w:color w:val="000000" w:themeColor="text1"/>
          <w:sz w:val="22"/>
          <w:szCs w:val="22"/>
        </w:rPr>
      </w:pPr>
    </w:p>
    <w:p w:rsidR="00E7364B" w:rsidRPr="00562776" w:rsidRDefault="00DE01B2" w:rsidP="00881EDA">
      <w:pPr>
        <w:spacing w:line="276" w:lineRule="auto"/>
        <w:rPr>
          <w:color w:val="000000" w:themeColor="text1"/>
        </w:rPr>
      </w:pPr>
      <w:r w:rsidRPr="00D0680A">
        <w:rPr>
          <w:rFonts w:asciiTheme="minorHAnsi" w:hAnsiTheme="minorHAnsi"/>
          <w:b/>
          <w:color w:val="000000" w:themeColor="text1"/>
          <w:sz w:val="22"/>
          <w:szCs w:val="22"/>
        </w:rPr>
        <w:t>Place:</w:t>
      </w:r>
      <w:r w:rsidRPr="00D0680A">
        <w:rPr>
          <w:rFonts w:asciiTheme="minorHAnsi" w:hAnsiTheme="minorHAnsi"/>
          <w:color w:val="000000" w:themeColor="text1"/>
          <w:sz w:val="22"/>
          <w:szCs w:val="22"/>
        </w:rPr>
        <w:t xml:space="preserve"> </w:t>
      </w:r>
      <w:r w:rsidR="003D134C" w:rsidRPr="00D0680A">
        <w:rPr>
          <w:rFonts w:asciiTheme="minorHAnsi" w:hAnsiTheme="minorHAnsi"/>
          <w:color w:val="000000" w:themeColor="text1"/>
          <w:sz w:val="22"/>
          <w:szCs w:val="22"/>
        </w:rPr>
        <w:tab/>
      </w:r>
      <w:r w:rsidR="00A23B43">
        <w:rPr>
          <w:rFonts w:asciiTheme="minorHAnsi" w:hAnsiTheme="minorHAnsi"/>
          <w:color w:val="000000" w:themeColor="text1"/>
          <w:sz w:val="22"/>
          <w:szCs w:val="22"/>
        </w:rPr>
        <w:t>Ahmedabad</w:t>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B21B2D" w:rsidRPr="00D0680A">
        <w:rPr>
          <w:rFonts w:asciiTheme="minorHAnsi" w:hAnsiTheme="minorHAnsi"/>
          <w:color w:val="000000" w:themeColor="text1"/>
          <w:sz w:val="22"/>
          <w:szCs w:val="22"/>
        </w:rPr>
        <w:tab/>
      </w:r>
      <w:r w:rsidR="00A665FA" w:rsidRPr="00D0680A">
        <w:rPr>
          <w:rFonts w:asciiTheme="minorHAnsi" w:hAnsiTheme="minorHAnsi"/>
          <w:color w:val="000000" w:themeColor="text1"/>
          <w:sz w:val="22"/>
          <w:szCs w:val="22"/>
        </w:rPr>
        <w:tab/>
      </w:r>
      <w:r w:rsidR="00DC44F3">
        <w:rPr>
          <w:rFonts w:asciiTheme="minorHAnsi" w:hAnsiTheme="minorHAnsi"/>
          <w:color w:val="000000" w:themeColor="text1"/>
          <w:sz w:val="22"/>
          <w:szCs w:val="22"/>
        </w:rPr>
        <w:t>(Drashti Upadhyay</w:t>
      </w:r>
      <w:r w:rsidR="00E7364B" w:rsidRPr="00562776">
        <w:rPr>
          <w:color w:val="000000" w:themeColor="text1"/>
        </w:rPr>
        <w:t xml:space="preserve">)  </w:t>
      </w:r>
    </w:p>
    <w:sectPr w:rsidR="00E7364B" w:rsidRPr="00562776" w:rsidSect="00827B86">
      <w:headerReference w:type="default" r:id="rId8"/>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D9B" w:rsidRDefault="00933D9B" w:rsidP="006A45FC">
      <w:r>
        <w:separator/>
      </w:r>
    </w:p>
  </w:endnote>
  <w:endnote w:type="continuationSeparator" w:id="0">
    <w:p w:rsidR="00933D9B" w:rsidRDefault="00933D9B" w:rsidP="006A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altName w:val=" 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D9B" w:rsidRDefault="00933D9B" w:rsidP="006A45FC">
      <w:r>
        <w:separator/>
      </w:r>
    </w:p>
  </w:footnote>
  <w:footnote w:type="continuationSeparator" w:id="0">
    <w:p w:rsidR="00933D9B" w:rsidRDefault="00933D9B" w:rsidP="006A4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827B86" w:rsidP="00827B86">
    <w:pPr>
      <w:pStyle w:val="Header"/>
    </w:pPr>
    <w:r>
      <w:t xml:space="preserve">                                                    </w:t>
    </w:r>
    <w:r w:rsidR="006A45FC">
      <w:rPr>
        <w:noProof/>
      </w:rPr>
      <w:drawing>
        <wp:inline distT="0" distB="0" distL="0" distR="0" wp14:anchorId="33E2290A" wp14:editId="064D3123">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050FD"/>
    <w:multiLevelType w:val="hybridMultilevel"/>
    <w:tmpl w:val="72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67A"/>
    <w:multiLevelType w:val="hybridMultilevel"/>
    <w:tmpl w:val="965E24EE"/>
    <w:lvl w:ilvl="0" w:tplc="1DC6B29C">
      <w:start w:val="1"/>
      <w:numFmt w:val="bullet"/>
      <w:lvlText w:val=""/>
      <w:lvlJc w:val="left"/>
      <w:pPr>
        <w:tabs>
          <w:tab w:val="num" w:pos="1440"/>
        </w:tabs>
        <w:ind w:left="144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BC0E8A"/>
    <w:multiLevelType w:val="hybridMultilevel"/>
    <w:tmpl w:val="032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73134"/>
    <w:multiLevelType w:val="hybridMultilevel"/>
    <w:tmpl w:val="07B273EA"/>
    <w:lvl w:ilvl="0" w:tplc="12E8CC60">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022F6"/>
    <w:multiLevelType w:val="hybridMultilevel"/>
    <w:tmpl w:val="F9224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39E3D72"/>
    <w:multiLevelType w:val="hybridMultilevel"/>
    <w:tmpl w:val="F266B7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D3457"/>
    <w:multiLevelType w:val="multilevel"/>
    <w:tmpl w:val="647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8114F"/>
    <w:multiLevelType w:val="hybridMultilevel"/>
    <w:tmpl w:val="61A8C8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5"/>
  </w:num>
  <w:num w:numId="4">
    <w:abstractNumId w:val="9"/>
  </w:num>
  <w:num w:numId="5">
    <w:abstractNumId w:val="4"/>
  </w:num>
  <w:num w:numId="6">
    <w:abstractNumId w:val="0"/>
  </w:num>
  <w:num w:numId="7">
    <w:abstractNumId w:val="7"/>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4E"/>
    <w:rsid w:val="000118E6"/>
    <w:rsid w:val="00053C85"/>
    <w:rsid w:val="0005441F"/>
    <w:rsid w:val="00125A0B"/>
    <w:rsid w:val="001501FC"/>
    <w:rsid w:val="00151DDE"/>
    <w:rsid w:val="00157314"/>
    <w:rsid w:val="001608B6"/>
    <w:rsid w:val="00192E3D"/>
    <w:rsid w:val="001A1628"/>
    <w:rsid w:val="001A5963"/>
    <w:rsid w:val="001C354E"/>
    <w:rsid w:val="001D0873"/>
    <w:rsid w:val="001D0ED2"/>
    <w:rsid w:val="001D4590"/>
    <w:rsid w:val="001E27CA"/>
    <w:rsid w:val="001E377D"/>
    <w:rsid w:val="001F07B2"/>
    <w:rsid w:val="002324C6"/>
    <w:rsid w:val="00255560"/>
    <w:rsid w:val="00256970"/>
    <w:rsid w:val="00272CD9"/>
    <w:rsid w:val="00276BC8"/>
    <w:rsid w:val="002E01EF"/>
    <w:rsid w:val="002E197B"/>
    <w:rsid w:val="003504FB"/>
    <w:rsid w:val="00361D3D"/>
    <w:rsid w:val="00367095"/>
    <w:rsid w:val="00381EA2"/>
    <w:rsid w:val="003B6466"/>
    <w:rsid w:val="003C400E"/>
    <w:rsid w:val="003D134C"/>
    <w:rsid w:val="003D33B5"/>
    <w:rsid w:val="003D343B"/>
    <w:rsid w:val="003D3A34"/>
    <w:rsid w:val="003E5DAA"/>
    <w:rsid w:val="00405FD9"/>
    <w:rsid w:val="00476E0D"/>
    <w:rsid w:val="004A4CD2"/>
    <w:rsid w:val="004B0A4B"/>
    <w:rsid w:val="004B1E70"/>
    <w:rsid w:val="004B2213"/>
    <w:rsid w:val="004D11C3"/>
    <w:rsid w:val="004E39AF"/>
    <w:rsid w:val="0054229D"/>
    <w:rsid w:val="00562776"/>
    <w:rsid w:val="005909F0"/>
    <w:rsid w:val="00590BF8"/>
    <w:rsid w:val="005C13A8"/>
    <w:rsid w:val="005D77BA"/>
    <w:rsid w:val="0060491E"/>
    <w:rsid w:val="00606BAE"/>
    <w:rsid w:val="00607104"/>
    <w:rsid w:val="0063199E"/>
    <w:rsid w:val="00631CAE"/>
    <w:rsid w:val="00643BE2"/>
    <w:rsid w:val="006535EF"/>
    <w:rsid w:val="00680021"/>
    <w:rsid w:val="006942DE"/>
    <w:rsid w:val="006A0945"/>
    <w:rsid w:val="006A45FC"/>
    <w:rsid w:val="006C4BCD"/>
    <w:rsid w:val="006D64BB"/>
    <w:rsid w:val="00714818"/>
    <w:rsid w:val="00716A46"/>
    <w:rsid w:val="00720F5B"/>
    <w:rsid w:val="00721BBE"/>
    <w:rsid w:val="00722428"/>
    <w:rsid w:val="0074493C"/>
    <w:rsid w:val="007577F6"/>
    <w:rsid w:val="007600D7"/>
    <w:rsid w:val="00770760"/>
    <w:rsid w:val="0080404D"/>
    <w:rsid w:val="00811C21"/>
    <w:rsid w:val="00827B86"/>
    <w:rsid w:val="00867CDF"/>
    <w:rsid w:val="00881EDA"/>
    <w:rsid w:val="00882ED4"/>
    <w:rsid w:val="00895A19"/>
    <w:rsid w:val="008B489E"/>
    <w:rsid w:val="008B5004"/>
    <w:rsid w:val="008E1DE3"/>
    <w:rsid w:val="008F44E9"/>
    <w:rsid w:val="009159C9"/>
    <w:rsid w:val="00933D9B"/>
    <w:rsid w:val="009504AB"/>
    <w:rsid w:val="009B1A8E"/>
    <w:rsid w:val="009D431C"/>
    <w:rsid w:val="009D52F4"/>
    <w:rsid w:val="009D7317"/>
    <w:rsid w:val="009E4819"/>
    <w:rsid w:val="009F6429"/>
    <w:rsid w:val="00A01D74"/>
    <w:rsid w:val="00A0369B"/>
    <w:rsid w:val="00A063A7"/>
    <w:rsid w:val="00A23B43"/>
    <w:rsid w:val="00A665FA"/>
    <w:rsid w:val="00A73230"/>
    <w:rsid w:val="00AA1428"/>
    <w:rsid w:val="00AB1DAE"/>
    <w:rsid w:val="00B21B2D"/>
    <w:rsid w:val="00B27A28"/>
    <w:rsid w:val="00B3051C"/>
    <w:rsid w:val="00B60EB0"/>
    <w:rsid w:val="00B60FC8"/>
    <w:rsid w:val="00B730F1"/>
    <w:rsid w:val="00B762D4"/>
    <w:rsid w:val="00B80B36"/>
    <w:rsid w:val="00B8526B"/>
    <w:rsid w:val="00BC6E59"/>
    <w:rsid w:val="00BE24E6"/>
    <w:rsid w:val="00BF6201"/>
    <w:rsid w:val="00BF7E57"/>
    <w:rsid w:val="00C00CA6"/>
    <w:rsid w:val="00C0671F"/>
    <w:rsid w:val="00C367C0"/>
    <w:rsid w:val="00C41484"/>
    <w:rsid w:val="00C5437D"/>
    <w:rsid w:val="00C70D5B"/>
    <w:rsid w:val="00C82B80"/>
    <w:rsid w:val="00C930F9"/>
    <w:rsid w:val="00C94C96"/>
    <w:rsid w:val="00D0680A"/>
    <w:rsid w:val="00D06A20"/>
    <w:rsid w:val="00D4607C"/>
    <w:rsid w:val="00D66669"/>
    <w:rsid w:val="00D72CA5"/>
    <w:rsid w:val="00D8658C"/>
    <w:rsid w:val="00DB68C4"/>
    <w:rsid w:val="00DC44F3"/>
    <w:rsid w:val="00DC4880"/>
    <w:rsid w:val="00DC6673"/>
    <w:rsid w:val="00DD7F36"/>
    <w:rsid w:val="00DE01B2"/>
    <w:rsid w:val="00DF5003"/>
    <w:rsid w:val="00E1474F"/>
    <w:rsid w:val="00E54E89"/>
    <w:rsid w:val="00E60761"/>
    <w:rsid w:val="00E7364B"/>
    <w:rsid w:val="00E923FD"/>
    <w:rsid w:val="00E965E1"/>
    <w:rsid w:val="00EA04ED"/>
    <w:rsid w:val="00ED7BF0"/>
    <w:rsid w:val="00EE0542"/>
    <w:rsid w:val="00EE38DB"/>
    <w:rsid w:val="00EF0327"/>
    <w:rsid w:val="00F229E0"/>
    <w:rsid w:val="00F43FD3"/>
    <w:rsid w:val="00F94D21"/>
    <w:rsid w:val="00FC1811"/>
    <w:rsid w:val="00FF2D4E"/>
    <w:rsid w:val="00FF508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48CF664-DDFC-4307-A815-6305D8D3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 w:type="character" w:styleId="Hyperlink">
    <w:name w:val="Hyperlink"/>
    <w:basedOn w:val="DefaultParagraphFont"/>
    <w:uiPriority w:val="99"/>
    <w:semiHidden/>
    <w:unhideWhenUsed/>
    <w:rsid w:val="003E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4243">
      <w:bodyDiv w:val="1"/>
      <w:marLeft w:val="0"/>
      <w:marRight w:val="0"/>
      <w:marTop w:val="0"/>
      <w:marBottom w:val="0"/>
      <w:divBdr>
        <w:top w:val="none" w:sz="0" w:space="0" w:color="auto"/>
        <w:left w:val="none" w:sz="0" w:space="0" w:color="auto"/>
        <w:bottom w:val="none" w:sz="0" w:space="0" w:color="auto"/>
        <w:right w:val="none" w:sz="0" w:space="0" w:color="auto"/>
      </w:divBdr>
    </w:div>
    <w:div w:id="14330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71A3-717D-48DC-A837-A24E4376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AhmTl13</cp:lastModifiedBy>
  <cp:revision>9</cp:revision>
  <cp:lastPrinted>2015-01-20T10:12:00Z</cp:lastPrinted>
  <dcterms:created xsi:type="dcterms:W3CDTF">2015-01-21T12:05:00Z</dcterms:created>
  <dcterms:modified xsi:type="dcterms:W3CDTF">2015-05-19T08:05:00Z</dcterms:modified>
</cp:coreProperties>
</file>