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61" w:rsidRDefault="003E0CF1" w:rsidP="00DF25E9">
      <w:pPr>
        <w:pStyle w:val="Title"/>
        <w:shd w:val="clear" w:color="auto" w:fill="4BACC6"/>
      </w:pPr>
      <w:r>
        <w:t>SANJAY.S.SHET</w:t>
      </w:r>
    </w:p>
    <w:p w:rsidR="00091761" w:rsidRDefault="00091761">
      <w:pPr>
        <w:jc w:val="center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Mobile:</w:t>
      </w:r>
      <w:r w:rsidR="003E0CF1">
        <w:rPr>
          <w:rFonts w:ascii="Verdana" w:hAnsi="Verdana" w:cs="Verdana"/>
          <w:sz w:val="17"/>
          <w:szCs w:val="17"/>
        </w:rPr>
        <w:t xml:space="preserve"> 09916153191</w:t>
      </w:r>
      <w:r>
        <w:rPr>
          <w:rFonts w:ascii="Verdana" w:hAnsi="Verdana" w:cs="Verdana"/>
          <w:sz w:val="17"/>
          <w:szCs w:val="17"/>
        </w:rPr>
        <w:t xml:space="preserve"> ~ </w:t>
      </w:r>
      <w:r>
        <w:rPr>
          <w:rFonts w:ascii="Verdana" w:hAnsi="Verdana" w:cs="Verdana"/>
          <w:b/>
          <w:bCs/>
          <w:sz w:val="17"/>
          <w:szCs w:val="17"/>
        </w:rPr>
        <w:t>Phone:</w:t>
      </w:r>
      <w:r w:rsidR="003E0CF1">
        <w:rPr>
          <w:rFonts w:ascii="Verdana" w:hAnsi="Verdana" w:cs="Verdana"/>
          <w:sz w:val="17"/>
          <w:szCs w:val="17"/>
        </w:rPr>
        <w:t xml:space="preserve"> 08384-225812</w:t>
      </w:r>
      <w:r>
        <w:rPr>
          <w:rFonts w:ascii="Verdana" w:hAnsi="Verdana" w:cs="Verdana"/>
          <w:sz w:val="17"/>
          <w:szCs w:val="17"/>
        </w:rPr>
        <w:t xml:space="preserve"> ~ </w:t>
      </w:r>
      <w:r>
        <w:rPr>
          <w:rFonts w:ascii="Verdana" w:hAnsi="Verdana" w:cs="Verdana"/>
          <w:b/>
          <w:bCs/>
          <w:sz w:val="17"/>
          <w:szCs w:val="17"/>
        </w:rPr>
        <w:t>E-Mail:</w:t>
      </w:r>
      <w:r w:rsidR="003E0CF1">
        <w:rPr>
          <w:rFonts w:ascii="Verdana" w:hAnsi="Verdana" w:cs="Verdana"/>
          <w:sz w:val="17"/>
          <w:szCs w:val="17"/>
        </w:rPr>
        <w:t xml:space="preserve"> sanjushet@gmail.com</w:t>
      </w:r>
    </w:p>
    <w:p w:rsidR="00091761" w:rsidRDefault="00091761">
      <w:pPr>
        <w:pBdr>
          <w:bottom w:val="single" w:sz="4" w:space="1" w:color="auto"/>
        </w:pBdr>
        <w:jc w:val="both"/>
        <w:rPr>
          <w:rFonts w:ascii="Verdana" w:hAnsi="Verdana" w:cs="Verdana"/>
          <w:sz w:val="17"/>
          <w:szCs w:val="17"/>
        </w:rPr>
      </w:pPr>
    </w:p>
    <w:p w:rsidR="007F74D0" w:rsidRDefault="007F74D0">
      <w:pPr>
        <w:pBdr>
          <w:bottom w:val="single" w:sz="4" w:space="1" w:color="auto"/>
        </w:pBdr>
        <w:jc w:val="both"/>
        <w:rPr>
          <w:rFonts w:ascii="Verdana" w:hAnsi="Verdana" w:cs="Verdana"/>
          <w:sz w:val="17"/>
          <w:szCs w:val="17"/>
        </w:rPr>
      </w:pPr>
    </w:p>
    <w:p w:rsidR="00091761" w:rsidRDefault="00091761">
      <w:pPr>
        <w:ind w:right="-134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 Sales &amp; Business Development Professional – An Overview</w:t>
      </w:r>
    </w:p>
    <w:p w:rsidR="00091761" w:rsidRDefault="00091761" w:rsidP="00DF25E9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4BACC6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 result oriented professional with experience of </w:t>
      </w:r>
      <w:r w:rsidR="00F40C57">
        <w:rPr>
          <w:rFonts w:ascii="Verdana" w:hAnsi="Verdana" w:cs="Verdana"/>
          <w:b/>
          <w:bCs/>
          <w:sz w:val="17"/>
          <w:szCs w:val="17"/>
        </w:rPr>
        <w:t>7</w:t>
      </w:r>
      <w:r>
        <w:rPr>
          <w:rFonts w:ascii="Verdana" w:hAnsi="Verdana" w:cs="Verdana"/>
          <w:b/>
          <w:bCs/>
          <w:sz w:val="17"/>
          <w:szCs w:val="17"/>
        </w:rPr>
        <w:t xml:space="preserve"> years</w:t>
      </w:r>
      <w:r>
        <w:rPr>
          <w:rFonts w:ascii="Verdana" w:hAnsi="Verdana" w:cs="Verdana"/>
          <w:sz w:val="17"/>
          <w:szCs w:val="17"/>
        </w:rPr>
        <w:t xml:space="preserve"> in managing </w:t>
      </w:r>
      <w:r>
        <w:rPr>
          <w:rFonts w:ascii="Verdana" w:hAnsi="Verdana" w:cs="Verdana"/>
          <w:b/>
          <w:bCs/>
          <w:sz w:val="17"/>
          <w:szCs w:val="17"/>
        </w:rPr>
        <w:t xml:space="preserve">Business Development functions encompassing Sales &amp; Marketing, Distribution Management, Product Promotion, </w:t>
      </w:r>
      <w:proofErr w:type="gramStart"/>
      <w:r>
        <w:rPr>
          <w:rFonts w:ascii="Verdana" w:hAnsi="Verdana" w:cs="Verdana"/>
          <w:b/>
          <w:bCs/>
          <w:sz w:val="17"/>
          <w:szCs w:val="17"/>
        </w:rPr>
        <w:t>Client</w:t>
      </w:r>
      <w:proofErr w:type="gramEnd"/>
      <w:r>
        <w:rPr>
          <w:rFonts w:ascii="Verdana" w:hAnsi="Verdana" w:cs="Verdana"/>
          <w:b/>
          <w:bCs/>
          <w:sz w:val="17"/>
          <w:szCs w:val="17"/>
        </w:rPr>
        <w:t xml:space="preserve"> Relationship Management &amp; Team Management.</w:t>
      </w:r>
    </w:p>
    <w:p w:rsidR="00091761" w:rsidRDefault="00091761" w:rsidP="00DF25E9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4BACC6"/>
        <w:spacing w:line="280" w:lineRule="exact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Currently designated as</w:t>
      </w:r>
      <w:r w:rsidR="009755B2">
        <w:rPr>
          <w:rFonts w:ascii="Verdana" w:hAnsi="Verdana" w:cs="Verdana"/>
          <w:sz w:val="17"/>
          <w:szCs w:val="17"/>
        </w:rPr>
        <w:t xml:space="preserve"> </w:t>
      </w:r>
      <w:proofErr w:type="spellStart"/>
      <w:r w:rsidR="009755B2">
        <w:rPr>
          <w:rFonts w:ascii="Verdana" w:hAnsi="Verdana" w:cs="Verdana"/>
          <w:sz w:val="17"/>
          <w:szCs w:val="17"/>
        </w:rPr>
        <w:t>a</w:t>
      </w:r>
      <w:proofErr w:type="spellEnd"/>
      <w:r w:rsidR="009755B2">
        <w:rPr>
          <w:rFonts w:ascii="Verdana" w:hAnsi="Verdana" w:cs="Verdana"/>
          <w:sz w:val="17"/>
          <w:szCs w:val="17"/>
        </w:rPr>
        <w:t xml:space="preserve"> </w:t>
      </w:r>
      <w:r w:rsidR="00F40C57">
        <w:rPr>
          <w:rFonts w:ascii="Verdana" w:hAnsi="Verdana" w:cs="Verdana"/>
          <w:b/>
          <w:sz w:val="17"/>
          <w:szCs w:val="17"/>
        </w:rPr>
        <w:t>ASSISTANT MANAGER</w:t>
      </w:r>
      <w:r w:rsidR="009755B2">
        <w:rPr>
          <w:rFonts w:ascii="Verdana" w:hAnsi="Verdana" w:cs="Verdana"/>
          <w:sz w:val="17"/>
          <w:szCs w:val="17"/>
        </w:rPr>
        <w:t xml:space="preserve"> at </w:t>
      </w:r>
      <w:r w:rsidR="009755B2">
        <w:rPr>
          <w:rFonts w:ascii="Verdana" w:hAnsi="Verdana" w:cs="Verdana"/>
          <w:b/>
          <w:bCs/>
          <w:sz w:val="17"/>
          <w:szCs w:val="17"/>
        </w:rPr>
        <w:t>Yes</w:t>
      </w:r>
      <w:r>
        <w:rPr>
          <w:rFonts w:ascii="Verdana" w:hAnsi="Verdana" w:cs="Verdana"/>
          <w:b/>
          <w:bCs/>
          <w:sz w:val="17"/>
          <w:szCs w:val="17"/>
        </w:rPr>
        <w:t xml:space="preserve"> Bank Ltd, </w:t>
      </w:r>
      <w:proofErr w:type="spellStart"/>
      <w:r>
        <w:rPr>
          <w:rFonts w:ascii="Verdana" w:hAnsi="Verdana" w:cs="Verdana"/>
          <w:b/>
          <w:bCs/>
          <w:sz w:val="17"/>
          <w:szCs w:val="17"/>
        </w:rPr>
        <w:t>Hubli</w:t>
      </w:r>
      <w:proofErr w:type="spellEnd"/>
      <w:r w:rsidR="007F74D0">
        <w:rPr>
          <w:rFonts w:ascii="Verdana" w:hAnsi="Verdana" w:cs="Verdana"/>
          <w:b/>
          <w:bCs/>
          <w:sz w:val="17"/>
          <w:szCs w:val="17"/>
        </w:rPr>
        <w:t>, Karnataka</w:t>
      </w:r>
      <w:proofErr w:type="gramStart"/>
      <w:r>
        <w:rPr>
          <w:rFonts w:ascii="Verdana" w:hAnsi="Verdana" w:cs="Verdana"/>
          <w:b/>
          <w:bCs/>
          <w:sz w:val="17"/>
          <w:szCs w:val="17"/>
        </w:rPr>
        <w:t>,(</w:t>
      </w:r>
      <w:proofErr w:type="gramEnd"/>
      <w:r>
        <w:rPr>
          <w:rFonts w:ascii="Verdana" w:hAnsi="Verdana" w:cs="Verdana"/>
          <w:b/>
          <w:bCs/>
          <w:sz w:val="17"/>
          <w:szCs w:val="17"/>
        </w:rPr>
        <w:t>India)</w:t>
      </w:r>
      <w:r>
        <w:rPr>
          <w:rFonts w:ascii="Verdana" w:hAnsi="Verdana" w:cs="Verdana"/>
          <w:b/>
          <w:bCs/>
          <w:color w:val="0000FF"/>
          <w:sz w:val="17"/>
          <w:szCs w:val="17"/>
        </w:rPr>
        <w:t>.</w:t>
      </w:r>
    </w:p>
    <w:p w:rsidR="00091761" w:rsidRDefault="00091761" w:rsidP="00DF25E9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4BACC6"/>
        <w:spacing w:line="280" w:lineRule="exac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  <w:lang w:val="en-GB"/>
        </w:rPr>
        <w:t>Track record of consistently achieving sales targets at branches, building dynamic sales teams, identifying high-yielding services and products during the career span.</w:t>
      </w:r>
    </w:p>
    <w:p w:rsidR="00091761" w:rsidRDefault="00091761" w:rsidP="00DF25E9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4BACC6"/>
        <w:spacing w:line="280" w:lineRule="exac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Gained sufficient understanding of organizing </w:t>
      </w:r>
      <w:r>
        <w:rPr>
          <w:rFonts w:ascii="Verdana" w:hAnsi="Verdana" w:cs="Verdana"/>
          <w:b/>
          <w:bCs/>
          <w:sz w:val="17"/>
          <w:szCs w:val="17"/>
        </w:rPr>
        <w:t xml:space="preserve">product promotional activities </w:t>
      </w:r>
      <w:r>
        <w:rPr>
          <w:rFonts w:ascii="Verdana" w:hAnsi="Verdana" w:cs="Verdana"/>
          <w:sz w:val="17"/>
          <w:szCs w:val="17"/>
        </w:rPr>
        <w:t xml:space="preserve">of banking products such as </w:t>
      </w:r>
      <w:r>
        <w:rPr>
          <w:rFonts w:ascii="Verdana" w:hAnsi="Verdana" w:cs="Verdana"/>
          <w:b/>
          <w:bCs/>
          <w:sz w:val="17"/>
          <w:szCs w:val="17"/>
        </w:rPr>
        <w:t>Corporate Bombing, Door-to –Door Shop Meet</w:t>
      </w:r>
      <w:r>
        <w:rPr>
          <w:rFonts w:ascii="Verdana" w:hAnsi="Verdana" w:cs="Verdana"/>
          <w:sz w:val="17"/>
          <w:szCs w:val="17"/>
        </w:rPr>
        <w:t>, etc.; creating product awareness and selling the Banking products and Services. Products handled</w:t>
      </w:r>
      <w:r w:rsidR="003E0CF1">
        <w:rPr>
          <w:rFonts w:ascii="Verdana" w:hAnsi="Verdana" w:cs="Verdana"/>
          <w:sz w:val="17"/>
          <w:szCs w:val="17"/>
        </w:rPr>
        <w:t xml:space="preserve"> </w:t>
      </w:r>
      <w:r w:rsidR="003E0CF1" w:rsidRPr="003E0CF1">
        <w:rPr>
          <w:rFonts w:ascii="Verdana" w:hAnsi="Verdana" w:cs="Verdana"/>
          <w:b/>
          <w:sz w:val="17"/>
          <w:szCs w:val="17"/>
        </w:rPr>
        <w:t xml:space="preserve">savings </w:t>
      </w:r>
      <w:r w:rsidR="00C7304D" w:rsidRPr="003E0CF1">
        <w:rPr>
          <w:rFonts w:ascii="Verdana" w:hAnsi="Verdana" w:cs="Verdana"/>
          <w:b/>
          <w:sz w:val="17"/>
          <w:szCs w:val="17"/>
        </w:rPr>
        <w:t>Account</w:t>
      </w:r>
      <w:r w:rsidR="00C7304D">
        <w:rPr>
          <w:rFonts w:ascii="Verdana" w:hAnsi="Verdana" w:cs="Verdana"/>
          <w:sz w:val="17"/>
          <w:szCs w:val="17"/>
        </w:rPr>
        <w:t>,</w:t>
      </w:r>
      <w:r w:rsidR="00C7304D" w:rsidRPr="009907A1">
        <w:rPr>
          <w:rFonts w:ascii="Verdana" w:hAnsi="Verdana" w:cs="Verdana"/>
          <w:b/>
          <w:bCs/>
          <w:sz w:val="17"/>
          <w:szCs w:val="17"/>
        </w:rPr>
        <w:t xml:space="preserve"> Current</w:t>
      </w:r>
      <w:r w:rsidRPr="009907A1">
        <w:rPr>
          <w:rFonts w:ascii="Verdana" w:hAnsi="Verdana" w:cs="Verdana"/>
          <w:b/>
          <w:bCs/>
          <w:sz w:val="17"/>
          <w:szCs w:val="17"/>
        </w:rPr>
        <w:t xml:space="preserve"> Account, over draft, small business loans</w:t>
      </w:r>
      <w:r>
        <w:rPr>
          <w:rFonts w:ascii="Verdana" w:hAnsi="Verdana" w:cs="Verdana"/>
          <w:sz w:val="17"/>
          <w:szCs w:val="17"/>
        </w:rPr>
        <w:t>,</w:t>
      </w:r>
      <w:r>
        <w:rPr>
          <w:rFonts w:ascii="Verdana" w:hAnsi="Verdana" w:cs="Verdana"/>
          <w:b/>
          <w:bCs/>
          <w:sz w:val="17"/>
          <w:szCs w:val="17"/>
        </w:rPr>
        <w:t xml:space="preserve"> and Investment Products.</w:t>
      </w:r>
    </w:p>
    <w:p w:rsidR="00091761" w:rsidRDefault="00091761" w:rsidP="00DF25E9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4BACC6"/>
        <w:spacing w:line="280" w:lineRule="exac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  <w:lang w:val="en-GB"/>
        </w:rPr>
        <w:t xml:space="preserve">Adept at handling 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>sales &amp; marketing operations and Financial analysis</w:t>
      </w:r>
      <w:r>
        <w:rPr>
          <w:rFonts w:ascii="Verdana" w:hAnsi="Verdana" w:cs="Verdana"/>
          <w:sz w:val="17"/>
          <w:szCs w:val="17"/>
          <w:lang w:val="en-GB"/>
        </w:rPr>
        <w:t xml:space="preserve"> to stimulate sales growth and realise organisational objectives; </w:t>
      </w:r>
      <w:r>
        <w:rPr>
          <w:rFonts w:ascii="Verdana" w:hAnsi="Verdana" w:cs="Verdana"/>
          <w:sz w:val="17"/>
          <w:szCs w:val="17"/>
        </w:rPr>
        <w:t>managing operations with key focus on marketing of insurance products and services.</w:t>
      </w:r>
    </w:p>
    <w:p w:rsidR="00091761" w:rsidRDefault="00091761" w:rsidP="00DF25E9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4BACC6"/>
        <w:spacing w:line="280" w:lineRule="exac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  <w:lang w:val="en-GB"/>
        </w:rPr>
        <w:t>Demonstrated excellence in identifying and developing key and institutional clients for business excellence and accomplishment of targets.</w:t>
      </w:r>
    </w:p>
    <w:p w:rsidR="00091761" w:rsidRDefault="00091761" w:rsidP="00DF25E9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4BACC6"/>
        <w:spacing w:line="280" w:lineRule="exac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Skills in developing relationships with </w:t>
      </w:r>
      <w:r>
        <w:rPr>
          <w:rFonts w:ascii="Verdana" w:hAnsi="Verdana" w:cs="Verdana"/>
          <w:b/>
          <w:bCs/>
          <w:sz w:val="17"/>
          <w:szCs w:val="17"/>
        </w:rPr>
        <w:t>key decision-makers</w:t>
      </w:r>
      <w:r>
        <w:rPr>
          <w:rFonts w:ascii="Verdana" w:hAnsi="Verdana" w:cs="Verdana"/>
          <w:sz w:val="17"/>
          <w:szCs w:val="17"/>
        </w:rPr>
        <w:t xml:space="preserve"> in target </w:t>
      </w:r>
      <w:r w:rsidR="00C7304D">
        <w:rPr>
          <w:rFonts w:ascii="Verdana" w:hAnsi="Verdana" w:cs="Verdana"/>
          <w:sz w:val="17"/>
          <w:szCs w:val="17"/>
        </w:rPr>
        <w:t>organizations</w:t>
      </w:r>
      <w:r>
        <w:rPr>
          <w:rFonts w:ascii="Verdana" w:hAnsi="Verdana" w:cs="Verdana"/>
          <w:sz w:val="17"/>
          <w:szCs w:val="17"/>
        </w:rPr>
        <w:t xml:space="preserve"> for revenue.</w:t>
      </w:r>
    </w:p>
    <w:p w:rsidR="00091761" w:rsidRDefault="00091761" w:rsidP="00DF25E9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4BACC6"/>
        <w:spacing w:line="280" w:lineRule="exact"/>
        <w:jc w:val="both"/>
        <w:rPr>
          <w:rFonts w:ascii="Verdana" w:hAnsi="Verdana" w:cs="Verdana"/>
          <w:i/>
          <w:iCs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Track record of enthusiastic leadership and achievement in all assignments; consistently promoted to positions of increasing responsibility.</w:t>
      </w:r>
    </w:p>
    <w:p w:rsidR="00091761" w:rsidRDefault="00091761" w:rsidP="00DF25E9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4BACC6"/>
        <w:spacing w:line="280" w:lineRule="exact"/>
        <w:jc w:val="both"/>
        <w:rPr>
          <w:rFonts w:ascii="Verdana" w:hAnsi="Verdana" w:cs="Verdana"/>
          <w:i/>
          <w:iCs/>
          <w:sz w:val="17"/>
          <w:szCs w:val="17"/>
        </w:rPr>
      </w:pPr>
      <w:r>
        <w:rPr>
          <w:rFonts w:ascii="Verdana" w:hAnsi="Verdana" w:cs="Verdana"/>
          <w:sz w:val="17"/>
          <w:szCs w:val="17"/>
          <w:lang w:val="en-GB"/>
        </w:rPr>
        <w:t xml:space="preserve">Possess motivational management style with a record of building an 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>efficient sales team and distribution network</w:t>
      </w:r>
      <w:r>
        <w:rPr>
          <w:rFonts w:ascii="Verdana" w:hAnsi="Verdana" w:cs="Verdana"/>
          <w:sz w:val="17"/>
          <w:szCs w:val="17"/>
          <w:lang w:val="en-GB"/>
        </w:rPr>
        <w:t>.</w:t>
      </w:r>
    </w:p>
    <w:p w:rsidR="00091761" w:rsidRDefault="00091761">
      <w:pPr>
        <w:jc w:val="both"/>
        <w:rPr>
          <w:rFonts w:ascii="Verdana" w:hAnsi="Verdana" w:cs="Verdana"/>
          <w:sz w:val="17"/>
          <w:szCs w:val="17"/>
        </w:rPr>
      </w:pPr>
    </w:p>
    <w:p w:rsidR="004F0169" w:rsidRDefault="004F0169">
      <w:pPr>
        <w:jc w:val="both"/>
        <w:rPr>
          <w:rFonts w:ascii="Verdana" w:hAnsi="Verdana" w:cs="Verdana"/>
          <w:sz w:val="17"/>
          <w:szCs w:val="17"/>
        </w:rPr>
      </w:pPr>
    </w:p>
    <w:p w:rsidR="00D35FC8" w:rsidRDefault="00D35FC8">
      <w:pPr>
        <w:jc w:val="both"/>
        <w:rPr>
          <w:rFonts w:ascii="Verdana" w:hAnsi="Verdana" w:cs="Verdana"/>
          <w:sz w:val="17"/>
          <w:szCs w:val="17"/>
        </w:rPr>
      </w:pPr>
    </w:p>
    <w:p w:rsidR="00D35FC8" w:rsidRDefault="00D35FC8">
      <w:pPr>
        <w:jc w:val="both"/>
        <w:rPr>
          <w:rFonts w:ascii="Verdana" w:hAnsi="Verdana" w:cs="Verdana"/>
          <w:sz w:val="17"/>
          <w:szCs w:val="17"/>
        </w:rPr>
      </w:pPr>
    </w:p>
    <w:p w:rsidR="00091761" w:rsidRDefault="00091761" w:rsidP="00DF25E9">
      <w:pPr>
        <w:pBdr>
          <w:top w:val="double" w:sz="4" w:space="1" w:color="auto"/>
          <w:bottom w:val="double" w:sz="4" w:space="1" w:color="auto"/>
        </w:pBdr>
        <w:shd w:val="clear" w:color="auto" w:fill="4BACC6"/>
        <w:overflowPunct w:val="0"/>
        <w:autoSpaceDE w:val="0"/>
        <w:autoSpaceDN w:val="0"/>
        <w:adjustRightInd w:val="0"/>
        <w:jc w:val="center"/>
        <w:textAlignment w:val="baseline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Core Competencies </w:t>
      </w:r>
    </w:p>
    <w:p w:rsidR="0099568A" w:rsidRPr="0099568A" w:rsidRDefault="0099568A" w:rsidP="0099568A">
      <w:pPr>
        <w:spacing w:before="100" w:after="100"/>
        <w:jc w:val="both"/>
        <w:rPr>
          <w:rFonts w:ascii="Verdana" w:hAnsi="Verdana" w:cs="Verdana"/>
          <w:sz w:val="17"/>
          <w:szCs w:val="17"/>
        </w:rPr>
      </w:pPr>
    </w:p>
    <w:p w:rsidR="00091761" w:rsidRDefault="0073367C">
      <w:pPr>
        <w:numPr>
          <w:ilvl w:val="0"/>
          <w:numId w:val="3"/>
        </w:numPr>
        <w:spacing w:before="100" w:after="100"/>
        <w:jc w:val="both"/>
        <w:rPr>
          <w:rFonts w:ascii="Verdana" w:hAnsi="Verdana" w:cs="Verdana"/>
          <w:sz w:val="17"/>
          <w:szCs w:val="17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pt;margin-top:7.15pt;width:147pt;height:282.85pt;z-index:251657728">
            <v:fill color2="fill darken(210)" rotate="t" angle="-90" method="linear sigma" focus="50%" type="gradient"/>
            <v:textbox style="mso-next-textbox:#_x0000_s1026">
              <w:txbxContent>
                <w:p w:rsidR="00091761" w:rsidRDefault="00091761" w:rsidP="002E730C">
                  <w:pPr>
                    <w:shd w:val="clear" w:color="auto" w:fill="4BACC6"/>
                    <w:jc w:val="both"/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  <w:t xml:space="preserve">Sales &amp; Marketing </w:t>
                  </w:r>
                </w:p>
                <w:p w:rsidR="00091761" w:rsidRDefault="00091761" w:rsidP="002E730C">
                  <w:pPr>
                    <w:shd w:val="clear" w:color="auto" w:fill="4BACC6"/>
                    <w:spacing w:before="160" w:after="60" w:line="500" w:lineRule="exact"/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  <w:t>Business Development</w:t>
                  </w:r>
                </w:p>
                <w:p w:rsidR="00091761" w:rsidRDefault="00091761" w:rsidP="002E730C">
                  <w:pPr>
                    <w:shd w:val="clear" w:color="auto" w:fill="4BACC6"/>
                    <w:spacing w:before="160" w:after="60" w:line="500" w:lineRule="exact"/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  <w:t>Market Development &amp; Expansion</w:t>
                  </w:r>
                </w:p>
                <w:p w:rsidR="00091761" w:rsidRDefault="00091761" w:rsidP="002E730C">
                  <w:pPr>
                    <w:shd w:val="clear" w:color="auto" w:fill="4BACC6"/>
                    <w:spacing w:before="160" w:after="60" w:line="500" w:lineRule="exact"/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  <w:t>Channel Management</w:t>
                  </w:r>
                </w:p>
                <w:p w:rsidR="00091761" w:rsidRDefault="00091761" w:rsidP="002E730C">
                  <w:pPr>
                    <w:shd w:val="clear" w:color="auto" w:fill="4BACC6"/>
                    <w:spacing w:before="160" w:after="60" w:line="500" w:lineRule="exact"/>
                    <w:jc w:val="both"/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  <w:t>Product Promotion</w:t>
                  </w:r>
                </w:p>
                <w:p w:rsidR="00091761" w:rsidRDefault="00091761" w:rsidP="002E730C">
                  <w:pPr>
                    <w:shd w:val="clear" w:color="auto" w:fill="4BACC6"/>
                    <w:spacing w:before="160" w:after="60" w:line="500" w:lineRule="exact"/>
                    <w:jc w:val="both"/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  <w:t>Relationship Management</w:t>
                  </w:r>
                </w:p>
                <w:p w:rsidR="00091761" w:rsidRDefault="00091761" w:rsidP="002E730C">
                  <w:pPr>
                    <w:shd w:val="clear" w:color="auto" w:fill="4BACC6"/>
                    <w:spacing w:before="160" w:after="60" w:line="500" w:lineRule="exact"/>
                    <w:jc w:val="both"/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  <w:t>Business Planning</w:t>
                  </w:r>
                </w:p>
                <w:p w:rsidR="00091761" w:rsidRDefault="00091761" w:rsidP="002E730C">
                  <w:pPr>
                    <w:shd w:val="clear" w:color="auto" w:fill="4BACC6"/>
                    <w:spacing w:before="160" w:after="60" w:line="500" w:lineRule="exact"/>
                    <w:jc w:val="both"/>
                    <w:rPr>
                      <w:rFonts w:ascii="Verdana" w:hAnsi="Verdana" w:cs="Verdana"/>
                      <w:sz w:val="17"/>
                      <w:szCs w:val="17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7"/>
                      <w:szCs w:val="17"/>
                    </w:rPr>
                    <w:t>Team Management</w:t>
                  </w:r>
                </w:p>
                <w:p w:rsidR="00091761" w:rsidRDefault="00091761">
                  <w:pPr>
                    <w:spacing w:before="120" w:line="480" w:lineRule="auto"/>
                    <w:jc w:val="center"/>
                    <w:rPr>
                      <w:sz w:val="17"/>
                      <w:szCs w:val="17"/>
                    </w:rPr>
                  </w:pPr>
                </w:p>
              </w:txbxContent>
            </v:textbox>
            <w10:wrap type="square"/>
          </v:shape>
        </w:pict>
      </w:r>
      <w:r w:rsidR="00091761">
        <w:rPr>
          <w:rFonts w:ascii="Verdana" w:hAnsi="Verdana" w:cs="Verdana"/>
          <w:b/>
          <w:bCs/>
          <w:sz w:val="17"/>
          <w:szCs w:val="17"/>
        </w:rPr>
        <w:t>Business Planning:</w:t>
      </w:r>
      <w:r w:rsidR="00091761">
        <w:rPr>
          <w:rFonts w:ascii="Verdana" w:hAnsi="Verdana" w:cs="Verdana"/>
          <w:sz w:val="17"/>
          <w:szCs w:val="17"/>
        </w:rPr>
        <w:t xml:space="preserve"> Devising effective strategies with a view to achieve top line and bottom line profitability of the </w:t>
      </w:r>
      <w:r w:rsidR="00DE055A">
        <w:rPr>
          <w:rFonts w:ascii="Verdana" w:hAnsi="Verdana" w:cs="Verdana"/>
          <w:sz w:val="17"/>
          <w:szCs w:val="17"/>
        </w:rPr>
        <w:t>organization</w:t>
      </w:r>
      <w:r w:rsidR="00091761">
        <w:rPr>
          <w:rFonts w:ascii="Verdana" w:hAnsi="Verdana" w:cs="Verdana"/>
          <w:sz w:val="17"/>
          <w:szCs w:val="17"/>
        </w:rPr>
        <w:t>.</w:t>
      </w:r>
    </w:p>
    <w:p w:rsidR="00091761" w:rsidRDefault="00091761">
      <w:pPr>
        <w:numPr>
          <w:ilvl w:val="0"/>
          <w:numId w:val="3"/>
        </w:numPr>
        <w:spacing w:before="100" w:after="12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Sales:</w:t>
      </w:r>
      <w:r>
        <w:rPr>
          <w:rFonts w:ascii="Verdana" w:hAnsi="Verdana" w:cs="Verdana"/>
          <w:sz w:val="17"/>
          <w:szCs w:val="17"/>
        </w:rPr>
        <w:t xml:space="preserve"> Taking care of the sales with focus on achieving predefined sales target and growth. Forecasting and planning monthly &amp; quarterly sales targets and executing them in a given time frame.</w:t>
      </w:r>
    </w:p>
    <w:p w:rsidR="00091761" w:rsidRDefault="00091761">
      <w:pPr>
        <w:numPr>
          <w:ilvl w:val="0"/>
          <w:numId w:val="3"/>
        </w:numPr>
        <w:spacing w:before="100" w:after="120"/>
        <w:jc w:val="both"/>
        <w:rPr>
          <w:rFonts w:ascii="Verdana" w:hAnsi="Verdana" w:cs="Verdana"/>
          <w:b/>
          <w:bCs/>
          <w:i/>
          <w:iCs/>
          <w:sz w:val="18"/>
          <w:szCs w:val="18"/>
          <w:u w:val="single"/>
        </w:rPr>
      </w:pPr>
      <w:r>
        <w:rPr>
          <w:rFonts w:ascii="Verdana" w:hAnsi="Verdana" w:cs="Verdana"/>
          <w:b/>
          <w:bCs/>
          <w:sz w:val="17"/>
          <w:szCs w:val="17"/>
        </w:rPr>
        <w:t>Business Development:</w:t>
      </w:r>
      <w:r>
        <w:rPr>
          <w:rFonts w:ascii="Verdana" w:hAnsi="Verdana" w:cs="Verdana"/>
          <w:sz w:val="17"/>
          <w:szCs w:val="17"/>
        </w:rPr>
        <w:t xml:space="preserve"> Managing complete sales operations with accountability for profitability. </w:t>
      </w:r>
      <w:r>
        <w:rPr>
          <w:rFonts w:ascii="Verdana" w:hAnsi="Verdana" w:cs="Verdana"/>
          <w:sz w:val="17"/>
          <w:szCs w:val="17"/>
          <w:lang w:val="en-GB"/>
        </w:rPr>
        <w:t>Identifying prospective clients, generating business from new accounts &amp; developing them to achieve consistent profitability; developing leads, cross selling insurance products, etc.</w:t>
      </w:r>
    </w:p>
    <w:p w:rsidR="00091761" w:rsidRDefault="00091761">
      <w:pPr>
        <w:numPr>
          <w:ilvl w:val="0"/>
          <w:numId w:val="3"/>
        </w:numPr>
        <w:spacing w:before="100" w:after="12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Product Promotion &amp; Market Development: </w:t>
      </w:r>
      <w:r>
        <w:rPr>
          <w:rFonts w:ascii="Verdana" w:hAnsi="Verdana" w:cs="Verdana"/>
          <w:sz w:val="17"/>
          <w:szCs w:val="17"/>
          <w:lang w:val="en-GB"/>
        </w:rPr>
        <w:t>Handling sales promotional activities for new products while ensuring their availability, timely distribution and market development.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Verdana" w:hAnsi="Verdana" w:cs="Verdana"/>
          <w:sz w:val="17"/>
          <w:szCs w:val="17"/>
          <w:lang w:val="en-GB"/>
        </w:rPr>
        <w:t>Identifying market opportunities, developing business cases and offering successful product/services.</w:t>
      </w:r>
    </w:p>
    <w:p w:rsidR="00091761" w:rsidRDefault="00091761">
      <w:pPr>
        <w:numPr>
          <w:ilvl w:val="0"/>
          <w:numId w:val="3"/>
        </w:numPr>
        <w:spacing w:before="100" w:after="12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17"/>
          <w:szCs w:val="17"/>
        </w:rPr>
        <w:t>Channel Management:</w:t>
      </w:r>
      <w:r>
        <w:rPr>
          <w:rFonts w:ascii="Verdana" w:hAnsi="Verdana" w:cs="Verdana"/>
          <w:sz w:val="17"/>
          <w:szCs w:val="17"/>
        </w:rPr>
        <w:t xml:space="preserve"> Developing new business partners to expand product reach in the market; working in close interaction with the dealers and distributors to assist them to promote the product.</w:t>
      </w:r>
    </w:p>
    <w:p w:rsidR="00091761" w:rsidRDefault="00091761">
      <w:pPr>
        <w:numPr>
          <w:ilvl w:val="0"/>
          <w:numId w:val="3"/>
        </w:numPr>
        <w:spacing w:before="100" w:after="12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Relationship Management: </w:t>
      </w:r>
      <w:r>
        <w:rPr>
          <w:rFonts w:ascii="Verdana" w:hAnsi="Verdana" w:cs="Verdana"/>
          <w:sz w:val="17"/>
          <w:szCs w:val="17"/>
        </w:rPr>
        <w:t xml:space="preserve">Managing customer centric operations and ensuring customer satisfaction by achieving delivery timelines and service quality norms. </w:t>
      </w:r>
    </w:p>
    <w:p w:rsidR="00091761" w:rsidRDefault="00091761">
      <w:pPr>
        <w:numPr>
          <w:ilvl w:val="0"/>
          <w:numId w:val="3"/>
        </w:numPr>
        <w:spacing w:before="100" w:after="12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Team Management: </w:t>
      </w:r>
      <w:r>
        <w:rPr>
          <w:rFonts w:ascii="Verdana" w:hAnsi="Verdana" w:cs="Verdana"/>
          <w:sz w:val="17"/>
          <w:szCs w:val="17"/>
        </w:rPr>
        <w:t xml:space="preserve">Managing the gamut of tasks including manpower planning, recruitment, training of new recruits, distributors, etc. </w:t>
      </w:r>
    </w:p>
    <w:p w:rsidR="00091761" w:rsidRDefault="00091761">
      <w:pPr>
        <w:jc w:val="both"/>
        <w:rPr>
          <w:rFonts w:ascii="Verdana" w:hAnsi="Verdana" w:cs="Verdana"/>
          <w:sz w:val="17"/>
          <w:szCs w:val="17"/>
        </w:rPr>
      </w:pPr>
    </w:p>
    <w:p w:rsidR="005E322E" w:rsidRDefault="00961560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  </w:t>
      </w:r>
    </w:p>
    <w:p w:rsidR="00961560" w:rsidRDefault="00961560">
      <w:pPr>
        <w:jc w:val="both"/>
        <w:rPr>
          <w:rFonts w:ascii="Verdana" w:hAnsi="Verdana" w:cs="Verdana"/>
          <w:sz w:val="17"/>
          <w:szCs w:val="17"/>
        </w:rPr>
      </w:pPr>
    </w:p>
    <w:p w:rsidR="00961560" w:rsidRDefault="00961560" w:rsidP="00961560">
      <w:pPr>
        <w:pBdr>
          <w:top w:val="double" w:sz="4" w:space="1" w:color="auto"/>
          <w:bottom w:val="double" w:sz="4" w:space="1" w:color="auto"/>
        </w:pBdr>
        <w:shd w:val="clear" w:color="auto" w:fill="4BACC6"/>
        <w:overflowPunct w:val="0"/>
        <w:autoSpaceDE w:val="0"/>
        <w:autoSpaceDN w:val="0"/>
        <w:adjustRightInd w:val="0"/>
        <w:jc w:val="center"/>
        <w:textAlignment w:val="baseline"/>
        <w:rPr>
          <w:rFonts w:ascii="Verdana" w:hAnsi="Verdana" w:cs="Verdana"/>
          <w:b/>
          <w:bCs/>
          <w:noProof/>
          <w:sz w:val="17"/>
          <w:szCs w:val="17"/>
        </w:rPr>
      </w:pPr>
      <w:r>
        <w:rPr>
          <w:rFonts w:ascii="Verdana" w:hAnsi="Verdana" w:cs="Verdana"/>
          <w:b/>
          <w:bCs/>
          <w:noProof/>
          <w:sz w:val="17"/>
          <w:szCs w:val="17"/>
        </w:rPr>
        <w:t>certifications</w:t>
      </w:r>
    </w:p>
    <w:p w:rsidR="00961560" w:rsidRPr="000B5D68" w:rsidRDefault="00961560">
      <w:pPr>
        <w:jc w:val="both"/>
        <w:rPr>
          <w:rFonts w:ascii="Verdana" w:hAnsi="Verdana" w:cs="Verdana"/>
          <w:b/>
          <w:sz w:val="17"/>
          <w:szCs w:val="17"/>
        </w:rPr>
      </w:pPr>
      <w:r w:rsidRPr="000B5D68">
        <w:rPr>
          <w:rFonts w:ascii="Verdana" w:hAnsi="Verdana" w:cs="Verdana"/>
          <w:b/>
          <w:sz w:val="17"/>
          <w:szCs w:val="17"/>
        </w:rPr>
        <w:t>NISM and IRDA</w:t>
      </w:r>
    </w:p>
    <w:p w:rsidR="00961560" w:rsidRDefault="00961560">
      <w:pPr>
        <w:jc w:val="both"/>
        <w:rPr>
          <w:rFonts w:ascii="Verdana" w:hAnsi="Verdana" w:cs="Verdana"/>
          <w:sz w:val="17"/>
          <w:szCs w:val="17"/>
        </w:rPr>
      </w:pPr>
    </w:p>
    <w:p w:rsidR="0099568A" w:rsidRDefault="0099568A">
      <w:pPr>
        <w:jc w:val="both"/>
        <w:rPr>
          <w:rFonts w:ascii="Verdana" w:hAnsi="Verdana" w:cs="Verdana"/>
          <w:sz w:val="17"/>
          <w:szCs w:val="17"/>
        </w:rPr>
      </w:pPr>
    </w:p>
    <w:p w:rsidR="00091761" w:rsidRDefault="00091761" w:rsidP="00DF25E9">
      <w:pPr>
        <w:pBdr>
          <w:top w:val="double" w:sz="4" w:space="1" w:color="auto"/>
          <w:bottom w:val="double" w:sz="4" w:space="1" w:color="auto"/>
        </w:pBdr>
        <w:shd w:val="clear" w:color="auto" w:fill="4BACC6"/>
        <w:overflowPunct w:val="0"/>
        <w:autoSpaceDE w:val="0"/>
        <w:autoSpaceDN w:val="0"/>
        <w:adjustRightInd w:val="0"/>
        <w:jc w:val="center"/>
        <w:textAlignment w:val="baseline"/>
        <w:rPr>
          <w:rFonts w:ascii="Verdana" w:hAnsi="Verdana" w:cs="Verdana"/>
          <w:b/>
          <w:bCs/>
          <w:noProof/>
          <w:sz w:val="17"/>
          <w:szCs w:val="17"/>
        </w:rPr>
      </w:pPr>
      <w:r>
        <w:rPr>
          <w:rFonts w:ascii="Verdana" w:hAnsi="Verdana" w:cs="Verdana"/>
          <w:b/>
          <w:bCs/>
          <w:noProof/>
          <w:sz w:val="17"/>
          <w:szCs w:val="17"/>
        </w:rPr>
        <w:t>Employment Details</w:t>
      </w:r>
    </w:p>
    <w:p w:rsidR="008E2F72" w:rsidRDefault="008E2F72" w:rsidP="008E2F72">
      <w:pPr>
        <w:jc w:val="both"/>
        <w:rPr>
          <w:rFonts w:ascii="Verdana" w:hAnsi="Verdana" w:cs="Verdana"/>
          <w:sz w:val="17"/>
          <w:szCs w:val="17"/>
        </w:rPr>
      </w:pPr>
    </w:p>
    <w:p w:rsidR="008E2F72" w:rsidRDefault="008E2F72" w:rsidP="008E2F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4BACC6"/>
        <w:ind w:left="3600" w:hanging="360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Yes BANK LTD, </w:t>
      </w:r>
      <w:proofErr w:type="spellStart"/>
      <w:r>
        <w:rPr>
          <w:rFonts w:ascii="Verdana" w:hAnsi="Verdana" w:cs="Verdana"/>
          <w:b/>
          <w:bCs/>
          <w:sz w:val="17"/>
          <w:szCs w:val="17"/>
        </w:rPr>
        <w:t>Hubli</w:t>
      </w:r>
      <w:proofErr w:type="spellEnd"/>
    </w:p>
    <w:p w:rsidR="008E2F72" w:rsidRDefault="00F40C57" w:rsidP="008E2F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4BACC6"/>
        <w:ind w:left="3600" w:hanging="360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FINANCIAL PARTNER</w:t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ab/>
        <w:t>from Aug</w:t>
      </w:r>
      <w:proofErr w:type="gramStart"/>
      <w:r w:rsidR="008E2F72">
        <w:rPr>
          <w:rFonts w:ascii="Verdana" w:hAnsi="Verdana" w:cs="Verdana"/>
          <w:b/>
          <w:bCs/>
          <w:sz w:val="17"/>
          <w:szCs w:val="17"/>
        </w:rPr>
        <w:t>,13</w:t>
      </w:r>
      <w:proofErr w:type="gramEnd"/>
      <w:r w:rsidR="008E2F72">
        <w:rPr>
          <w:rFonts w:ascii="Verdana" w:hAnsi="Verdana" w:cs="Verdana"/>
          <w:b/>
          <w:bCs/>
          <w:sz w:val="17"/>
          <w:szCs w:val="17"/>
        </w:rPr>
        <w:t xml:space="preserve"> </w:t>
      </w:r>
    </w:p>
    <w:p w:rsidR="008E2F72" w:rsidRDefault="008E2F72" w:rsidP="008E2F7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Role</w:t>
      </w:r>
      <w:proofErr w:type="gramStart"/>
      <w:r>
        <w:rPr>
          <w:rFonts w:ascii="Verdana" w:hAnsi="Verdana" w:cs="Verdana"/>
          <w:b/>
          <w:bCs/>
          <w:sz w:val="17"/>
          <w:szCs w:val="17"/>
        </w:rPr>
        <w:t>:</w:t>
      </w:r>
      <w:r w:rsidRPr="003D0A91">
        <w:rPr>
          <w:rFonts w:ascii="Verdana" w:hAnsi="Verdana" w:cs="Verdana"/>
          <w:b/>
          <w:bCs/>
          <w:sz w:val="17"/>
          <w:szCs w:val="17"/>
        </w:rPr>
        <w:t xml:space="preserve"> </w:t>
      </w:r>
      <w:r>
        <w:rPr>
          <w:rFonts w:ascii="Verdana" w:hAnsi="Verdana" w:cs="Verdana"/>
          <w:b/>
          <w:bCs/>
          <w:sz w:val="17"/>
          <w:szCs w:val="17"/>
        </w:rPr>
        <w:t>:</w:t>
      </w:r>
      <w:proofErr w:type="gramEnd"/>
      <w:r>
        <w:rPr>
          <w:rFonts w:ascii="Verdana" w:hAnsi="Verdana" w:cs="Verdana"/>
          <w:b/>
          <w:bCs/>
          <w:sz w:val="17"/>
          <w:szCs w:val="17"/>
        </w:rPr>
        <w:t xml:space="preserve"> </w:t>
      </w:r>
      <w:r w:rsidR="00D35FC8" w:rsidRPr="00D35FC8">
        <w:rPr>
          <w:rFonts w:ascii="Verdana" w:hAnsi="Verdana" w:cs="Verdana"/>
          <w:bCs/>
          <w:sz w:val="17"/>
          <w:szCs w:val="17"/>
        </w:rPr>
        <w:t>Providing</w:t>
      </w:r>
      <w:r w:rsidR="00D35FC8">
        <w:rPr>
          <w:rFonts w:ascii="Verdana" w:hAnsi="Verdana" w:cs="Verdana"/>
          <w:b/>
          <w:bCs/>
          <w:sz w:val="17"/>
          <w:szCs w:val="17"/>
        </w:rPr>
        <w:t xml:space="preserve"> </w:t>
      </w:r>
      <w:proofErr w:type="spellStart"/>
      <w:r w:rsidR="00D35FC8">
        <w:rPr>
          <w:rFonts w:ascii="Verdana" w:hAnsi="Verdana" w:cs="Verdana"/>
          <w:bCs/>
          <w:sz w:val="17"/>
          <w:szCs w:val="17"/>
        </w:rPr>
        <w:t>personlised</w:t>
      </w:r>
      <w:proofErr w:type="spellEnd"/>
      <w:r w:rsidR="00D35FC8">
        <w:rPr>
          <w:rFonts w:ascii="Verdana" w:hAnsi="Verdana" w:cs="Verdana"/>
          <w:bCs/>
          <w:sz w:val="17"/>
          <w:szCs w:val="17"/>
        </w:rPr>
        <w:t xml:space="preserve"> service to HNI customers of the branch. </w:t>
      </w:r>
      <w:r>
        <w:rPr>
          <w:rFonts w:ascii="Verdana" w:hAnsi="Verdana" w:cs="Verdana"/>
          <w:sz w:val="17"/>
          <w:szCs w:val="17"/>
        </w:rPr>
        <w:t xml:space="preserve">Managing complete business for generating the </w:t>
      </w:r>
      <w:r w:rsidRPr="003D0A91">
        <w:rPr>
          <w:rFonts w:ascii="Verdana" w:hAnsi="Verdana" w:cs="Verdana"/>
          <w:b/>
          <w:bCs/>
          <w:sz w:val="17"/>
          <w:szCs w:val="17"/>
        </w:rPr>
        <w:t>Saving</w:t>
      </w:r>
      <w:r w:rsidR="00F40C57">
        <w:rPr>
          <w:rFonts w:ascii="Verdana" w:hAnsi="Verdana" w:cs="Verdana"/>
          <w:b/>
          <w:bCs/>
          <w:sz w:val="17"/>
          <w:szCs w:val="17"/>
        </w:rPr>
        <w:t xml:space="preserve"> a/c, </w:t>
      </w:r>
      <w:r w:rsidRPr="003D0A91">
        <w:rPr>
          <w:rFonts w:ascii="Verdana" w:hAnsi="Verdana" w:cs="Verdana"/>
          <w:b/>
          <w:bCs/>
          <w:sz w:val="17"/>
          <w:szCs w:val="17"/>
        </w:rPr>
        <w:t>current</w:t>
      </w:r>
      <w:r w:rsidR="00F40C57">
        <w:rPr>
          <w:rFonts w:ascii="Verdana" w:hAnsi="Verdana" w:cs="Verdana"/>
          <w:b/>
          <w:bCs/>
          <w:sz w:val="17"/>
          <w:szCs w:val="17"/>
        </w:rPr>
        <w:t xml:space="preserve"> a/c, insurance, mutual funds, TFX revenue</w:t>
      </w:r>
      <w:r w:rsidR="00F40C57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 xml:space="preserve"> and other cross selling products in the Vicinity of </w:t>
      </w:r>
      <w:proofErr w:type="spellStart"/>
      <w:r w:rsidR="00987075">
        <w:rPr>
          <w:rFonts w:ascii="Verdana" w:hAnsi="Verdana" w:cs="Verdana"/>
          <w:b/>
          <w:bCs/>
          <w:sz w:val="17"/>
          <w:szCs w:val="17"/>
        </w:rPr>
        <w:t>Hubli</w:t>
      </w:r>
      <w:proofErr w:type="spellEnd"/>
      <w:r>
        <w:rPr>
          <w:rFonts w:ascii="Verdana" w:hAnsi="Verdana" w:cs="Verdana"/>
          <w:sz w:val="17"/>
          <w:szCs w:val="17"/>
        </w:rPr>
        <w:t xml:space="preserve">, with accountability for profitability; forecasting monthly/ annual sales targets given time frame by organizational planning. </w:t>
      </w:r>
      <w:proofErr w:type="gramStart"/>
      <w:r>
        <w:rPr>
          <w:rFonts w:ascii="Verdana" w:hAnsi="Verdana" w:cs="Verdana"/>
          <w:sz w:val="17"/>
          <w:szCs w:val="17"/>
        </w:rPr>
        <w:t>Strategizing the long term business directions of the region to ensure maximum profitability in line with organizational objectives.</w:t>
      </w:r>
      <w:proofErr w:type="gramEnd"/>
      <w:r>
        <w:rPr>
          <w:rFonts w:ascii="Verdana" w:hAnsi="Verdana" w:cs="Verdana"/>
          <w:sz w:val="17"/>
          <w:szCs w:val="17"/>
        </w:rPr>
        <w:t xml:space="preserve"> Increasing the CASA account acquisition and building the values in the </w:t>
      </w:r>
      <w:r w:rsidRPr="00CF514E">
        <w:rPr>
          <w:rFonts w:ascii="Verdana" w:hAnsi="Verdana" w:cs="Verdana"/>
          <w:b/>
          <w:bCs/>
          <w:sz w:val="17"/>
          <w:szCs w:val="17"/>
        </w:rPr>
        <w:t>NTB</w:t>
      </w:r>
      <w:r>
        <w:rPr>
          <w:rFonts w:ascii="Verdana" w:hAnsi="Verdana" w:cs="Verdana"/>
          <w:b/>
          <w:bCs/>
          <w:sz w:val="17"/>
          <w:szCs w:val="17"/>
        </w:rPr>
        <w:t xml:space="preserve"> (New to the Bank)</w:t>
      </w:r>
      <w:r>
        <w:rPr>
          <w:rFonts w:ascii="Verdana" w:hAnsi="Verdana" w:cs="Verdana"/>
          <w:sz w:val="17"/>
          <w:szCs w:val="17"/>
        </w:rPr>
        <w:t xml:space="preserve"> accounts. Responsible for increasing </w:t>
      </w:r>
      <w:r w:rsidRPr="00CF514E">
        <w:rPr>
          <w:rFonts w:ascii="Verdana" w:hAnsi="Verdana" w:cs="Verdana"/>
          <w:b/>
          <w:bCs/>
          <w:sz w:val="17"/>
          <w:szCs w:val="17"/>
        </w:rPr>
        <w:t>Float</w:t>
      </w:r>
      <w:r>
        <w:rPr>
          <w:rFonts w:ascii="Verdana" w:hAnsi="Verdana" w:cs="Verdana"/>
          <w:sz w:val="17"/>
          <w:szCs w:val="17"/>
        </w:rPr>
        <w:t xml:space="preserve"> in the </w:t>
      </w:r>
      <w:r w:rsidRPr="00CF514E">
        <w:rPr>
          <w:rFonts w:ascii="Verdana" w:hAnsi="Verdana" w:cs="Verdana"/>
          <w:b/>
          <w:bCs/>
          <w:sz w:val="17"/>
          <w:szCs w:val="17"/>
        </w:rPr>
        <w:t>NTB</w:t>
      </w:r>
      <w:r>
        <w:rPr>
          <w:rFonts w:ascii="Verdana" w:hAnsi="Verdana" w:cs="Verdana"/>
          <w:sz w:val="17"/>
          <w:szCs w:val="17"/>
        </w:rPr>
        <w:t xml:space="preserve"> account as well as </w:t>
      </w:r>
      <w:r>
        <w:rPr>
          <w:rFonts w:ascii="Verdana" w:hAnsi="Verdana" w:cs="Verdana"/>
          <w:b/>
          <w:bCs/>
          <w:sz w:val="17"/>
          <w:szCs w:val="17"/>
        </w:rPr>
        <w:t>YTD</w:t>
      </w:r>
      <w:r w:rsidRPr="00CF514E">
        <w:rPr>
          <w:rFonts w:ascii="Verdana" w:hAnsi="Verdana" w:cs="Verdana"/>
          <w:b/>
          <w:bCs/>
          <w:sz w:val="17"/>
          <w:szCs w:val="17"/>
        </w:rPr>
        <w:t xml:space="preserve"> accounts</w:t>
      </w:r>
      <w:r>
        <w:rPr>
          <w:rFonts w:ascii="Verdana" w:hAnsi="Verdana" w:cs="Verdana"/>
          <w:sz w:val="17"/>
          <w:szCs w:val="17"/>
        </w:rPr>
        <w:t xml:space="preserve">. </w:t>
      </w:r>
    </w:p>
    <w:p w:rsidR="008E2F72" w:rsidRDefault="008E2F72" w:rsidP="008E2F72">
      <w:pPr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8E2F72" w:rsidRDefault="008E2F72" w:rsidP="008E2F7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8E2F72" w:rsidRDefault="008E2F72" w:rsidP="008E2F72">
      <w:pPr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 xml:space="preserve">Notable Highlights: </w:t>
      </w:r>
    </w:p>
    <w:p w:rsidR="008E2F72" w:rsidRDefault="00EA5903" w:rsidP="008E2F72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Qualified for </w:t>
      </w:r>
      <w:r w:rsidRPr="008A5B5E">
        <w:rPr>
          <w:rFonts w:ascii="Verdana" w:hAnsi="Verdana" w:cs="Verdana"/>
          <w:b/>
          <w:sz w:val="17"/>
          <w:szCs w:val="17"/>
        </w:rPr>
        <w:t>AAP KA REGIONAL CONTEST</w:t>
      </w:r>
      <w:r>
        <w:rPr>
          <w:rFonts w:ascii="Verdana" w:hAnsi="Verdana" w:cs="Verdana"/>
          <w:sz w:val="17"/>
          <w:szCs w:val="17"/>
        </w:rPr>
        <w:t xml:space="preserve"> for FY 2014/15.</w:t>
      </w:r>
    </w:p>
    <w:p w:rsidR="008E2F72" w:rsidRDefault="00EA5903" w:rsidP="008E2F72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Qualified for </w:t>
      </w:r>
      <w:r w:rsidRPr="00EE7040">
        <w:rPr>
          <w:rFonts w:ascii="Verdana" w:hAnsi="Verdana" w:cs="Verdana"/>
          <w:b/>
          <w:sz w:val="17"/>
          <w:szCs w:val="17"/>
        </w:rPr>
        <w:t>MISSION ZOOM 2 REGIONAL CONTEST</w:t>
      </w:r>
      <w:r>
        <w:rPr>
          <w:rFonts w:ascii="Verdana" w:hAnsi="Verdana" w:cs="Verdana"/>
          <w:sz w:val="17"/>
          <w:szCs w:val="17"/>
        </w:rPr>
        <w:t xml:space="preserve"> for FY 2014/15</w:t>
      </w:r>
    </w:p>
    <w:p w:rsidR="00EA5903" w:rsidRDefault="00EA5903" w:rsidP="00EA5903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Qualified </w:t>
      </w:r>
      <w:r w:rsidR="00EE7040">
        <w:rPr>
          <w:rFonts w:ascii="Verdana" w:hAnsi="Verdana" w:cs="Verdana"/>
          <w:sz w:val="17"/>
          <w:szCs w:val="17"/>
        </w:rPr>
        <w:t xml:space="preserve">for </w:t>
      </w:r>
      <w:r w:rsidR="00EE7040" w:rsidRPr="00EE7040">
        <w:rPr>
          <w:rFonts w:ascii="Verdana" w:hAnsi="Verdana" w:cs="Verdana"/>
          <w:b/>
          <w:sz w:val="17"/>
          <w:szCs w:val="17"/>
        </w:rPr>
        <w:t>SUPER TALENT</w:t>
      </w:r>
      <w:r w:rsidRPr="00EE7040">
        <w:rPr>
          <w:rFonts w:ascii="Verdana" w:hAnsi="Verdana" w:cs="Verdana"/>
          <w:b/>
          <w:sz w:val="17"/>
          <w:szCs w:val="17"/>
        </w:rPr>
        <w:t xml:space="preserve"> 2 REGIONAL CONTEST</w:t>
      </w:r>
      <w:r>
        <w:rPr>
          <w:rFonts w:ascii="Verdana" w:hAnsi="Verdana" w:cs="Verdana"/>
          <w:sz w:val="17"/>
          <w:szCs w:val="17"/>
        </w:rPr>
        <w:t xml:space="preserve"> for FY 2014/15</w:t>
      </w:r>
    </w:p>
    <w:p w:rsidR="008E2F72" w:rsidRPr="000B5D68" w:rsidRDefault="00EE7040" w:rsidP="008E2F72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 xml:space="preserve">Qualified </w:t>
      </w:r>
      <w:r w:rsidRPr="000B5D68">
        <w:rPr>
          <w:rFonts w:ascii="Verdana" w:hAnsi="Verdana" w:cs="Verdana"/>
          <w:sz w:val="17"/>
          <w:szCs w:val="17"/>
        </w:rPr>
        <w:t xml:space="preserve">for </w:t>
      </w:r>
      <w:r w:rsidRPr="000B5D68">
        <w:rPr>
          <w:rFonts w:ascii="Verdana" w:hAnsi="Verdana" w:cs="Verdana"/>
          <w:b/>
          <w:sz w:val="16"/>
          <w:szCs w:val="17"/>
        </w:rPr>
        <w:t>national level contest</w:t>
      </w:r>
      <w:r w:rsidRPr="000B5D68">
        <w:rPr>
          <w:rFonts w:ascii="Verdana" w:hAnsi="Verdana" w:cs="Verdana"/>
          <w:sz w:val="16"/>
          <w:szCs w:val="17"/>
        </w:rPr>
        <w:t xml:space="preserve"> </w:t>
      </w:r>
      <w:r w:rsidRPr="000B5D68">
        <w:rPr>
          <w:rFonts w:ascii="Verdana" w:hAnsi="Verdana" w:cs="Verdana"/>
          <w:sz w:val="17"/>
          <w:szCs w:val="17"/>
        </w:rPr>
        <w:t xml:space="preserve">and eligible for </w:t>
      </w:r>
      <w:r w:rsidRPr="000B5D68">
        <w:rPr>
          <w:rFonts w:ascii="Verdana" w:hAnsi="Verdana" w:cs="Verdana"/>
          <w:b/>
          <w:sz w:val="17"/>
          <w:szCs w:val="17"/>
        </w:rPr>
        <w:t>international trip</w:t>
      </w:r>
      <w:r w:rsidR="00DA62B7">
        <w:rPr>
          <w:rFonts w:ascii="Verdana" w:hAnsi="Verdana" w:cs="Verdana"/>
          <w:b/>
          <w:sz w:val="17"/>
          <w:szCs w:val="17"/>
        </w:rPr>
        <w:t xml:space="preserve"> </w:t>
      </w:r>
    </w:p>
    <w:p w:rsidR="008E2F72" w:rsidRPr="00DA62B7" w:rsidRDefault="008E2F72" w:rsidP="0087347C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Achieved investment product targets consistently.</w:t>
      </w:r>
    </w:p>
    <w:p w:rsidR="00DA62B7" w:rsidRPr="007F74D0" w:rsidRDefault="00DA62B7" w:rsidP="0087347C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Promoted to next role within one year of joining</w:t>
      </w:r>
    </w:p>
    <w:p w:rsidR="00091761" w:rsidRDefault="00091761">
      <w:pPr>
        <w:jc w:val="both"/>
        <w:rPr>
          <w:rFonts w:ascii="Verdana" w:hAnsi="Verdana" w:cs="Verdana"/>
          <w:sz w:val="17"/>
          <w:szCs w:val="17"/>
        </w:rPr>
      </w:pPr>
    </w:p>
    <w:p w:rsidR="008E2F72" w:rsidRDefault="008E2F72">
      <w:pPr>
        <w:jc w:val="both"/>
        <w:rPr>
          <w:rFonts w:ascii="Verdana" w:hAnsi="Verdana" w:cs="Verdana"/>
          <w:sz w:val="17"/>
          <w:szCs w:val="17"/>
        </w:rPr>
      </w:pPr>
    </w:p>
    <w:p w:rsidR="007F74D0" w:rsidRDefault="007F74D0" w:rsidP="007F74D0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4BACC6"/>
        <w:ind w:left="3600" w:hanging="360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HDFC BANK LTD</w:t>
      </w:r>
      <w:proofErr w:type="gramStart"/>
      <w:r>
        <w:rPr>
          <w:rFonts w:ascii="Verdana" w:hAnsi="Verdana" w:cs="Verdana"/>
          <w:b/>
          <w:bCs/>
          <w:sz w:val="17"/>
          <w:szCs w:val="17"/>
        </w:rPr>
        <w:t>,SIRSI</w:t>
      </w:r>
      <w:proofErr w:type="gramEnd"/>
    </w:p>
    <w:p w:rsidR="007F74D0" w:rsidRDefault="007F74D0" w:rsidP="007F74D0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4BACC6"/>
        <w:ind w:left="3600" w:hanging="360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Team </w:t>
      </w:r>
      <w:r w:rsidR="00B10103">
        <w:rPr>
          <w:rFonts w:ascii="Verdana" w:hAnsi="Verdana" w:cs="Verdana"/>
          <w:b/>
          <w:bCs/>
          <w:sz w:val="17"/>
          <w:szCs w:val="17"/>
        </w:rPr>
        <w:t>leader</w:t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B10103">
        <w:rPr>
          <w:rFonts w:ascii="Verdana" w:hAnsi="Verdana" w:cs="Verdana"/>
          <w:b/>
          <w:bCs/>
          <w:sz w:val="17"/>
          <w:szCs w:val="17"/>
        </w:rPr>
        <w:tab/>
      </w:r>
      <w:r w:rsidR="008E2F72">
        <w:rPr>
          <w:rFonts w:ascii="Verdana" w:hAnsi="Verdana" w:cs="Verdana"/>
          <w:b/>
          <w:bCs/>
          <w:sz w:val="17"/>
          <w:szCs w:val="17"/>
        </w:rPr>
        <w:t>S</w:t>
      </w:r>
      <w:r w:rsidR="00B10103">
        <w:rPr>
          <w:rFonts w:ascii="Verdana" w:hAnsi="Verdana" w:cs="Verdana"/>
          <w:b/>
          <w:bCs/>
          <w:sz w:val="17"/>
          <w:szCs w:val="17"/>
        </w:rPr>
        <w:t>ep</w:t>
      </w:r>
      <w:r w:rsidR="00E55A0C">
        <w:rPr>
          <w:rFonts w:ascii="Verdana" w:hAnsi="Verdana" w:cs="Verdana"/>
          <w:b/>
          <w:bCs/>
          <w:sz w:val="17"/>
          <w:szCs w:val="17"/>
        </w:rPr>
        <w:t>’1</w:t>
      </w:r>
      <w:r w:rsidR="008E2F72">
        <w:rPr>
          <w:rFonts w:ascii="Verdana" w:hAnsi="Verdana" w:cs="Verdana"/>
          <w:b/>
          <w:bCs/>
          <w:sz w:val="17"/>
          <w:szCs w:val="17"/>
        </w:rPr>
        <w:t xml:space="preserve">1 – Aug </w:t>
      </w:r>
      <w:r w:rsidR="00987075">
        <w:rPr>
          <w:rFonts w:ascii="Verdana" w:hAnsi="Verdana" w:cs="Verdana"/>
          <w:b/>
          <w:bCs/>
          <w:sz w:val="17"/>
          <w:szCs w:val="17"/>
        </w:rPr>
        <w:t>‘</w:t>
      </w:r>
      <w:r w:rsidR="008E2F72">
        <w:rPr>
          <w:rFonts w:ascii="Verdana" w:hAnsi="Verdana" w:cs="Verdana"/>
          <w:b/>
          <w:bCs/>
          <w:sz w:val="17"/>
          <w:szCs w:val="17"/>
        </w:rPr>
        <w:t>13</w:t>
      </w:r>
    </w:p>
    <w:p w:rsidR="007F74D0" w:rsidRDefault="007F74D0" w:rsidP="007F74D0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Role:</w:t>
      </w:r>
      <w:r w:rsidRPr="003D0A91">
        <w:rPr>
          <w:rFonts w:ascii="Verdana" w:hAnsi="Verdana" w:cs="Verdana"/>
          <w:b/>
          <w:bCs/>
          <w:sz w:val="17"/>
          <w:szCs w:val="17"/>
        </w:rPr>
        <w:t xml:space="preserve"> </w:t>
      </w:r>
      <w:r>
        <w:rPr>
          <w:rFonts w:ascii="Verdana" w:hAnsi="Verdana" w:cs="Verdana"/>
          <w:b/>
          <w:bCs/>
          <w:sz w:val="17"/>
          <w:szCs w:val="17"/>
        </w:rPr>
        <w:t xml:space="preserve">: </w:t>
      </w:r>
      <w:r w:rsidR="00E55A0C">
        <w:rPr>
          <w:rFonts w:ascii="Verdana" w:hAnsi="Verdana" w:cs="Verdana"/>
          <w:bCs/>
          <w:sz w:val="17"/>
          <w:szCs w:val="17"/>
        </w:rPr>
        <w:t>Handling the  more than 15</w:t>
      </w:r>
      <w:r>
        <w:rPr>
          <w:rFonts w:ascii="Verdana" w:hAnsi="Verdana" w:cs="Verdana"/>
          <w:bCs/>
          <w:sz w:val="17"/>
          <w:szCs w:val="17"/>
        </w:rPr>
        <w:t xml:space="preserve"> executives and </w:t>
      </w:r>
      <w:r>
        <w:rPr>
          <w:rFonts w:ascii="Verdana" w:hAnsi="Verdana" w:cs="Verdana"/>
          <w:sz w:val="17"/>
          <w:szCs w:val="17"/>
        </w:rPr>
        <w:t xml:space="preserve">Managing complete business for generating the </w:t>
      </w:r>
      <w:r w:rsidRPr="003D0A91">
        <w:rPr>
          <w:rFonts w:ascii="Verdana" w:hAnsi="Verdana" w:cs="Verdana"/>
          <w:b/>
          <w:bCs/>
          <w:sz w:val="17"/>
          <w:szCs w:val="17"/>
        </w:rPr>
        <w:t>Savings</w:t>
      </w:r>
      <w:r>
        <w:rPr>
          <w:rFonts w:ascii="Verdana" w:hAnsi="Verdana" w:cs="Verdana"/>
          <w:sz w:val="17"/>
          <w:szCs w:val="17"/>
        </w:rPr>
        <w:t xml:space="preserve"> and </w:t>
      </w:r>
      <w:r w:rsidRPr="003D0A91">
        <w:rPr>
          <w:rFonts w:ascii="Verdana" w:hAnsi="Verdana" w:cs="Verdana"/>
          <w:b/>
          <w:bCs/>
          <w:sz w:val="17"/>
          <w:szCs w:val="17"/>
        </w:rPr>
        <w:t>current</w:t>
      </w:r>
      <w:r>
        <w:rPr>
          <w:rFonts w:ascii="Verdana" w:hAnsi="Verdana" w:cs="Verdana"/>
          <w:sz w:val="17"/>
          <w:szCs w:val="17"/>
        </w:rPr>
        <w:t xml:space="preserve"> accounts and other cross selling products in the Vicinity of </w:t>
      </w:r>
      <w:proofErr w:type="spellStart"/>
      <w:r>
        <w:rPr>
          <w:rFonts w:ascii="Verdana" w:hAnsi="Verdana" w:cs="Verdana"/>
          <w:b/>
          <w:bCs/>
          <w:sz w:val="17"/>
          <w:szCs w:val="17"/>
        </w:rPr>
        <w:t>Sirsi</w:t>
      </w:r>
      <w:proofErr w:type="spellEnd"/>
      <w:r>
        <w:rPr>
          <w:rFonts w:ascii="Verdana" w:hAnsi="Verdana" w:cs="Verdana"/>
          <w:sz w:val="17"/>
          <w:szCs w:val="17"/>
        </w:rPr>
        <w:t xml:space="preserve">, with accountability for profitability; forecasting monthly/ annual sales targets given time frame by organizational planning. </w:t>
      </w:r>
      <w:proofErr w:type="gramStart"/>
      <w:r>
        <w:rPr>
          <w:rFonts w:ascii="Verdana" w:hAnsi="Verdana" w:cs="Verdana"/>
          <w:sz w:val="17"/>
          <w:szCs w:val="17"/>
        </w:rPr>
        <w:t>Strategizing the long term business directions of the region to ensure maximum profitability in line with organizational objectives.</w:t>
      </w:r>
      <w:proofErr w:type="gramEnd"/>
      <w:r>
        <w:rPr>
          <w:rFonts w:ascii="Verdana" w:hAnsi="Verdana" w:cs="Verdana"/>
          <w:sz w:val="17"/>
          <w:szCs w:val="17"/>
        </w:rPr>
        <w:t xml:space="preserve"> Increasing the CASA account acquisition and building the values in the </w:t>
      </w:r>
      <w:r w:rsidRPr="00CF514E">
        <w:rPr>
          <w:rFonts w:ascii="Verdana" w:hAnsi="Verdana" w:cs="Verdana"/>
          <w:b/>
          <w:bCs/>
          <w:sz w:val="17"/>
          <w:szCs w:val="17"/>
        </w:rPr>
        <w:t>NTB</w:t>
      </w:r>
      <w:r>
        <w:rPr>
          <w:rFonts w:ascii="Verdana" w:hAnsi="Verdana" w:cs="Verdana"/>
          <w:b/>
          <w:bCs/>
          <w:sz w:val="17"/>
          <w:szCs w:val="17"/>
        </w:rPr>
        <w:t xml:space="preserve"> (New to the Bank)</w:t>
      </w:r>
      <w:r>
        <w:rPr>
          <w:rFonts w:ascii="Verdana" w:hAnsi="Verdana" w:cs="Verdana"/>
          <w:sz w:val="17"/>
          <w:szCs w:val="17"/>
        </w:rPr>
        <w:t xml:space="preserve"> accounts. Responsible for increasing </w:t>
      </w:r>
      <w:r w:rsidRPr="00CF514E">
        <w:rPr>
          <w:rFonts w:ascii="Verdana" w:hAnsi="Verdana" w:cs="Verdana"/>
          <w:b/>
          <w:bCs/>
          <w:sz w:val="17"/>
          <w:szCs w:val="17"/>
        </w:rPr>
        <w:t>Float</w:t>
      </w:r>
      <w:r>
        <w:rPr>
          <w:rFonts w:ascii="Verdana" w:hAnsi="Verdana" w:cs="Verdana"/>
          <w:sz w:val="17"/>
          <w:szCs w:val="17"/>
        </w:rPr>
        <w:t xml:space="preserve"> in the </w:t>
      </w:r>
      <w:r w:rsidRPr="00CF514E">
        <w:rPr>
          <w:rFonts w:ascii="Verdana" w:hAnsi="Verdana" w:cs="Verdana"/>
          <w:b/>
          <w:bCs/>
          <w:sz w:val="17"/>
          <w:szCs w:val="17"/>
        </w:rPr>
        <w:t>NTB</w:t>
      </w:r>
      <w:r>
        <w:rPr>
          <w:rFonts w:ascii="Verdana" w:hAnsi="Verdana" w:cs="Verdana"/>
          <w:sz w:val="17"/>
          <w:szCs w:val="17"/>
        </w:rPr>
        <w:t xml:space="preserve"> account as well as </w:t>
      </w:r>
      <w:r>
        <w:rPr>
          <w:rFonts w:ascii="Verdana" w:hAnsi="Verdana" w:cs="Verdana"/>
          <w:b/>
          <w:bCs/>
          <w:sz w:val="17"/>
          <w:szCs w:val="17"/>
        </w:rPr>
        <w:t>YTD</w:t>
      </w:r>
      <w:r w:rsidRPr="00CF514E">
        <w:rPr>
          <w:rFonts w:ascii="Verdana" w:hAnsi="Verdana" w:cs="Verdana"/>
          <w:b/>
          <w:bCs/>
          <w:sz w:val="17"/>
          <w:szCs w:val="17"/>
        </w:rPr>
        <w:t xml:space="preserve"> accounts</w:t>
      </w:r>
      <w:r>
        <w:rPr>
          <w:rFonts w:ascii="Verdana" w:hAnsi="Verdana" w:cs="Verdana"/>
          <w:sz w:val="17"/>
          <w:szCs w:val="17"/>
        </w:rPr>
        <w:t xml:space="preserve">. </w:t>
      </w:r>
    </w:p>
    <w:p w:rsidR="007F74D0" w:rsidRDefault="007F74D0" w:rsidP="007F74D0">
      <w:pPr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99568A" w:rsidRDefault="0099568A" w:rsidP="007F74D0">
      <w:pPr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7F74D0" w:rsidRDefault="007F74D0" w:rsidP="007F74D0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7F74D0" w:rsidRDefault="007F74D0" w:rsidP="007F74D0">
      <w:pPr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 xml:space="preserve">Notable Highlights: </w:t>
      </w:r>
    </w:p>
    <w:p w:rsidR="007F74D0" w:rsidRPr="00DA62B7" w:rsidRDefault="007F74D0" w:rsidP="00DA62B7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Significantly formulated </w:t>
      </w:r>
      <w:r>
        <w:rPr>
          <w:rFonts w:ascii="Verdana" w:hAnsi="Verdana" w:cs="Verdana"/>
          <w:b/>
          <w:bCs/>
          <w:sz w:val="17"/>
          <w:szCs w:val="17"/>
        </w:rPr>
        <w:t>a micro level marketing strategy</w:t>
      </w:r>
      <w:r>
        <w:rPr>
          <w:rFonts w:ascii="Verdana" w:hAnsi="Verdana" w:cs="Verdana"/>
          <w:sz w:val="17"/>
          <w:szCs w:val="17"/>
        </w:rPr>
        <w:t xml:space="preserve"> to increase the business.</w:t>
      </w:r>
    </w:p>
    <w:p w:rsidR="007F74D0" w:rsidRPr="00E55A0C" w:rsidRDefault="007F74D0" w:rsidP="007F74D0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Consistently achieved the targets and other cross selling targets whichever offered by bank</w:t>
      </w:r>
    </w:p>
    <w:p w:rsidR="00E55A0C" w:rsidRPr="00961560" w:rsidRDefault="00E55A0C" w:rsidP="007F74D0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Achieved investment product target</w:t>
      </w:r>
      <w:r w:rsidR="00961560">
        <w:rPr>
          <w:rFonts w:ascii="Verdana" w:hAnsi="Verdana" w:cs="Verdana"/>
          <w:sz w:val="17"/>
          <w:szCs w:val="17"/>
        </w:rPr>
        <w:t>s consistently.</w:t>
      </w:r>
    </w:p>
    <w:p w:rsidR="00961560" w:rsidRPr="007F74D0" w:rsidRDefault="00961560" w:rsidP="00230C25">
      <w:pPr>
        <w:widowControl w:val="0"/>
        <w:ind w:left="288"/>
        <w:jc w:val="both"/>
        <w:rPr>
          <w:rFonts w:ascii="Verdana" w:hAnsi="Verdana" w:cs="Verdana"/>
          <w:color w:val="0000FF"/>
          <w:sz w:val="17"/>
          <w:szCs w:val="17"/>
        </w:rPr>
      </w:pPr>
    </w:p>
    <w:p w:rsidR="007F74D0" w:rsidRDefault="007F74D0" w:rsidP="0063635C">
      <w:pPr>
        <w:spacing w:beforeLines="40" w:before="96"/>
        <w:jc w:val="both"/>
        <w:rPr>
          <w:rFonts w:ascii="Verdana" w:hAnsi="Verdana" w:cs="Verdana"/>
          <w:sz w:val="17"/>
          <w:szCs w:val="17"/>
        </w:rPr>
      </w:pPr>
    </w:p>
    <w:p w:rsidR="0099568A" w:rsidRDefault="0099568A" w:rsidP="0063635C">
      <w:pPr>
        <w:spacing w:beforeLines="40" w:before="96"/>
        <w:jc w:val="both"/>
        <w:rPr>
          <w:rFonts w:ascii="Verdana" w:hAnsi="Verdana" w:cs="Verdana"/>
          <w:sz w:val="17"/>
          <w:szCs w:val="17"/>
        </w:rPr>
      </w:pPr>
    </w:p>
    <w:tbl>
      <w:tblPr>
        <w:tblW w:w="0" w:type="auto"/>
        <w:tblInd w:w="-106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24" w:space="0" w:color="999999"/>
          <w:insideV w:val="single" w:sz="24" w:space="0" w:color="999999"/>
        </w:tblBorders>
        <w:tblLook w:val="01E0" w:firstRow="1" w:lastRow="1" w:firstColumn="1" w:lastColumn="1" w:noHBand="0" w:noVBand="0"/>
      </w:tblPr>
      <w:tblGrid>
        <w:gridCol w:w="9821"/>
      </w:tblGrid>
      <w:tr w:rsidR="007F74D0" w:rsidTr="005D5FB0">
        <w:tc>
          <w:tcPr>
            <w:tcW w:w="9821" w:type="dxa"/>
            <w:shd w:val="clear" w:color="auto" w:fill="4BACC6"/>
          </w:tcPr>
          <w:p w:rsidR="007F74D0" w:rsidRPr="002B5A09" w:rsidRDefault="007F74D0" w:rsidP="005D5FB0">
            <w:pPr>
              <w:jc w:val="both"/>
              <w:rPr>
                <w:rFonts w:ascii="Verdana" w:hAnsi="Verdana" w:cs="Verdana"/>
                <w:b/>
                <w:bCs/>
                <w:sz w:val="17"/>
                <w:szCs w:val="17"/>
              </w:rPr>
            </w:pPr>
            <w:r w:rsidRPr="002B5A09">
              <w:rPr>
                <w:rFonts w:ascii="Verdana" w:hAnsi="Verdana" w:cs="Verdana"/>
                <w:b/>
                <w:bCs/>
                <w:sz w:val="17"/>
                <w:szCs w:val="17"/>
              </w:rPr>
              <w:t>ING VYSYA BANK LTD</w:t>
            </w:r>
            <w:r w:rsidR="00A85FD6">
              <w:rPr>
                <w:rFonts w:ascii="Verdana" w:hAnsi="Verdana" w:cs="Verdana"/>
                <w:b/>
                <w:bCs/>
                <w:sz w:val="17"/>
                <w:szCs w:val="17"/>
              </w:rPr>
              <w:t>,SIRSI</w:t>
            </w:r>
          </w:p>
          <w:p w:rsidR="007F74D0" w:rsidRPr="002B5A09" w:rsidRDefault="007F74D0" w:rsidP="005D5FB0">
            <w:pPr>
              <w:jc w:val="both"/>
              <w:rPr>
                <w:rFonts w:ascii="Verdana" w:hAnsi="Verdana" w:cs="Verdana"/>
                <w:b/>
                <w:bCs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>SENIOR Sales executive</w:t>
            </w: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ab/>
              <w:t xml:space="preserve"> Nov</w:t>
            </w:r>
            <w:r w:rsidRPr="002B5A09">
              <w:rPr>
                <w:rFonts w:ascii="Verdana" w:hAnsi="Verdana" w:cs="Verdana"/>
                <w:b/>
                <w:bCs/>
                <w:sz w:val="17"/>
                <w:szCs w:val="17"/>
              </w:rPr>
              <w:t>’09</w:t>
            </w:r>
            <w:r w:rsidR="00B10103">
              <w:rPr>
                <w:rFonts w:ascii="Verdana" w:hAnsi="Verdana" w:cs="Verdana"/>
                <w:b/>
                <w:bCs/>
                <w:sz w:val="17"/>
                <w:szCs w:val="17"/>
              </w:rPr>
              <w:t>-july</w:t>
            </w:r>
            <w:r w:rsidR="00BC195F">
              <w:rPr>
                <w:rFonts w:ascii="Verdana" w:hAnsi="Verdana" w:cs="Verdana"/>
                <w:b/>
                <w:bCs/>
                <w:sz w:val="17"/>
                <w:szCs w:val="17"/>
              </w:rPr>
              <w:t>’</w:t>
            </w:r>
            <w:r>
              <w:rPr>
                <w:rFonts w:ascii="Verdana" w:hAnsi="Verdana" w:cs="Verdana"/>
                <w:b/>
                <w:bCs/>
                <w:sz w:val="17"/>
                <w:szCs w:val="17"/>
              </w:rPr>
              <w:t>11</w:t>
            </w:r>
          </w:p>
          <w:p w:rsidR="007F74D0" w:rsidRPr="002B5A09" w:rsidRDefault="007F74D0" w:rsidP="005D5FB0">
            <w:pPr>
              <w:jc w:val="both"/>
              <w:rPr>
                <w:rFonts w:ascii="Verdana" w:hAnsi="Verdana" w:cs="Verdana"/>
                <w:b/>
                <w:bCs/>
                <w:sz w:val="17"/>
                <w:szCs w:val="17"/>
              </w:rPr>
            </w:pPr>
          </w:p>
        </w:tc>
      </w:tr>
    </w:tbl>
    <w:p w:rsidR="007F74D0" w:rsidRDefault="007F74D0" w:rsidP="007F74D0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Role:</w:t>
      </w:r>
      <w:r w:rsidRPr="003D0A91">
        <w:rPr>
          <w:rFonts w:ascii="Verdana" w:hAnsi="Verdana" w:cs="Verdana"/>
          <w:b/>
          <w:bCs/>
          <w:sz w:val="17"/>
          <w:szCs w:val="17"/>
        </w:rPr>
        <w:t xml:space="preserve"> </w:t>
      </w:r>
      <w:r>
        <w:rPr>
          <w:rFonts w:ascii="Verdana" w:hAnsi="Verdana" w:cs="Verdana"/>
          <w:b/>
          <w:bCs/>
          <w:sz w:val="17"/>
          <w:szCs w:val="17"/>
        </w:rPr>
        <w:t xml:space="preserve">: </w:t>
      </w:r>
      <w:r>
        <w:rPr>
          <w:rFonts w:ascii="Verdana" w:hAnsi="Verdana" w:cs="Verdana"/>
          <w:sz w:val="17"/>
          <w:szCs w:val="17"/>
        </w:rPr>
        <w:t xml:space="preserve">Managing complete business for generating the </w:t>
      </w:r>
      <w:r w:rsidRPr="003D0A91">
        <w:rPr>
          <w:rFonts w:ascii="Verdana" w:hAnsi="Verdana" w:cs="Verdana"/>
          <w:b/>
          <w:bCs/>
          <w:sz w:val="17"/>
          <w:szCs w:val="17"/>
        </w:rPr>
        <w:t>Savings</w:t>
      </w:r>
      <w:r>
        <w:rPr>
          <w:rFonts w:ascii="Verdana" w:hAnsi="Verdana" w:cs="Verdana"/>
          <w:sz w:val="17"/>
          <w:szCs w:val="17"/>
        </w:rPr>
        <w:t xml:space="preserve"> and </w:t>
      </w:r>
      <w:r w:rsidRPr="003D0A91">
        <w:rPr>
          <w:rFonts w:ascii="Verdana" w:hAnsi="Verdana" w:cs="Verdana"/>
          <w:b/>
          <w:bCs/>
          <w:sz w:val="17"/>
          <w:szCs w:val="17"/>
        </w:rPr>
        <w:t>current</w:t>
      </w:r>
      <w:r>
        <w:rPr>
          <w:rFonts w:ascii="Verdana" w:hAnsi="Verdana" w:cs="Verdana"/>
          <w:sz w:val="17"/>
          <w:szCs w:val="17"/>
        </w:rPr>
        <w:t xml:space="preserve"> accounts and other cross selling products in the Vicinity of </w:t>
      </w:r>
      <w:proofErr w:type="spellStart"/>
      <w:r>
        <w:rPr>
          <w:rFonts w:ascii="Verdana" w:hAnsi="Verdana" w:cs="Verdana"/>
          <w:b/>
          <w:bCs/>
          <w:sz w:val="17"/>
          <w:szCs w:val="17"/>
        </w:rPr>
        <w:t>Sirsi</w:t>
      </w:r>
      <w:proofErr w:type="spellEnd"/>
      <w:r>
        <w:rPr>
          <w:rFonts w:ascii="Verdana" w:hAnsi="Verdana" w:cs="Verdana"/>
          <w:sz w:val="17"/>
          <w:szCs w:val="17"/>
        </w:rPr>
        <w:t xml:space="preserve">, with accountability for profitability; forecasting monthly/ annual sales targets given time frame by organizational planning. </w:t>
      </w:r>
      <w:proofErr w:type="gramStart"/>
      <w:r>
        <w:rPr>
          <w:rFonts w:ascii="Verdana" w:hAnsi="Verdana" w:cs="Verdana"/>
          <w:sz w:val="17"/>
          <w:szCs w:val="17"/>
        </w:rPr>
        <w:t>Strategizing the long term business directions of the region to ensure maximum profitability in line with organizational objectives.</w:t>
      </w:r>
      <w:proofErr w:type="gramEnd"/>
      <w:r>
        <w:rPr>
          <w:rFonts w:ascii="Verdana" w:hAnsi="Verdana" w:cs="Verdana"/>
          <w:sz w:val="17"/>
          <w:szCs w:val="17"/>
        </w:rPr>
        <w:t xml:space="preserve"> Increasing the CASA account acquisition and building the values in the </w:t>
      </w:r>
      <w:r w:rsidRPr="00CF514E">
        <w:rPr>
          <w:rFonts w:ascii="Verdana" w:hAnsi="Verdana" w:cs="Verdana"/>
          <w:b/>
          <w:bCs/>
          <w:sz w:val="17"/>
          <w:szCs w:val="17"/>
        </w:rPr>
        <w:t>NTB</w:t>
      </w:r>
      <w:r>
        <w:rPr>
          <w:rFonts w:ascii="Verdana" w:hAnsi="Verdana" w:cs="Verdana"/>
          <w:b/>
          <w:bCs/>
          <w:sz w:val="17"/>
          <w:szCs w:val="17"/>
        </w:rPr>
        <w:t xml:space="preserve"> (New to the Bank)</w:t>
      </w:r>
      <w:r>
        <w:rPr>
          <w:rFonts w:ascii="Verdana" w:hAnsi="Verdana" w:cs="Verdana"/>
          <w:sz w:val="17"/>
          <w:szCs w:val="17"/>
        </w:rPr>
        <w:t xml:space="preserve"> accounts. Responsible for increasing </w:t>
      </w:r>
      <w:r w:rsidRPr="00CF514E">
        <w:rPr>
          <w:rFonts w:ascii="Verdana" w:hAnsi="Verdana" w:cs="Verdana"/>
          <w:b/>
          <w:bCs/>
          <w:sz w:val="17"/>
          <w:szCs w:val="17"/>
        </w:rPr>
        <w:t>Float</w:t>
      </w:r>
      <w:r>
        <w:rPr>
          <w:rFonts w:ascii="Verdana" w:hAnsi="Verdana" w:cs="Verdana"/>
          <w:sz w:val="17"/>
          <w:szCs w:val="17"/>
        </w:rPr>
        <w:t xml:space="preserve"> in the </w:t>
      </w:r>
      <w:r w:rsidRPr="00CF514E">
        <w:rPr>
          <w:rFonts w:ascii="Verdana" w:hAnsi="Verdana" w:cs="Verdana"/>
          <w:b/>
          <w:bCs/>
          <w:sz w:val="17"/>
          <w:szCs w:val="17"/>
        </w:rPr>
        <w:t>NTB</w:t>
      </w:r>
      <w:r>
        <w:rPr>
          <w:rFonts w:ascii="Verdana" w:hAnsi="Verdana" w:cs="Verdana"/>
          <w:sz w:val="17"/>
          <w:szCs w:val="17"/>
        </w:rPr>
        <w:t xml:space="preserve"> account as well as </w:t>
      </w:r>
      <w:r>
        <w:rPr>
          <w:rFonts w:ascii="Verdana" w:hAnsi="Verdana" w:cs="Verdana"/>
          <w:b/>
          <w:bCs/>
          <w:sz w:val="17"/>
          <w:szCs w:val="17"/>
        </w:rPr>
        <w:t>YTD</w:t>
      </w:r>
      <w:r w:rsidRPr="00CF514E">
        <w:rPr>
          <w:rFonts w:ascii="Verdana" w:hAnsi="Verdana" w:cs="Verdana"/>
          <w:b/>
          <w:bCs/>
          <w:sz w:val="17"/>
          <w:szCs w:val="17"/>
        </w:rPr>
        <w:t xml:space="preserve"> accounts</w:t>
      </w:r>
      <w:r>
        <w:rPr>
          <w:rFonts w:ascii="Verdana" w:hAnsi="Verdana" w:cs="Verdana"/>
          <w:sz w:val="17"/>
          <w:szCs w:val="17"/>
        </w:rPr>
        <w:t xml:space="preserve">. </w:t>
      </w:r>
    </w:p>
    <w:p w:rsidR="00E55A0C" w:rsidRDefault="00E55A0C" w:rsidP="007F74D0">
      <w:pPr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7F74D0" w:rsidRDefault="007F74D0" w:rsidP="007F74D0">
      <w:pPr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 xml:space="preserve">Notable Highlights: </w:t>
      </w:r>
    </w:p>
    <w:p w:rsidR="007F74D0" w:rsidRDefault="007F74D0" w:rsidP="007F74D0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Significantly formulated </w:t>
      </w:r>
      <w:r>
        <w:rPr>
          <w:rFonts w:ascii="Verdana" w:hAnsi="Verdana" w:cs="Verdana"/>
          <w:b/>
          <w:bCs/>
          <w:sz w:val="17"/>
          <w:szCs w:val="17"/>
        </w:rPr>
        <w:t>a micro level marketing strategy</w:t>
      </w:r>
      <w:r>
        <w:rPr>
          <w:rFonts w:ascii="Verdana" w:hAnsi="Verdana" w:cs="Verdana"/>
          <w:sz w:val="17"/>
          <w:szCs w:val="17"/>
        </w:rPr>
        <w:t xml:space="preserve"> to increase the business.</w:t>
      </w:r>
    </w:p>
    <w:p w:rsidR="007F74D0" w:rsidRDefault="007F74D0" w:rsidP="007F74D0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Consistently achieved the Key product targets </w:t>
      </w:r>
      <w:proofErr w:type="spellStart"/>
      <w:r>
        <w:rPr>
          <w:rFonts w:ascii="Verdana" w:hAnsi="Verdana" w:cs="Verdana"/>
          <w:sz w:val="17"/>
          <w:szCs w:val="17"/>
        </w:rPr>
        <w:t>ie.</w:t>
      </w:r>
      <w:r w:rsidRPr="00420A4F">
        <w:rPr>
          <w:rFonts w:ascii="Verdana" w:hAnsi="Verdana" w:cs="Verdana"/>
          <w:b/>
          <w:bCs/>
          <w:sz w:val="17"/>
          <w:szCs w:val="17"/>
        </w:rPr>
        <w:t>Platina</w:t>
      </w:r>
      <w:proofErr w:type="spellEnd"/>
      <w:r w:rsidRPr="00420A4F">
        <w:rPr>
          <w:rFonts w:ascii="Verdana" w:hAnsi="Verdana" w:cs="Verdana"/>
          <w:b/>
          <w:bCs/>
          <w:sz w:val="17"/>
          <w:szCs w:val="17"/>
        </w:rPr>
        <w:t xml:space="preserve"> savings account (PSB), Formula1 account</w:t>
      </w:r>
      <w:r>
        <w:rPr>
          <w:rFonts w:ascii="Verdana" w:hAnsi="Verdana" w:cs="Verdana"/>
          <w:b/>
          <w:bCs/>
          <w:sz w:val="17"/>
          <w:szCs w:val="17"/>
        </w:rPr>
        <w:t xml:space="preserve"> </w:t>
      </w:r>
      <w:r w:rsidRPr="00420A4F">
        <w:rPr>
          <w:rFonts w:ascii="Verdana" w:hAnsi="Verdana" w:cs="Verdana"/>
          <w:b/>
          <w:bCs/>
          <w:sz w:val="17"/>
          <w:szCs w:val="17"/>
        </w:rPr>
        <w:t>(F1),</w:t>
      </w:r>
      <w:proofErr w:type="spellStart"/>
      <w:r w:rsidRPr="00420A4F">
        <w:rPr>
          <w:rFonts w:ascii="Verdana" w:hAnsi="Verdana" w:cs="Verdana"/>
          <w:b/>
          <w:bCs/>
          <w:sz w:val="17"/>
          <w:szCs w:val="17"/>
        </w:rPr>
        <w:t>Platina</w:t>
      </w:r>
      <w:proofErr w:type="spellEnd"/>
      <w:r w:rsidRPr="00420A4F">
        <w:rPr>
          <w:rFonts w:ascii="Verdana" w:hAnsi="Verdana" w:cs="Verdana"/>
          <w:b/>
          <w:bCs/>
          <w:sz w:val="17"/>
          <w:szCs w:val="17"/>
        </w:rPr>
        <w:t xml:space="preserve"> Current account (PCA),Orange Current Account (OCA)</w:t>
      </w:r>
      <w:r>
        <w:rPr>
          <w:rFonts w:ascii="Verdana" w:hAnsi="Verdana" w:cs="Verdana"/>
          <w:sz w:val="17"/>
          <w:szCs w:val="17"/>
        </w:rPr>
        <w:t xml:space="preserve"> and other Current accounts.</w:t>
      </w:r>
    </w:p>
    <w:p w:rsidR="007F74D0" w:rsidRDefault="007F74D0" w:rsidP="007F74D0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Achieved the Target of getting </w:t>
      </w:r>
      <w:r w:rsidRPr="00420A4F">
        <w:rPr>
          <w:rFonts w:ascii="Verdana" w:hAnsi="Verdana" w:cs="Verdana"/>
          <w:b/>
          <w:bCs/>
          <w:sz w:val="17"/>
          <w:szCs w:val="17"/>
        </w:rPr>
        <w:t xml:space="preserve">Initial </w:t>
      </w:r>
      <w:proofErr w:type="spellStart"/>
      <w:r w:rsidRPr="00420A4F">
        <w:rPr>
          <w:rFonts w:ascii="Verdana" w:hAnsi="Verdana" w:cs="Verdana"/>
          <w:b/>
          <w:bCs/>
          <w:sz w:val="17"/>
          <w:szCs w:val="17"/>
        </w:rPr>
        <w:t>Cheque</w:t>
      </w:r>
      <w:proofErr w:type="spellEnd"/>
      <w:r w:rsidRPr="00420A4F">
        <w:rPr>
          <w:rFonts w:ascii="Verdana" w:hAnsi="Verdana" w:cs="Verdana"/>
          <w:b/>
          <w:bCs/>
          <w:sz w:val="17"/>
          <w:szCs w:val="17"/>
        </w:rPr>
        <w:t xml:space="preserve"> value (ICV)</w:t>
      </w:r>
      <w:r>
        <w:rPr>
          <w:rFonts w:ascii="Verdana" w:hAnsi="Verdana" w:cs="Verdana"/>
          <w:sz w:val="17"/>
          <w:szCs w:val="17"/>
        </w:rPr>
        <w:t xml:space="preserve"> </w:t>
      </w:r>
      <w:proofErr w:type="gramStart"/>
      <w:r>
        <w:rPr>
          <w:rFonts w:ascii="Verdana" w:hAnsi="Verdana" w:cs="Verdana"/>
          <w:sz w:val="17"/>
          <w:szCs w:val="17"/>
        </w:rPr>
        <w:t>of  Month</w:t>
      </w:r>
      <w:proofErr w:type="gramEnd"/>
      <w:r>
        <w:rPr>
          <w:rFonts w:ascii="Verdana" w:hAnsi="Verdana" w:cs="Verdana"/>
          <w:sz w:val="17"/>
          <w:szCs w:val="17"/>
        </w:rPr>
        <w:t xml:space="preserve"> </w:t>
      </w:r>
      <w:r w:rsidR="00E221E3">
        <w:rPr>
          <w:rFonts w:ascii="Verdana" w:hAnsi="Verdana" w:cs="Verdana"/>
          <w:sz w:val="17"/>
          <w:szCs w:val="17"/>
        </w:rPr>
        <w:t>on</w:t>
      </w:r>
      <w:r>
        <w:rPr>
          <w:rFonts w:ascii="Verdana" w:hAnsi="Verdana" w:cs="Verdana"/>
          <w:sz w:val="17"/>
          <w:szCs w:val="17"/>
        </w:rPr>
        <w:t xml:space="preserve"> Month basis.</w:t>
      </w:r>
    </w:p>
    <w:p w:rsidR="007F74D0" w:rsidRDefault="007F74D0" w:rsidP="007F74D0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Consistently achieved the target of current and savings accounts and Initial </w:t>
      </w:r>
      <w:proofErr w:type="spellStart"/>
      <w:r>
        <w:rPr>
          <w:rFonts w:ascii="Verdana" w:hAnsi="Verdana" w:cs="Verdana"/>
          <w:sz w:val="17"/>
          <w:szCs w:val="17"/>
        </w:rPr>
        <w:t>cheque</w:t>
      </w:r>
      <w:proofErr w:type="spellEnd"/>
      <w:r>
        <w:rPr>
          <w:rFonts w:ascii="Verdana" w:hAnsi="Verdana" w:cs="Verdana"/>
          <w:sz w:val="17"/>
          <w:szCs w:val="17"/>
        </w:rPr>
        <w:t xml:space="preserve"> value, and achieved the target of</w:t>
      </w:r>
      <w:r w:rsidR="00E55A0C">
        <w:rPr>
          <w:rFonts w:ascii="Verdana" w:hAnsi="Verdana" w:cs="Verdana"/>
          <w:sz w:val="17"/>
          <w:szCs w:val="17"/>
        </w:rPr>
        <w:t xml:space="preserve"> </w:t>
      </w:r>
      <w:r w:rsidRPr="00CF514E">
        <w:rPr>
          <w:rFonts w:ascii="Verdana" w:hAnsi="Verdana" w:cs="Verdana"/>
          <w:b/>
          <w:bCs/>
          <w:sz w:val="17"/>
          <w:szCs w:val="17"/>
        </w:rPr>
        <w:t xml:space="preserve">NTB </w:t>
      </w:r>
      <w:r>
        <w:rPr>
          <w:rFonts w:ascii="Verdana" w:hAnsi="Verdana" w:cs="Verdana"/>
          <w:sz w:val="17"/>
          <w:szCs w:val="17"/>
        </w:rPr>
        <w:t>balance every month on month basis.</w:t>
      </w:r>
    </w:p>
    <w:p w:rsidR="007F74D0" w:rsidRDefault="007F74D0" w:rsidP="007F74D0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Consistently achieved the targets and other cross selling targets whichever offered by bank.</w:t>
      </w:r>
      <w:r>
        <w:rPr>
          <w:rFonts w:ascii="Verdana" w:hAnsi="Verdana" w:cs="Verdana"/>
          <w:color w:val="0000FF"/>
          <w:sz w:val="17"/>
          <w:szCs w:val="17"/>
        </w:rPr>
        <w:t xml:space="preserve"> </w:t>
      </w:r>
    </w:p>
    <w:p w:rsidR="00E55A0C" w:rsidRDefault="00E55A0C" w:rsidP="007F74D0">
      <w:pPr>
        <w:widowControl w:val="0"/>
        <w:numPr>
          <w:ilvl w:val="0"/>
          <w:numId w:val="1"/>
        </w:numPr>
        <w:jc w:val="both"/>
        <w:rPr>
          <w:rFonts w:ascii="Verdana" w:hAnsi="Verdana" w:cs="Verdana"/>
          <w:color w:val="0000FF"/>
          <w:sz w:val="17"/>
          <w:szCs w:val="17"/>
        </w:rPr>
      </w:pPr>
      <w:r>
        <w:rPr>
          <w:rFonts w:ascii="Verdana" w:hAnsi="Verdana" w:cs="Verdana"/>
          <w:color w:val="0000FF"/>
          <w:sz w:val="17"/>
          <w:szCs w:val="17"/>
        </w:rPr>
        <w:t xml:space="preserve">Opened more than 10 </w:t>
      </w:r>
      <w:proofErr w:type="spellStart"/>
      <w:proofErr w:type="gramStart"/>
      <w:r>
        <w:rPr>
          <w:rFonts w:ascii="Verdana" w:hAnsi="Verdana" w:cs="Verdana"/>
          <w:color w:val="0000FF"/>
          <w:sz w:val="17"/>
          <w:szCs w:val="17"/>
        </w:rPr>
        <w:t>govt.a</w:t>
      </w:r>
      <w:proofErr w:type="spellEnd"/>
      <w:r>
        <w:rPr>
          <w:rFonts w:ascii="Verdana" w:hAnsi="Verdana" w:cs="Verdana"/>
          <w:color w:val="0000FF"/>
          <w:sz w:val="17"/>
          <w:szCs w:val="17"/>
        </w:rPr>
        <w:t>/c’s</w:t>
      </w:r>
      <w:proofErr w:type="gramEnd"/>
      <w:r>
        <w:rPr>
          <w:rFonts w:ascii="Verdana" w:hAnsi="Verdana" w:cs="Verdana"/>
          <w:color w:val="0000FF"/>
          <w:sz w:val="17"/>
          <w:szCs w:val="17"/>
        </w:rPr>
        <w:t>.</w:t>
      </w:r>
    </w:p>
    <w:p w:rsidR="00091761" w:rsidRDefault="00091761" w:rsidP="00DF25E9">
      <w:pPr>
        <w:pBdr>
          <w:top w:val="double" w:sz="4" w:space="1" w:color="auto"/>
          <w:bottom w:val="double" w:sz="4" w:space="1" w:color="auto"/>
        </w:pBdr>
        <w:shd w:val="clear" w:color="auto" w:fill="4BACC6"/>
        <w:overflowPunct w:val="0"/>
        <w:autoSpaceDE w:val="0"/>
        <w:autoSpaceDN w:val="0"/>
        <w:adjustRightInd w:val="0"/>
        <w:jc w:val="center"/>
        <w:textAlignment w:val="baseline"/>
        <w:rPr>
          <w:rFonts w:ascii="Verdana" w:hAnsi="Verdana" w:cs="Verdana"/>
          <w:b/>
          <w:bCs/>
          <w:sz w:val="17"/>
          <w:szCs w:val="17"/>
        </w:rPr>
      </w:pPr>
      <w:bookmarkStart w:id="0" w:name="_GoBack"/>
      <w:bookmarkEnd w:id="0"/>
      <w:r>
        <w:rPr>
          <w:rFonts w:ascii="Verdana" w:hAnsi="Verdana" w:cs="Verdana"/>
          <w:b/>
          <w:bCs/>
          <w:noProof/>
          <w:sz w:val="17"/>
          <w:szCs w:val="17"/>
        </w:rPr>
        <w:lastRenderedPageBreak/>
        <w:t>Scholastics</w:t>
      </w:r>
    </w:p>
    <w:p w:rsidR="00091761" w:rsidRDefault="00091761">
      <w:pPr>
        <w:spacing w:before="12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200</w:t>
      </w:r>
      <w:r w:rsidR="005E322E">
        <w:rPr>
          <w:rFonts w:ascii="Verdana" w:hAnsi="Verdana" w:cs="Verdana"/>
          <w:b/>
          <w:bCs/>
          <w:sz w:val="17"/>
          <w:szCs w:val="17"/>
        </w:rPr>
        <w:t>7</w:t>
      </w:r>
      <w:r>
        <w:rPr>
          <w:rFonts w:ascii="Verdana" w:hAnsi="Verdana" w:cs="Verdana"/>
          <w:sz w:val="17"/>
          <w:szCs w:val="17"/>
        </w:rPr>
        <w:tab/>
        <w:t xml:space="preserve">   </w:t>
      </w:r>
      <w:r w:rsidR="005E322E">
        <w:rPr>
          <w:rFonts w:ascii="Verdana" w:hAnsi="Verdana" w:cs="Verdana"/>
          <w:b/>
          <w:bCs/>
          <w:sz w:val="17"/>
          <w:szCs w:val="17"/>
        </w:rPr>
        <w:t xml:space="preserve">Bachelor of Education </w:t>
      </w:r>
      <w:r w:rsidR="005E322E">
        <w:rPr>
          <w:rFonts w:ascii="Verdana" w:hAnsi="Verdana" w:cs="Verdana"/>
          <w:sz w:val="17"/>
          <w:szCs w:val="17"/>
        </w:rPr>
        <w:t>from Karnataka</w:t>
      </w:r>
      <w:r>
        <w:rPr>
          <w:rFonts w:ascii="Verdana" w:hAnsi="Verdana" w:cs="Verdana"/>
          <w:sz w:val="17"/>
          <w:szCs w:val="17"/>
        </w:rPr>
        <w:t xml:space="preserve"> University. </w:t>
      </w:r>
      <w:r w:rsidR="005E322E">
        <w:rPr>
          <w:rFonts w:ascii="Verdana" w:hAnsi="Verdana" w:cs="Verdana"/>
          <w:i/>
          <w:iCs/>
          <w:sz w:val="17"/>
          <w:szCs w:val="17"/>
        </w:rPr>
        <w:t>Secured 78</w:t>
      </w:r>
      <w:r>
        <w:rPr>
          <w:rFonts w:ascii="Verdana" w:hAnsi="Verdana" w:cs="Verdana"/>
          <w:i/>
          <w:iCs/>
          <w:sz w:val="17"/>
          <w:szCs w:val="17"/>
        </w:rPr>
        <w:t>%</w:t>
      </w:r>
    </w:p>
    <w:p w:rsidR="00091761" w:rsidRDefault="005E322E">
      <w:pPr>
        <w:spacing w:before="120"/>
        <w:jc w:val="both"/>
        <w:rPr>
          <w:rFonts w:ascii="Verdana" w:hAnsi="Verdana" w:cs="Verdana"/>
          <w:b/>
          <w:bCs/>
          <w:sz w:val="17"/>
          <w:szCs w:val="17"/>
        </w:rPr>
      </w:pPr>
      <w:proofErr w:type="gramStart"/>
      <w:r>
        <w:rPr>
          <w:rFonts w:ascii="Verdana" w:hAnsi="Verdana" w:cs="Verdana"/>
          <w:b/>
          <w:bCs/>
          <w:sz w:val="17"/>
          <w:szCs w:val="17"/>
        </w:rPr>
        <w:t>2006</w:t>
      </w:r>
      <w:r>
        <w:rPr>
          <w:rFonts w:ascii="Verdana" w:hAnsi="Verdana" w:cs="Verdana"/>
          <w:b/>
          <w:bCs/>
          <w:sz w:val="17"/>
          <w:szCs w:val="17"/>
        </w:rPr>
        <w:tab/>
        <w:t xml:space="preserve">   Bachelor of arts</w:t>
      </w:r>
      <w:proofErr w:type="gramEnd"/>
      <w:r w:rsidR="00091761">
        <w:rPr>
          <w:rFonts w:ascii="Verdana" w:hAnsi="Verdana" w:cs="Verdana"/>
          <w:b/>
          <w:bCs/>
          <w:sz w:val="17"/>
          <w:szCs w:val="17"/>
        </w:rPr>
        <w:t xml:space="preserve"> </w:t>
      </w:r>
      <w:r w:rsidR="00091761">
        <w:rPr>
          <w:rFonts w:ascii="Verdana" w:hAnsi="Verdana" w:cs="Verdana"/>
          <w:sz w:val="17"/>
          <w:szCs w:val="17"/>
        </w:rPr>
        <w:t xml:space="preserve">from Karnataka University. </w:t>
      </w:r>
      <w:r>
        <w:rPr>
          <w:rFonts w:ascii="Verdana" w:hAnsi="Verdana" w:cs="Verdana"/>
          <w:i/>
          <w:iCs/>
          <w:sz w:val="17"/>
          <w:szCs w:val="17"/>
        </w:rPr>
        <w:t>Secured 59</w:t>
      </w:r>
      <w:r w:rsidR="00091761">
        <w:rPr>
          <w:rFonts w:ascii="Verdana" w:hAnsi="Verdana" w:cs="Verdana"/>
          <w:i/>
          <w:iCs/>
          <w:sz w:val="17"/>
          <w:szCs w:val="17"/>
        </w:rPr>
        <w:t>%</w:t>
      </w:r>
    </w:p>
    <w:p w:rsidR="00091761" w:rsidRDefault="00091761">
      <w:pPr>
        <w:jc w:val="both"/>
        <w:rPr>
          <w:rFonts w:ascii="Verdana" w:hAnsi="Verdana" w:cs="Verdana"/>
          <w:sz w:val="17"/>
          <w:szCs w:val="17"/>
        </w:rPr>
      </w:pPr>
    </w:p>
    <w:p w:rsidR="00091761" w:rsidRDefault="00091761" w:rsidP="00DF25E9">
      <w:pPr>
        <w:pBdr>
          <w:top w:val="double" w:sz="4" w:space="1" w:color="auto"/>
          <w:bottom w:val="double" w:sz="4" w:space="1" w:color="auto"/>
        </w:pBdr>
        <w:shd w:val="clear" w:color="auto" w:fill="4BACC6"/>
        <w:overflowPunct w:val="0"/>
        <w:autoSpaceDE w:val="0"/>
        <w:autoSpaceDN w:val="0"/>
        <w:adjustRightInd w:val="0"/>
        <w:jc w:val="center"/>
        <w:textAlignment w:val="baseline"/>
        <w:rPr>
          <w:rFonts w:ascii="Verdana" w:hAnsi="Verdana" w:cs="Verdana"/>
          <w:b/>
          <w:bCs/>
          <w:noProof/>
          <w:sz w:val="17"/>
          <w:szCs w:val="17"/>
        </w:rPr>
      </w:pPr>
      <w:r>
        <w:rPr>
          <w:rFonts w:ascii="Verdana" w:hAnsi="Verdana" w:cs="Verdana"/>
          <w:b/>
          <w:bCs/>
          <w:noProof/>
          <w:sz w:val="17"/>
          <w:szCs w:val="17"/>
        </w:rPr>
        <w:t>Personal Details</w:t>
      </w:r>
    </w:p>
    <w:p w:rsidR="00091761" w:rsidRDefault="00091761" w:rsidP="0063635C">
      <w:pPr>
        <w:spacing w:beforeLines="40" w:before="96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Date of Birth</w:t>
      </w:r>
      <w:r>
        <w:rPr>
          <w:rFonts w:ascii="Verdana" w:hAnsi="Verdana" w:cs="Verdana"/>
          <w:b/>
          <w:bCs/>
          <w:sz w:val="17"/>
          <w:szCs w:val="17"/>
        </w:rPr>
        <w:tab/>
      </w:r>
      <w:r>
        <w:rPr>
          <w:rFonts w:ascii="Verdana" w:hAnsi="Verdana" w:cs="Verdana"/>
          <w:b/>
          <w:bCs/>
          <w:sz w:val="17"/>
          <w:szCs w:val="17"/>
        </w:rPr>
        <w:tab/>
        <w:t>:</w:t>
      </w:r>
      <w:r>
        <w:rPr>
          <w:rFonts w:ascii="Verdana" w:hAnsi="Verdana" w:cs="Verdana"/>
          <w:sz w:val="17"/>
          <w:szCs w:val="17"/>
        </w:rPr>
        <w:tab/>
        <w:t>2</w:t>
      </w:r>
      <w:r w:rsidR="005E322E">
        <w:rPr>
          <w:rFonts w:ascii="Verdana" w:hAnsi="Verdana" w:cs="Verdana"/>
          <w:sz w:val="17"/>
          <w:szCs w:val="17"/>
        </w:rPr>
        <w:t>6</w:t>
      </w:r>
      <w:r>
        <w:rPr>
          <w:rFonts w:ascii="Verdana" w:hAnsi="Verdana" w:cs="Verdana"/>
          <w:sz w:val="17"/>
          <w:szCs w:val="17"/>
          <w:vertAlign w:val="superscript"/>
        </w:rPr>
        <w:t>th</w:t>
      </w:r>
      <w:r w:rsidR="005E322E">
        <w:rPr>
          <w:rFonts w:ascii="Verdana" w:hAnsi="Verdana" w:cs="Verdana"/>
          <w:sz w:val="17"/>
          <w:szCs w:val="17"/>
        </w:rPr>
        <w:t xml:space="preserve"> February, 1985</w:t>
      </w:r>
    </w:p>
    <w:p w:rsidR="00091761" w:rsidRDefault="00091761" w:rsidP="0063635C">
      <w:pPr>
        <w:spacing w:beforeLines="40" w:before="96"/>
        <w:ind w:left="2880" w:hanging="288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Residential Address    :</w:t>
      </w:r>
      <w:r w:rsidR="005E322E">
        <w:rPr>
          <w:rFonts w:ascii="Verdana" w:hAnsi="Verdana" w:cs="Verdana"/>
          <w:sz w:val="17"/>
          <w:szCs w:val="17"/>
        </w:rPr>
        <w:tab/>
      </w:r>
      <w:r w:rsidR="00961560">
        <w:rPr>
          <w:rFonts w:ascii="Verdana" w:hAnsi="Verdana" w:cs="Verdana"/>
          <w:sz w:val="17"/>
          <w:szCs w:val="17"/>
        </w:rPr>
        <w:t>2</w:t>
      </w:r>
      <w:r w:rsidR="005E322E" w:rsidRPr="005E322E">
        <w:rPr>
          <w:rFonts w:ascii="Verdana" w:hAnsi="Verdana" w:cs="Verdana"/>
          <w:sz w:val="17"/>
          <w:szCs w:val="17"/>
          <w:vertAlign w:val="superscript"/>
        </w:rPr>
        <w:t>rd</w:t>
      </w:r>
      <w:r w:rsidR="00961560">
        <w:rPr>
          <w:rFonts w:ascii="Verdana" w:hAnsi="Verdana" w:cs="Verdana"/>
          <w:sz w:val="17"/>
          <w:szCs w:val="17"/>
        </w:rPr>
        <w:t xml:space="preserve"> </w:t>
      </w:r>
      <w:proofErr w:type="gramStart"/>
      <w:r w:rsidR="00961560">
        <w:rPr>
          <w:rFonts w:ascii="Verdana" w:hAnsi="Verdana" w:cs="Verdana"/>
          <w:sz w:val="17"/>
          <w:szCs w:val="17"/>
        </w:rPr>
        <w:t>CROSS ,</w:t>
      </w:r>
      <w:proofErr w:type="gramEnd"/>
      <w:r w:rsidR="00961560">
        <w:rPr>
          <w:rFonts w:ascii="Verdana" w:hAnsi="Verdana" w:cs="Verdana"/>
          <w:sz w:val="17"/>
          <w:szCs w:val="17"/>
        </w:rPr>
        <w:t xml:space="preserve"> VIJAYA NAGAR</w:t>
      </w:r>
      <w:r w:rsidR="005E322E">
        <w:rPr>
          <w:rFonts w:ascii="Verdana" w:hAnsi="Verdana" w:cs="Verdana"/>
          <w:sz w:val="17"/>
          <w:szCs w:val="17"/>
        </w:rPr>
        <w:t xml:space="preserve"> </w:t>
      </w:r>
      <w:proofErr w:type="spellStart"/>
      <w:r w:rsidR="005E322E">
        <w:rPr>
          <w:rFonts w:ascii="Verdana" w:hAnsi="Verdana" w:cs="Verdana"/>
          <w:sz w:val="17"/>
          <w:szCs w:val="17"/>
        </w:rPr>
        <w:t>Nagar</w:t>
      </w:r>
      <w:proofErr w:type="spellEnd"/>
      <w:r w:rsidR="007F74D0">
        <w:rPr>
          <w:rFonts w:ascii="Verdana" w:hAnsi="Verdana" w:cs="Verdana"/>
          <w:sz w:val="17"/>
          <w:szCs w:val="17"/>
        </w:rPr>
        <w:t>, Sirsi</w:t>
      </w:r>
      <w:r w:rsidR="00961560">
        <w:rPr>
          <w:rFonts w:ascii="Verdana" w:hAnsi="Verdana" w:cs="Verdana"/>
          <w:sz w:val="17"/>
          <w:szCs w:val="17"/>
        </w:rPr>
        <w:t>-581401</w:t>
      </w:r>
      <w:r>
        <w:rPr>
          <w:rFonts w:ascii="Verdana" w:hAnsi="Verdana" w:cs="Verdana"/>
          <w:sz w:val="17"/>
          <w:szCs w:val="17"/>
        </w:rPr>
        <w:t xml:space="preserve"> </w:t>
      </w:r>
    </w:p>
    <w:p w:rsidR="00091761" w:rsidRDefault="00091761" w:rsidP="00CB016F">
      <w:pPr>
        <w:spacing w:beforeLines="40" w:before="96"/>
        <w:ind w:left="2880" w:hanging="288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Linguistic Abilities      :</w:t>
      </w:r>
      <w:r w:rsidR="005E322E">
        <w:rPr>
          <w:rFonts w:ascii="Verdana" w:hAnsi="Verdana" w:cs="Verdana"/>
          <w:sz w:val="17"/>
          <w:szCs w:val="17"/>
        </w:rPr>
        <w:tab/>
        <w:t>English, Kannada</w:t>
      </w:r>
      <w:r w:rsidR="007F74D0">
        <w:rPr>
          <w:rFonts w:ascii="Verdana" w:hAnsi="Verdana" w:cs="Verdana"/>
          <w:sz w:val="17"/>
          <w:szCs w:val="17"/>
        </w:rPr>
        <w:t>, Hindi</w:t>
      </w:r>
      <w:r w:rsidR="005E322E">
        <w:rPr>
          <w:rFonts w:ascii="Verdana" w:hAnsi="Verdana" w:cs="Verdana"/>
          <w:sz w:val="17"/>
          <w:szCs w:val="17"/>
        </w:rPr>
        <w:t xml:space="preserve"> and </w:t>
      </w:r>
      <w:r w:rsidR="007F74D0">
        <w:rPr>
          <w:rFonts w:ascii="Verdana" w:hAnsi="Verdana" w:cs="Verdana"/>
          <w:sz w:val="17"/>
          <w:szCs w:val="17"/>
        </w:rPr>
        <w:t>Konkani</w:t>
      </w:r>
      <w:r>
        <w:rPr>
          <w:rFonts w:ascii="Verdana" w:hAnsi="Verdana" w:cs="Verdana"/>
          <w:sz w:val="17"/>
          <w:szCs w:val="17"/>
        </w:rPr>
        <w:t xml:space="preserve"> </w:t>
      </w:r>
    </w:p>
    <w:sectPr w:rsidR="00091761" w:rsidSect="004845B5">
      <w:pgSz w:w="11909" w:h="16834" w:code="9"/>
      <w:pgMar w:top="1152" w:right="1152" w:bottom="1152" w:left="1152" w:header="720" w:footer="720" w:gutter="0"/>
      <w:pgBorders w:offsetFrom="page">
        <w:top w:val="thinThickSmallGap" w:sz="18" w:space="24" w:color="999999"/>
        <w:left w:val="thinThickSmallGap" w:sz="18" w:space="24" w:color="999999"/>
        <w:bottom w:val="thickThinSmallGap" w:sz="18" w:space="24" w:color="999999"/>
        <w:right w:val="thickThinSmallGap" w:sz="18" w:space="24" w:color="999999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67C" w:rsidRDefault="0073367C">
      <w:r>
        <w:separator/>
      </w:r>
    </w:p>
  </w:endnote>
  <w:endnote w:type="continuationSeparator" w:id="0">
    <w:p w:rsidR="0073367C" w:rsidRDefault="0073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67C" w:rsidRDefault="0073367C">
      <w:r>
        <w:separator/>
      </w:r>
    </w:p>
  </w:footnote>
  <w:footnote w:type="continuationSeparator" w:id="0">
    <w:p w:rsidR="0073367C" w:rsidRDefault="00733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0F7"/>
    <w:multiLevelType w:val="hybridMultilevel"/>
    <w:tmpl w:val="D6E253A2"/>
    <w:lvl w:ilvl="0" w:tplc="69AC57A6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9BA6461"/>
    <w:multiLevelType w:val="hybridMultilevel"/>
    <w:tmpl w:val="69F2FCD2"/>
    <w:lvl w:ilvl="0" w:tplc="92404CD6">
      <w:start w:val="2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500648">
      <w:start w:val="199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1441045"/>
    <w:multiLevelType w:val="hybridMultilevel"/>
    <w:tmpl w:val="9C9A651E"/>
    <w:lvl w:ilvl="0" w:tplc="92404CD6">
      <w:start w:val="2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ED0559A"/>
    <w:multiLevelType w:val="hybridMultilevel"/>
    <w:tmpl w:val="86A4BF64"/>
    <w:lvl w:ilvl="0" w:tplc="92404CD6">
      <w:start w:val="2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F2F1272"/>
    <w:multiLevelType w:val="hybridMultilevel"/>
    <w:tmpl w:val="ACC0E924"/>
    <w:lvl w:ilvl="0" w:tplc="92404CD6">
      <w:start w:val="2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2231BDA"/>
    <w:multiLevelType w:val="hybridMultilevel"/>
    <w:tmpl w:val="6F348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916348C"/>
    <w:multiLevelType w:val="hybridMultilevel"/>
    <w:tmpl w:val="505A0100"/>
    <w:lvl w:ilvl="0" w:tplc="944837DA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49D7833"/>
    <w:multiLevelType w:val="multilevel"/>
    <w:tmpl w:val="0409001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7B8208A7"/>
    <w:multiLevelType w:val="hybridMultilevel"/>
    <w:tmpl w:val="63EA7E34"/>
    <w:lvl w:ilvl="0" w:tplc="92404CD6">
      <w:start w:val="2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2245"/>
    <w:rsid w:val="00027860"/>
    <w:rsid w:val="00033D40"/>
    <w:rsid w:val="0005201B"/>
    <w:rsid w:val="00070CEB"/>
    <w:rsid w:val="00091761"/>
    <w:rsid w:val="000B5B39"/>
    <w:rsid w:val="000B5D68"/>
    <w:rsid w:val="000C3C12"/>
    <w:rsid w:val="000C7D58"/>
    <w:rsid w:val="001108DB"/>
    <w:rsid w:val="00111965"/>
    <w:rsid w:val="001138E9"/>
    <w:rsid w:val="001435C8"/>
    <w:rsid w:val="0017001B"/>
    <w:rsid w:val="0017772D"/>
    <w:rsid w:val="001977E3"/>
    <w:rsid w:val="001B2DD2"/>
    <w:rsid w:val="001C2A75"/>
    <w:rsid w:val="001E71C5"/>
    <w:rsid w:val="001F3FF5"/>
    <w:rsid w:val="00230C25"/>
    <w:rsid w:val="00237E82"/>
    <w:rsid w:val="002931C1"/>
    <w:rsid w:val="002B5A09"/>
    <w:rsid w:val="002E730C"/>
    <w:rsid w:val="002F05F9"/>
    <w:rsid w:val="00303EA2"/>
    <w:rsid w:val="00322DB6"/>
    <w:rsid w:val="00323164"/>
    <w:rsid w:val="00330493"/>
    <w:rsid w:val="00343FEF"/>
    <w:rsid w:val="00354D27"/>
    <w:rsid w:val="00361132"/>
    <w:rsid w:val="00381B41"/>
    <w:rsid w:val="00390669"/>
    <w:rsid w:val="003961EB"/>
    <w:rsid w:val="003D0A91"/>
    <w:rsid w:val="003E0CF1"/>
    <w:rsid w:val="003E712C"/>
    <w:rsid w:val="003F0BE0"/>
    <w:rsid w:val="003F4447"/>
    <w:rsid w:val="00420A4F"/>
    <w:rsid w:val="004334D6"/>
    <w:rsid w:val="00441399"/>
    <w:rsid w:val="00444DD4"/>
    <w:rsid w:val="0045293B"/>
    <w:rsid w:val="004538A7"/>
    <w:rsid w:val="004803D7"/>
    <w:rsid w:val="004845B5"/>
    <w:rsid w:val="0049279D"/>
    <w:rsid w:val="004B4FD8"/>
    <w:rsid w:val="004B7FD4"/>
    <w:rsid w:val="004C2245"/>
    <w:rsid w:val="004C7999"/>
    <w:rsid w:val="004F0169"/>
    <w:rsid w:val="004F7372"/>
    <w:rsid w:val="005015BF"/>
    <w:rsid w:val="00503478"/>
    <w:rsid w:val="00510854"/>
    <w:rsid w:val="00545A5E"/>
    <w:rsid w:val="0056429A"/>
    <w:rsid w:val="005679E6"/>
    <w:rsid w:val="00570ADA"/>
    <w:rsid w:val="00587C07"/>
    <w:rsid w:val="00590544"/>
    <w:rsid w:val="005A21A8"/>
    <w:rsid w:val="005A7BAE"/>
    <w:rsid w:val="005B2103"/>
    <w:rsid w:val="005C7AED"/>
    <w:rsid w:val="005D5FB0"/>
    <w:rsid w:val="005E322E"/>
    <w:rsid w:val="005E3367"/>
    <w:rsid w:val="005F0E99"/>
    <w:rsid w:val="005F2503"/>
    <w:rsid w:val="005F7BA0"/>
    <w:rsid w:val="00623AAF"/>
    <w:rsid w:val="00624EA8"/>
    <w:rsid w:val="0063635C"/>
    <w:rsid w:val="006822DF"/>
    <w:rsid w:val="0068563C"/>
    <w:rsid w:val="006D3349"/>
    <w:rsid w:val="006E6665"/>
    <w:rsid w:val="006E771F"/>
    <w:rsid w:val="006E7BAC"/>
    <w:rsid w:val="006F637C"/>
    <w:rsid w:val="0073367C"/>
    <w:rsid w:val="007345EB"/>
    <w:rsid w:val="007616B6"/>
    <w:rsid w:val="00785CAB"/>
    <w:rsid w:val="007914DA"/>
    <w:rsid w:val="00794F56"/>
    <w:rsid w:val="007C3403"/>
    <w:rsid w:val="007F3B6B"/>
    <w:rsid w:val="007F647B"/>
    <w:rsid w:val="007F74D0"/>
    <w:rsid w:val="00802032"/>
    <w:rsid w:val="00802A0C"/>
    <w:rsid w:val="00802CC1"/>
    <w:rsid w:val="00805429"/>
    <w:rsid w:val="00807FC6"/>
    <w:rsid w:val="008325CE"/>
    <w:rsid w:val="00863F00"/>
    <w:rsid w:val="0087347C"/>
    <w:rsid w:val="00874ADE"/>
    <w:rsid w:val="00874ED2"/>
    <w:rsid w:val="008A2F6E"/>
    <w:rsid w:val="008A5B5E"/>
    <w:rsid w:val="008E2F72"/>
    <w:rsid w:val="008E6626"/>
    <w:rsid w:val="008F2EB1"/>
    <w:rsid w:val="009244B7"/>
    <w:rsid w:val="00937364"/>
    <w:rsid w:val="00946958"/>
    <w:rsid w:val="00961560"/>
    <w:rsid w:val="009755B2"/>
    <w:rsid w:val="00984E84"/>
    <w:rsid w:val="00987075"/>
    <w:rsid w:val="009907A1"/>
    <w:rsid w:val="0099568A"/>
    <w:rsid w:val="0099574E"/>
    <w:rsid w:val="009C3BC6"/>
    <w:rsid w:val="009E67DB"/>
    <w:rsid w:val="00A44D80"/>
    <w:rsid w:val="00A71DAF"/>
    <w:rsid w:val="00A73553"/>
    <w:rsid w:val="00A75275"/>
    <w:rsid w:val="00A815C9"/>
    <w:rsid w:val="00A85FD6"/>
    <w:rsid w:val="00A909B8"/>
    <w:rsid w:val="00AA5657"/>
    <w:rsid w:val="00B10103"/>
    <w:rsid w:val="00B221F3"/>
    <w:rsid w:val="00B254CB"/>
    <w:rsid w:val="00B77BBF"/>
    <w:rsid w:val="00BA48DE"/>
    <w:rsid w:val="00BC195F"/>
    <w:rsid w:val="00BC1F0B"/>
    <w:rsid w:val="00BF1008"/>
    <w:rsid w:val="00BF194A"/>
    <w:rsid w:val="00BF789D"/>
    <w:rsid w:val="00C41232"/>
    <w:rsid w:val="00C536EA"/>
    <w:rsid w:val="00C55502"/>
    <w:rsid w:val="00C646A1"/>
    <w:rsid w:val="00C66C57"/>
    <w:rsid w:val="00C7304D"/>
    <w:rsid w:val="00C8692F"/>
    <w:rsid w:val="00CB016F"/>
    <w:rsid w:val="00CC7D8F"/>
    <w:rsid w:val="00CD6595"/>
    <w:rsid w:val="00CF514E"/>
    <w:rsid w:val="00D35FC8"/>
    <w:rsid w:val="00D65BB5"/>
    <w:rsid w:val="00D765EB"/>
    <w:rsid w:val="00D77782"/>
    <w:rsid w:val="00D90FF3"/>
    <w:rsid w:val="00DA62B7"/>
    <w:rsid w:val="00DB3739"/>
    <w:rsid w:val="00DC2FAD"/>
    <w:rsid w:val="00DE055A"/>
    <w:rsid w:val="00DE0A41"/>
    <w:rsid w:val="00DF25E9"/>
    <w:rsid w:val="00E06A54"/>
    <w:rsid w:val="00E221E3"/>
    <w:rsid w:val="00E47B36"/>
    <w:rsid w:val="00E55A0C"/>
    <w:rsid w:val="00E853BA"/>
    <w:rsid w:val="00E878E5"/>
    <w:rsid w:val="00E95649"/>
    <w:rsid w:val="00EA5903"/>
    <w:rsid w:val="00EE7040"/>
    <w:rsid w:val="00EF12E1"/>
    <w:rsid w:val="00F03B24"/>
    <w:rsid w:val="00F25400"/>
    <w:rsid w:val="00F3076A"/>
    <w:rsid w:val="00F3599C"/>
    <w:rsid w:val="00F40C57"/>
    <w:rsid w:val="00F657A6"/>
    <w:rsid w:val="00F65DF1"/>
    <w:rsid w:val="00F90EFB"/>
    <w:rsid w:val="00F95709"/>
    <w:rsid w:val="00FB05E4"/>
    <w:rsid w:val="00FB1697"/>
    <w:rsid w:val="00FD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6D3349"/>
    <w:pPr>
      <w:jc w:val="center"/>
    </w:pPr>
    <w:rPr>
      <w:rFonts w:ascii="Verdana" w:hAnsi="Verdana" w:cs="Verdan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F90EFB"/>
    <w:rPr>
      <w:rFonts w:ascii="Cambria" w:hAnsi="Cambria" w:cs="Cambria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D33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0EFB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6D3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EFB"/>
    <w:rPr>
      <w:sz w:val="24"/>
      <w:szCs w:val="24"/>
    </w:rPr>
  </w:style>
  <w:style w:type="character" w:customStyle="1" w:styleId="CharChar1">
    <w:name w:val="Char Char1"/>
    <w:basedOn w:val="DefaultParagraphFont"/>
    <w:uiPriority w:val="99"/>
    <w:rsid w:val="006D33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D33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EFB"/>
    <w:rPr>
      <w:sz w:val="24"/>
      <w:szCs w:val="24"/>
    </w:rPr>
  </w:style>
  <w:style w:type="character" w:customStyle="1" w:styleId="CharChar">
    <w:name w:val="Char Char"/>
    <w:basedOn w:val="DefaultParagraphFont"/>
    <w:uiPriority w:val="99"/>
    <w:rsid w:val="006D3349"/>
    <w:rPr>
      <w:sz w:val="24"/>
      <w:szCs w:val="24"/>
    </w:rPr>
  </w:style>
  <w:style w:type="table" w:styleId="TableGrid">
    <w:name w:val="Table Grid"/>
    <w:basedOn w:val="TableNormal"/>
    <w:uiPriority w:val="99"/>
    <w:rsid w:val="003D0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MAJIDKHAN PATHAN</vt:lpstr>
    </vt:vector>
  </TitlesOfParts>
  <Company>Prashant Systems</Company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MAJIDKHAN PATHAN</dc:title>
  <dc:creator>mini.bedi</dc:creator>
  <cp:lastModifiedBy>Pradeep Kumar M</cp:lastModifiedBy>
  <cp:revision>3</cp:revision>
  <cp:lastPrinted>2015-10-07T08:17:00Z</cp:lastPrinted>
  <dcterms:created xsi:type="dcterms:W3CDTF">2015-12-22T12:05:00Z</dcterms:created>
  <dcterms:modified xsi:type="dcterms:W3CDTF">2016-01-20T12:37:00Z</dcterms:modified>
</cp:coreProperties>
</file>