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6D98" w14:textId="77777777" w:rsidR="007D42B8" w:rsidRDefault="007D42B8" w:rsidP="007D42B8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DeepMind</w:t>
      </w:r>
    </w:p>
    <w:p w14:paraId="60BED85A" w14:textId="021D4AAE" w:rsidR="00DF1366" w:rsidRDefault="00DF1366" w:rsidP="00491632">
      <w:pPr>
        <w:pStyle w:val="Heading1"/>
      </w:pPr>
      <w:r>
        <w:t>Playing hard exploration games by watching YouTube</w:t>
      </w:r>
    </w:p>
    <w:p w14:paraId="101DEE0F" w14:textId="2A398698" w:rsidR="00491632" w:rsidRDefault="00491632" w:rsidP="00847604">
      <w:pPr>
        <w:pStyle w:val="Heading2"/>
        <w:rPr>
          <w:lang w:val="en-AU"/>
        </w:rPr>
      </w:pPr>
      <w:r>
        <w:rPr>
          <w:lang w:val="en-AU"/>
        </w:rPr>
        <w:t>Content Extraction</w:t>
      </w:r>
    </w:p>
    <w:p w14:paraId="17E78E84" w14:textId="77777777" w:rsidR="001C3232" w:rsidRDefault="001C3232" w:rsidP="001C3232">
      <w:pPr>
        <w:pStyle w:val="ListParagraph"/>
        <w:numPr>
          <w:ilvl w:val="0"/>
          <w:numId w:val="5"/>
        </w:numPr>
        <w:rPr>
          <w:lang w:val="en-AU"/>
        </w:rPr>
      </w:pPr>
      <w:r w:rsidRPr="001C3232">
        <w:rPr>
          <w:lang w:val="en-AU"/>
        </w:rPr>
        <w:t>“Hard exploration” game is caused by sparse environment rewards.</w:t>
      </w:r>
    </w:p>
    <w:p w14:paraId="1A7D400D" w14:textId="2B0FC02C" w:rsidR="001C3232" w:rsidRDefault="001C3232" w:rsidP="001C3232">
      <w:pPr>
        <w:pStyle w:val="ListParagraph"/>
        <w:numPr>
          <w:ilvl w:val="1"/>
          <w:numId w:val="5"/>
        </w:numPr>
        <w:rPr>
          <w:lang w:val="en-AU"/>
        </w:rPr>
      </w:pPr>
      <w:r w:rsidRPr="001C3232">
        <w:rPr>
          <w:lang w:val="en-AU"/>
        </w:rPr>
        <w:t>What is sparse environment reward?</w:t>
      </w:r>
    </w:p>
    <w:p w14:paraId="382B39D9" w14:textId="6A1A398B" w:rsidR="00AD32B4" w:rsidRPr="00AD32B4" w:rsidRDefault="00AD32B4" w:rsidP="00AD32B4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Why is </w:t>
      </w:r>
      <w:r w:rsidR="006A08F0">
        <w:rPr>
          <w:lang w:val="en-AU"/>
        </w:rPr>
        <w:t>RL agent (</w:t>
      </w:r>
      <m:oMath>
        <m:r>
          <w:rPr>
            <w:rFonts w:ascii="Cambria Math" w:hAnsi="Cambria Math"/>
            <w:lang w:val="en-AU"/>
          </w:rPr>
          <m:t>ϵ-greedy</m:t>
        </m:r>
      </m:oMath>
      <w:r w:rsidR="006A08F0">
        <w:rPr>
          <w:lang w:val="en-AU"/>
        </w:rPr>
        <w:t xml:space="preserve">) </w:t>
      </w:r>
      <w:r>
        <w:rPr>
          <w:lang w:val="en-AU"/>
        </w:rPr>
        <w:t>cannot work</w:t>
      </w:r>
      <w:r w:rsidR="006A08F0">
        <w:rPr>
          <w:lang w:val="en-AU"/>
        </w:rPr>
        <w:t xml:space="preserve"> well</w:t>
      </w:r>
      <w:r>
        <w:rPr>
          <w:lang w:val="en-AU"/>
        </w:rPr>
        <w:t xml:space="preserve"> in hard exploration? </w:t>
      </w:r>
    </w:p>
    <w:p w14:paraId="19E0BD30" w14:textId="6AD58169" w:rsidR="00AD32B4" w:rsidRDefault="00AD32B4" w:rsidP="006A08F0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Available action trajectory grows exponentially in the # of frame separating rewards. </w:t>
      </w:r>
      <w:r w:rsidR="006A08F0">
        <w:rPr>
          <w:lang w:val="en-AU"/>
        </w:rPr>
        <w:t xml:space="preserve">[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100</m:t>
            </m:r>
          </m:e>
          <m:sup>
            <m:r>
              <w:rPr>
                <w:rFonts w:ascii="Cambria Math" w:hAnsi="Cambria Math"/>
                <w:lang w:val="en-AU"/>
              </w:rPr>
              <m:t>18</m:t>
            </m:r>
          </m:sup>
        </m:sSup>
      </m:oMath>
      <w:r w:rsidR="006A08F0">
        <w:rPr>
          <w:lang w:val="en-AU"/>
        </w:rPr>
        <w:t>possible action sequences in IceHockey and MONTEZUMA’S REVANGE]</w:t>
      </w:r>
    </w:p>
    <w:p w14:paraId="1BD2948E" w14:textId="732E1643" w:rsidR="006A08F0" w:rsidRDefault="006A08F0" w:rsidP="006A08F0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100 frames </w:t>
      </w:r>
      <w:r w:rsidR="005520DE">
        <w:rPr>
          <w:lang w:val="en-AU"/>
        </w:rPr>
        <w:t>take</w:t>
      </w:r>
      <w:r>
        <w:rPr>
          <w:lang w:val="en-AU"/>
        </w:rPr>
        <w:t xml:space="preserve"> long time back-up signal, </w:t>
      </w:r>
      <w:r w:rsidR="005520DE">
        <w:rPr>
          <w:lang w:val="en-AU"/>
        </w:rPr>
        <w:t>RL’s learning is not stable</w:t>
      </w:r>
    </w:p>
    <w:p w14:paraId="3344A0B1" w14:textId="2733D428" w:rsidR="006A08F0" w:rsidRDefault="005520DE" w:rsidP="006A08F0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Solutions:</w:t>
      </w:r>
    </w:p>
    <w:p w14:paraId="515AC43E" w14:textId="2D9CC283" w:rsidR="005520DE" w:rsidRDefault="005520DE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Manually set the informative measurements for state or action trajectory</w:t>
      </w:r>
    </w:p>
    <w:p w14:paraId="71DEDF19" w14:textId="7F9DB9BA" w:rsidR="005520DE" w:rsidRDefault="005520DE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Imitation learning ()</w:t>
      </w:r>
    </w:p>
    <w:p w14:paraId="60EB10CD" w14:textId="0EF667CC" w:rsidR="00DF5D77" w:rsidRPr="005520DE" w:rsidRDefault="00DF5D77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Inverse reinforcement learning</w:t>
      </w:r>
    </w:p>
    <w:p w14:paraId="427EBCEC" w14:textId="516B7BCD" w:rsidR="006C75A8" w:rsidRDefault="006C75A8" w:rsidP="006C75A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Imitation learning needs videos, however various forms of videos will be used.</w:t>
      </w:r>
    </w:p>
    <w:p w14:paraId="237938FF" w14:textId="6739113D" w:rsidR="006C75A8" w:rsidRDefault="006C75A8" w:rsidP="006C75A8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Self-supervised learning can help unlabelled videos</w:t>
      </w:r>
    </w:p>
    <w:p w14:paraId="15B28652" w14:textId="7676E655" w:rsidR="006C75A8" w:rsidRDefault="006C75A8" w:rsidP="006C75A8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Temporal distance classification and cross-modal temporal distance classification can help videos with various of forms (e.g. different video colour, size and etc.) work better in self-supervised learning.</w:t>
      </w:r>
    </w:p>
    <w:p w14:paraId="4A6F45E9" w14:textId="6B140D79" w:rsidR="006C75A8" w:rsidRPr="006C75A8" w:rsidRDefault="006C75A8" w:rsidP="006C75A8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Cross-modal involve audio and visual </w:t>
      </w:r>
      <w:proofErr w:type="gramStart"/>
      <w:r>
        <w:rPr>
          <w:lang w:val="en-AU"/>
        </w:rPr>
        <w:t>s</w:t>
      </w:r>
      <w:r w:rsidR="00D51E27">
        <w:rPr>
          <w:lang w:val="en-AU"/>
        </w:rPr>
        <w:t>e</w:t>
      </w:r>
      <w:r>
        <w:rPr>
          <w:lang w:val="en-AU"/>
        </w:rPr>
        <w:t>quences.(</w:t>
      </w:r>
      <w:proofErr w:type="gramEnd"/>
      <w:r>
        <w:rPr>
          <w:lang w:val="en-AU"/>
        </w:rPr>
        <w:t xml:space="preserve">method: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L</m:t>
            </m:r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-net</m:t>
        </m:r>
      </m:oMath>
      <w:r>
        <w:rPr>
          <w:lang w:val="en-AU"/>
        </w:rPr>
        <w:t xml:space="preserve">) </w:t>
      </w:r>
    </w:p>
    <w:p w14:paraId="2184CC83" w14:textId="77777777" w:rsidR="006C75A8" w:rsidRPr="006C75A8" w:rsidRDefault="006C75A8" w:rsidP="006C75A8">
      <w:pPr>
        <w:ind w:left="1440"/>
        <w:rPr>
          <w:lang w:val="en-AU"/>
        </w:rPr>
      </w:pPr>
    </w:p>
    <w:p w14:paraId="6BD83221" w14:textId="5605F6F2" w:rsidR="00AD32B4" w:rsidRPr="006C75A8" w:rsidRDefault="002F1A3A" w:rsidP="006C75A8">
      <w:pPr>
        <w:ind w:left="720"/>
        <w:rPr>
          <w:b/>
          <w:lang w:val="en-AU"/>
        </w:rPr>
      </w:pPr>
      <w:r>
        <w:rPr>
          <w:b/>
          <w:lang w:val="en-AU"/>
        </w:rPr>
        <w:t>s</w:t>
      </w:r>
    </w:p>
    <w:p w14:paraId="3759824F" w14:textId="0639624F" w:rsidR="002F1A3A" w:rsidRPr="002F1A3A" w:rsidRDefault="00EC12FB" w:rsidP="002F1A3A">
      <w:pPr>
        <w:pStyle w:val="Heading1"/>
      </w:pPr>
      <w:r>
        <w:t>Maximum entropy inverse reinforcement learning</w:t>
      </w:r>
    </w:p>
    <w:p w14:paraId="306E7FF7" w14:textId="6816C4AB" w:rsidR="00FA724B" w:rsidRDefault="00FA724B" w:rsidP="00FA724B">
      <w:pPr>
        <w:pStyle w:val="Heading2"/>
        <w:rPr>
          <w:lang w:val="en-AU"/>
        </w:rPr>
      </w:pPr>
      <w:r>
        <w:rPr>
          <w:lang w:val="en-AU"/>
        </w:rPr>
        <w:t>Content Extraction</w:t>
      </w:r>
    </w:p>
    <w:p w14:paraId="2A83DFF5" w14:textId="27CCB260" w:rsidR="009542BC" w:rsidRDefault="009B030C" w:rsidP="009542B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Inverse/</w:t>
      </w:r>
      <w:r w:rsidR="009542BC">
        <w:rPr>
          <w:lang w:val="en-AU"/>
        </w:rPr>
        <w:t>Reinforcement Learning use model-based: MDP</w:t>
      </w:r>
    </w:p>
    <w:p w14:paraId="52BB6E99" w14:textId="68ABE501" w:rsidR="009542BC" w:rsidRDefault="009B030C" w:rsidP="009542BC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D</w:t>
      </w:r>
      <w:r w:rsidR="009542BC">
        <w:rPr>
          <w:lang w:val="en-AU"/>
        </w:rPr>
        <w:t xml:space="preserve">eterministic </w:t>
      </w:r>
      <w:r w:rsidR="00451F7B">
        <w:rPr>
          <w:lang w:val="en-AU"/>
        </w:rPr>
        <w:t>path distribution</w:t>
      </w:r>
    </w:p>
    <w:p w14:paraId="194FF11F" w14:textId="77777777" w:rsidR="009B030C" w:rsidRDefault="009B030C" w:rsidP="009B030C">
      <w:pPr>
        <w:pStyle w:val="ListParagraph"/>
        <w:numPr>
          <w:ilvl w:val="1"/>
          <w:numId w:val="6"/>
        </w:numPr>
        <w:rPr>
          <w:lang w:val="en-AU"/>
        </w:rPr>
      </w:pPr>
    </w:p>
    <w:p w14:paraId="1CD593F5" w14:textId="03B02EC5" w:rsidR="00451F7B" w:rsidRPr="00451F7B" w:rsidRDefault="009542BC" w:rsidP="00451F7B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 </w:t>
      </w:r>
      <w:r w:rsidR="007E1AD7">
        <w:rPr>
          <w:lang w:val="en-AU"/>
        </w:rPr>
        <w:t>Non-deterministic</w:t>
      </w:r>
      <w:r w:rsidR="00451F7B">
        <w:rPr>
          <w:lang w:val="en-AU"/>
        </w:rPr>
        <w:t xml:space="preserve">  distribution</w:t>
      </w:r>
      <w:bookmarkStart w:id="0" w:name="_GoBack"/>
      <w:bookmarkEnd w:id="0"/>
    </w:p>
    <w:p w14:paraId="75E48F4B" w14:textId="77777777" w:rsidR="007E1AD7" w:rsidRPr="009542BC" w:rsidRDefault="007E1AD7" w:rsidP="007E1AD7">
      <w:pPr>
        <w:pStyle w:val="ListParagraph"/>
        <w:numPr>
          <w:ilvl w:val="1"/>
          <w:numId w:val="6"/>
        </w:numPr>
        <w:rPr>
          <w:lang w:val="en-AU"/>
        </w:rPr>
      </w:pPr>
    </w:p>
    <w:p w14:paraId="6DCC3AEA" w14:textId="77777777" w:rsidR="008D55DC" w:rsidRDefault="00451F7B"/>
    <w:sectPr w:rsidR="008D55DC" w:rsidSect="00A146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6C4"/>
    <w:multiLevelType w:val="multilevel"/>
    <w:tmpl w:val="D520D7CC"/>
    <w:lvl w:ilvl="0">
      <w:start w:val="1"/>
      <w:numFmt w:val="bullet"/>
      <w:lvlText w:val="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9C22B3"/>
    <w:multiLevelType w:val="multilevel"/>
    <w:tmpl w:val="F4F054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"/>
      <w:lvlJc w:val="left"/>
      <w:pPr>
        <w:ind w:left="360" w:hanging="360"/>
      </w:pPr>
      <w:rPr>
        <w:rFonts w:ascii="Webdings" w:hAnsi="Web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6B5D79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0C2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77"/>
    <w:rsid w:val="00014A23"/>
    <w:rsid w:val="0003545C"/>
    <w:rsid w:val="00046FD1"/>
    <w:rsid w:val="00086A8F"/>
    <w:rsid w:val="000A0A24"/>
    <w:rsid w:val="000B67D7"/>
    <w:rsid w:val="000D3F90"/>
    <w:rsid w:val="000F383E"/>
    <w:rsid w:val="00162A2B"/>
    <w:rsid w:val="00163B62"/>
    <w:rsid w:val="001B503F"/>
    <w:rsid w:val="001C0594"/>
    <w:rsid w:val="001C3232"/>
    <w:rsid w:val="0023290C"/>
    <w:rsid w:val="00250F34"/>
    <w:rsid w:val="002821D5"/>
    <w:rsid w:val="002823E1"/>
    <w:rsid w:val="00295016"/>
    <w:rsid w:val="002F1A3A"/>
    <w:rsid w:val="00310868"/>
    <w:rsid w:val="003430F3"/>
    <w:rsid w:val="00351BF7"/>
    <w:rsid w:val="003648D3"/>
    <w:rsid w:val="00375214"/>
    <w:rsid w:val="003914A7"/>
    <w:rsid w:val="003A3DA5"/>
    <w:rsid w:val="003B10C1"/>
    <w:rsid w:val="003E7E78"/>
    <w:rsid w:val="00451F7B"/>
    <w:rsid w:val="004558F5"/>
    <w:rsid w:val="00472BB9"/>
    <w:rsid w:val="00491632"/>
    <w:rsid w:val="004B6429"/>
    <w:rsid w:val="004C6D2A"/>
    <w:rsid w:val="004E22B5"/>
    <w:rsid w:val="004F0762"/>
    <w:rsid w:val="00512DB9"/>
    <w:rsid w:val="00523297"/>
    <w:rsid w:val="00532CF3"/>
    <w:rsid w:val="00547880"/>
    <w:rsid w:val="005520DE"/>
    <w:rsid w:val="00567375"/>
    <w:rsid w:val="005B229B"/>
    <w:rsid w:val="00657EBD"/>
    <w:rsid w:val="006724BB"/>
    <w:rsid w:val="00673B92"/>
    <w:rsid w:val="006952FA"/>
    <w:rsid w:val="006A08F0"/>
    <w:rsid w:val="006C75A8"/>
    <w:rsid w:val="00701169"/>
    <w:rsid w:val="007221DB"/>
    <w:rsid w:val="00722F68"/>
    <w:rsid w:val="00776559"/>
    <w:rsid w:val="007A4DA7"/>
    <w:rsid w:val="007A694B"/>
    <w:rsid w:val="007D42B8"/>
    <w:rsid w:val="007E1AD7"/>
    <w:rsid w:val="008142A7"/>
    <w:rsid w:val="008158CA"/>
    <w:rsid w:val="008175B4"/>
    <w:rsid w:val="00821482"/>
    <w:rsid w:val="0082738A"/>
    <w:rsid w:val="008435D4"/>
    <w:rsid w:val="00847604"/>
    <w:rsid w:val="0085679A"/>
    <w:rsid w:val="0086049C"/>
    <w:rsid w:val="00870451"/>
    <w:rsid w:val="00874F16"/>
    <w:rsid w:val="008942C8"/>
    <w:rsid w:val="008B259F"/>
    <w:rsid w:val="009257E9"/>
    <w:rsid w:val="009459AE"/>
    <w:rsid w:val="0095217E"/>
    <w:rsid w:val="009542BC"/>
    <w:rsid w:val="009755D2"/>
    <w:rsid w:val="009B030C"/>
    <w:rsid w:val="00A0649A"/>
    <w:rsid w:val="00A128CC"/>
    <w:rsid w:val="00A220D2"/>
    <w:rsid w:val="00A24E7F"/>
    <w:rsid w:val="00A33D60"/>
    <w:rsid w:val="00A47E4B"/>
    <w:rsid w:val="00A54D26"/>
    <w:rsid w:val="00A634FF"/>
    <w:rsid w:val="00A778AC"/>
    <w:rsid w:val="00AC4EFD"/>
    <w:rsid w:val="00AD32B4"/>
    <w:rsid w:val="00B47759"/>
    <w:rsid w:val="00B86750"/>
    <w:rsid w:val="00B91497"/>
    <w:rsid w:val="00BD5F96"/>
    <w:rsid w:val="00C12BB2"/>
    <w:rsid w:val="00C147E5"/>
    <w:rsid w:val="00C522A8"/>
    <w:rsid w:val="00C76EE8"/>
    <w:rsid w:val="00C919F1"/>
    <w:rsid w:val="00CB6677"/>
    <w:rsid w:val="00CE3573"/>
    <w:rsid w:val="00D033FF"/>
    <w:rsid w:val="00D058D9"/>
    <w:rsid w:val="00D51E27"/>
    <w:rsid w:val="00D701B2"/>
    <w:rsid w:val="00D735EA"/>
    <w:rsid w:val="00D83269"/>
    <w:rsid w:val="00DF1366"/>
    <w:rsid w:val="00DF5D77"/>
    <w:rsid w:val="00E50211"/>
    <w:rsid w:val="00E533A7"/>
    <w:rsid w:val="00E61A73"/>
    <w:rsid w:val="00E65CC1"/>
    <w:rsid w:val="00E86D23"/>
    <w:rsid w:val="00EA0FA5"/>
    <w:rsid w:val="00EA58DD"/>
    <w:rsid w:val="00EC12FB"/>
    <w:rsid w:val="00EC77C3"/>
    <w:rsid w:val="00EE5704"/>
    <w:rsid w:val="00F07CBD"/>
    <w:rsid w:val="00F113C4"/>
    <w:rsid w:val="00F12F39"/>
    <w:rsid w:val="00F35BE2"/>
    <w:rsid w:val="00F534B5"/>
    <w:rsid w:val="00FA724B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0C00"/>
  <w14:defaultImageDpi w14:val="32767"/>
  <w15:chartTrackingRefBased/>
  <w15:docId w15:val="{62622918-815E-3F45-BA40-44C620E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D9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32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8D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8D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F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NSubtitle">
    <w:name w:val="RN_Subtitle"/>
    <w:basedOn w:val="Normal"/>
    <w:qFormat/>
    <w:rsid w:val="00DF1366"/>
    <w:pPr>
      <w:autoSpaceDE w:val="0"/>
      <w:autoSpaceDN w:val="0"/>
      <w:adjustRightInd w:val="0"/>
    </w:pPr>
    <w:rPr>
      <w:rFonts w:ascii="Krungthep" w:hAnsi="Krungthep" w:cs="Krungthep"/>
      <w:b/>
      <w:bCs/>
      <w:color w:val="000000"/>
      <w:sz w:val="40"/>
      <w:szCs w:val="40"/>
      <w:lang w:val="en-US" w:bidi="th-TH"/>
    </w:rPr>
  </w:style>
  <w:style w:type="paragraph" w:styleId="ListParagraph">
    <w:name w:val="List Paragraph"/>
    <w:basedOn w:val="Normal"/>
    <w:uiPriority w:val="34"/>
    <w:qFormat/>
    <w:rsid w:val="004916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6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6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916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6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6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6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6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6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D3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22</cp:revision>
  <dcterms:created xsi:type="dcterms:W3CDTF">2019-03-03T00:34:00Z</dcterms:created>
  <dcterms:modified xsi:type="dcterms:W3CDTF">2019-03-04T23:55:00Z</dcterms:modified>
</cp:coreProperties>
</file>