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5F617">
      <w:pPr>
        <w:pStyle w:val="2"/>
        <w:bidi w:val="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2001年英语一</w:t>
      </w:r>
    </w:p>
    <w:p w14:paraId="58ED69B6">
      <w:pPr>
        <w:pStyle w:val="3"/>
        <w:numPr>
          <w:ilvl w:val="0"/>
          <w:numId w:val="1"/>
        </w:numPr>
        <w:bidi w:val="0"/>
        <w:rPr>
          <w:rFonts w:hint="eastAsia"/>
          <w:lang w:val="en-US" w:eastAsia="zh-CN"/>
        </w:rPr>
      </w:pPr>
      <w:r>
        <w:rPr>
          <w:rFonts w:hint="eastAsia"/>
          <w:lang w:val="en-US" w:eastAsia="zh-CN"/>
        </w:rPr>
        <w:t>词汇</w:t>
      </w:r>
    </w:p>
    <w:p w14:paraId="19B2258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w:t>
      </w:r>
    </w:p>
    <w:p w14:paraId="02C8235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 to:关于</w:t>
      </w:r>
    </w:p>
    <w:p w14:paraId="42232D7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for instance:例如[口语化]</w:t>
      </w:r>
    </w:p>
    <w:p w14:paraId="7C757E4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 particular:尤其[特殊]</w:t>
      </w:r>
    </w:p>
    <w:p w14:paraId="359E88E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such as:例如</w:t>
      </w:r>
    </w:p>
    <w:p w14:paraId="7DE2016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w:t>
      </w:r>
    </w:p>
    <w:p w14:paraId="0368DAA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tightening:收紧[物理上];严格化[政策上]</w:t>
      </w:r>
    </w:p>
    <w:p w14:paraId="4D4BD9A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intensifying:增强[感情上]</w:t>
      </w:r>
    </w:p>
    <w:p w14:paraId="4872048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focusing:增强[注意力，资源]</w:t>
      </w:r>
    </w:p>
    <w:p w14:paraId="2B662AC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fastening:系紧，固定[物理方式]</w:t>
      </w:r>
    </w:p>
    <w:p w14:paraId="7830539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[3]</w:t>
      </w:r>
    </w:p>
    <w:p w14:paraId="3DBD2A7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sketch:草图，梗概[快速，简略，不完整]</w:t>
      </w:r>
    </w:p>
    <w:p w14:paraId="2D587F0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rough:粗略地[未打磨]</w:t>
      </w:r>
    </w:p>
    <w:p w14:paraId="0657190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preliminary:初步的[预赛]</w:t>
      </w:r>
    </w:p>
    <w:p w14:paraId="7F37B29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draft:草稿[需修改的版本]</w:t>
      </w:r>
    </w:p>
    <w:p w14:paraId="281CD00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[4]</w:t>
      </w:r>
    </w:p>
    <w:p w14:paraId="103D0E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illogical:不合逻辑的</w:t>
      </w:r>
    </w:p>
    <w:p w14:paraId="5C51ACB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illegal:非法的</w:t>
      </w:r>
    </w:p>
    <w:p w14:paraId="776F43B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improbable:不太可能的，概率极低的</w:t>
      </w:r>
    </w:p>
    <w:p w14:paraId="26AFA63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improper:不合适的，不合礼仪的</w:t>
      </w:r>
    </w:p>
    <w:p w14:paraId="6A072EA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[5]</w:t>
      </w:r>
    </w:p>
    <w:p w14:paraId="63CF2EF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publicity:公共宣传</w:t>
      </w:r>
    </w:p>
    <w:p w14:paraId="71D8D6C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penalty:处罚，罚金</w:t>
      </w:r>
    </w:p>
    <w:p w14:paraId="1EE584C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popularity:普及</w:t>
      </w:r>
    </w:p>
    <w:p w14:paraId="24A78D9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peculiarity:独特处，怪癖</w:t>
      </w:r>
    </w:p>
    <w:p w14:paraId="2D20BA1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[6]</w:t>
      </w:r>
    </w:p>
    <w:p w14:paraId="5FB0889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since:从...以来[表时间];由于[表原因]</w:t>
      </w:r>
    </w:p>
    <w:p w14:paraId="33A87E6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if:如果[表示条件]</w:t>
      </w:r>
    </w:p>
    <w:p w14:paraId="67F45BB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before:在...之前[表时间]；先...才[表示动作的先后]</w:t>
      </w:r>
    </w:p>
    <w:p w14:paraId="5574731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as:因为[表原因]；像...一样[表方式]；当...时[表同时]</w:t>
      </w:r>
    </w:p>
    <w:p w14:paraId="5D2D08C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[7]</w:t>
      </w:r>
    </w:p>
    <w:p w14:paraId="460B74A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sided:支持...一方</w:t>
      </w:r>
    </w:p>
    <w:p w14:paraId="1776134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shared:分享</w:t>
      </w:r>
    </w:p>
    <w:p w14:paraId="410F7D5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complied:遵守服从[规则，要求]</w:t>
      </w:r>
    </w:p>
    <w:p w14:paraId="6848E1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agreed:同意，一致</w:t>
      </w:r>
    </w:p>
    <w:p w14:paraId="1ED8A7E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[8]</w:t>
      </w:r>
    </w:p>
    <w:p w14:paraId="2C42B2C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present:呈现，提交，介绍[动词]；现在的[形容词]；现成[名词]</w:t>
      </w:r>
    </w:p>
    <w:p w14:paraId="6F8B8F4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offer:提供[动词]；提议[名词]</w:t>
      </w:r>
    </w:p>
    <w:p w14:paraId="4CF7904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mainfest:显示，表明[正式用语]；明显的</w:t>
      </w:r>
    </w:p>
    <w:p w14:paraId="3A5DC4F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indicate:表明，指示</w:t>
      </w:r>
    </w:p>
    <w:p w14:paraId="1032907D">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[9]</w:t>
      </w:r>
    </w:p>
    <w:p w14:paraId="0F1F1C4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release:发行，释放</w:t>
      </w:r>
    </w:p>
    <w:p w14:paraId="73DD34C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publication:出版</w:t>
      </w:r>
    </w:p>
    <w:p w14:paraId="017D6C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printing:印刷</w:t>
      </w:r>
    </w:p>
    <w:p w14:paraId="2A7690C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exposure:暴露，曝光</w:t>
      </w:r>
    </w:p>
    <w:p w14:paraId="4B4DCC8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[10]</w:t>
      </w:r>
    </w:p>
    <w:p w14:paraId="4F42C03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storm:暴风雨</w:t>
      </w:r>
    </w:p>
    <w:p w14:paraId="7ECC859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rage:狂怒</w:t>
      </w:r>
    </w:p>
    <w:p w14:paraId="52CDE93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flare:火焰，闪耀</w:t>
      </w:r>
    </w:p>
    <w:p w14:paraId="571CF90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flash:闪光</w:t>
      </w:r>
    </w:p>
    <w:p w14:paraId="11DB00B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[11]</w:t>
      </w:r>
    </w:p>
    <w:p w14:paraId="34D0FC2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translation:翻译</w:t>
      </w:r>
    </w:p>
    <w:p w14:paraId="3D8B634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interpretation:口译</w:t>
      </w:r>
    </w:p>
    <w:p w14:paraId="5CB7592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exhibition:展示[艺术]</w:t>
      </w:r>
    </w:p>
    <w:p w14:paraId="1D28BB0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demonstration:演示，示范，示威</w:t>
      </w:r>
    </w:p>
    <w:p w14:paraId="2687F5A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[12]</w:t>
      </w:r>
    </w:p>
    <w:p w14:paraId="6C76C89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better than:比..更好</w:t>
      </w:r>
    </w:p>
    <w:p w14:paraId="08599E7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other than:除了..之外</w:t>
      </w:r>
    </w:p>
    <w:p w14:paraId="236994E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rather than:而不是</w:t>
      </w:r>
    </w:p>
    <w:p w14:paraId="4D453BB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sooner than:比..更早</w:t>
      </w:r>
    </w:p>
    <w:p w14:paraId="374A03E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[13]</w:t>
      </w:r>
    </w:p>
    <w:p w14:paraId="44F9FA8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changes:改变；零钱</w:t>
      </w:r>
    </w:p>
    <w:p w14:paraId="73D4B1D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makes:制作</w:t>
      </w:r>
    </w:p>
    <w:p w14:paraId="7DFF9E6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sets:放置</w:t>
      </w:r>
    </w:p>
    <w:p w14:paraId="008458E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turns:转换</w:t>
      </w:r>
    </w:p>
    <w:p w14:paraId="5DB5807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[14]</w:t>
      </w:r>
    </w:p>
    <w:p w14:paraId="3AF49BB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binding:捆绑的[法律上|物理上]</w:t>
      </w:r>
    </w:p>
    <w:p w14:paraId="60A6F2B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convincing:令人信服[逻辑|证据]</w:t>
      </w:r>
    </w:p>
    <w:p w14:paraId="098B701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restraining:限制性的；阻止[法律上|情感上]</w:t>
      </w:r>
    </w:p>
    <w:p w14:paraId="6954F1A3">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sustaining:维持的；持续的</w:t>
      </w:r>
    </w:p>
    <w:p w14:paraId="62427AF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[15]</w:t>
      </w:r>
    </w:p>
    <w:p w14:paraId="5AE2B062">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authorized:官方授权，法律认可</w:t>
      </w:r>
    </w:p>
    <w:p w14:paraId="22B7D0B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credited:贡献被认可[成就归属]</w:t>
      </w:r>
    </w:p>
    <w:p w14:paraId="1920904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entitled:有权利获得</w:t>
      </w:r>
    </w:p>
    <w:p w14:paraId="687032D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qualified:具备资格[职业认证]</w:t>
      </w:r>
    </w:p>
    <w:p w14:paraId="0A0B262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[16]</w:t>
      </w:r>
    </w:p>
    <w:p w14:paraId="60EF806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with:共同</w:t>
      </w:r>
    </w:p>
    <w:p w14:paraId="6433D7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to:指向某人</w:t>
      </w:r>
    </w:p>
    <w:p w14:paraId="1A33925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from:起源</w:t>
      </w:r>
    </w:p>
    <w:p w14:paraId="1700966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by:被动语态</w:t>
      </w:r>
    </w:p>
    <w:p w14:paraId="7E15EBB0">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[17]</w:t>
      </w:r>
    </w:p>
    <w:p w14:paraId="29F5BA97">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impact:强烈的影响或冲击[物理或抽象]</w:t>
      </w:r>
    </w:p>
    <w:p w14:paraId="64E3DF5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incident:事件</w:t>
      </w:r>
    </w:p>
    <w:p w14:paraId="2C35BAD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inference:基于证据的推论</w:t>
      </w:r>
    </w:p>
    <w:p w14:paraId="0FB9B2D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issue:问题；发型物</w:t>
      </w:r>
    </w:p>
    <w:p w14:paraId="32BC67A6">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[18]</w:t>
      </w:r>
    </w:p>
    <w:p w14:paraId="4447C371">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stated:官方声明，文件</w:t>
      </w:r>
    </w:p>
    <w:p w14:paraId="7821BF4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remarked:非正式的意见</w:t>
      </w:r>
    </w:p>
    <w:p w14:paraId="176D5D2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said:说</w:t>
      </w:r>
    </w:p>
    <w:p w14:paraId="1B74934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told:告知某人</w:t>
      </w:r>
    </w:p>
    <w:p w14:paraId="2CDD641E">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[19]</w:t>
      </w:r>
    </w:p>
    <w:p w14:paraId="5402C5CA">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what:提问未知事物/引导名词性从句</w:t>
      </w:r>
    </w:p>
    <w:p w14:paraId="5DB1DC6B">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when:提问时间/修饰时间名词</w:t>
      </w:r>
    </w:p>
    <w:p w14:paraId="5548811C">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which:提问选项/非限制性定语从句</w:t>
      </w:r>
    </w:p>
    <w:p w14:paraId="3D850B49">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that:限制性定语从句/名词性从句</w:t>
      </w:r>
    </w:p>
    <w:p w14:paraId="01AE9EE4">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[20]</w:t>
      </w:r>
    </w:p>
    <w:p w14:paraId="2793F75F">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assure:向某人保证</w:t>
      </w:r>
    </w:p>
    <w:p w14:paraId="1E39C3E5">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confide:向信任的人透漏隐私或秘密</w:t>
      </w:r>
    </w:p>
    <w:p w14:paraId="5AC32FF8">
      <w:pPr>
        <w:spacing w:line="240" w:lineRule="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ensure:确保某事发生</w:t>
      </w:r>
    </w:p>
    <w:p w14:paraId="7ADB595E">
      <w:pPr>
        <w:numPr>
          <w:numId w:val="0"/>
        </w:num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guarantee:书面|法律担保</w:t>
      </w:r>
    </w:p>
    <w:p w14:paraId="6CC24D31">
      <w:pPr>
        <w:pStyle w:val="3"/>
        <w:numPr>
          <w:ilvl w:val="0"/>
          <w:numId w:val="1"/>
        </w:numPr>
        <w:bidi w:val="0"/>
        <w:rPr>
          <w:rFonts w:hint="default"/>
          <w:lang w:val="en-US" w:eastAsia="zh-CN"/>
        </w:rPr>
      </w:pPr>
      <w:r>
        <w:rPr>
          <w:rFonts w:hint="eastAsia"/>
          <w:lang w:val="en-US" w:eastAsia="zh-CN"/>
        </w:rPr>
        <w:t>阅读一</w:t>
      </w:r>
    </w:p>
    <w:p w14:paraId="13F1C834">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rPr>
      </w:pPr>
      <w:r>
        <w:rPr>
          <w:rFonts w:hint="eastAsia" w:ascii="华文仿宋" w:hAnsi="华文仿宋" w:eastAsia="华文仿宋" w:cs="华文仿宋"/>
          <w:i w:val="0"/>
          <w:iCs w:val="0"/>
          <w:caps w:val="0"/>
          <w:color w:val="262626"/>
          <w:spacing w:val="0"/>
          <w:sz w:val="20"/>
          <w:szCs w:val="20"/>
          <w:shd w:val="clear" w:fill="EFF6FF"/>
        </w:rPr>
        <w:t>Specialization</w:t>
      </w:r>
      <w:r>
        <w:rPr>
          <w:rFonts w:hint="eastAsia" w:ascii="华文仿宋" w:hAnsi="华文仿宋" w:eastAsia="华文仿宋" w:cs="华文仿宋"/>
          <w:i w:val="0"/>
          <w:iCs w:val="0"/>
          <w:caps w:val="0"/>
          <w:color w:val="262626"/>
          <w:spacing w:val="0"/>
          <w:sz w:val="20"/>
          <w:szCs w:val="20"/>
          <w:shd w:val="clear" w:fill="EFF6FF"/>
          <w:lang w:val="en-US" w:eastAsia="zh-CN"/>
        </w:rPr>
        <w:t>[专业化]</w:t>
      </w:r>
      <w:r>
        <w:rPr>
          <w:rFonts w:hint="eastAsia" w:ascii="华文仿宋" w:hAnsi="华文仿宋" w:eastAsia="华文仿宋" w:cs="华文仿宋"/>
          <w:i w:val="0"/>
          <w:iCs w:val="0"/>
          <w:caps w:val="0"/>
          <w:color w:val="262626"/>
          <w:spacing w:val="0"/>
          <w:sz w:val="20"/>
          <w:szCs w:val="20"/>
          <w:shd w:val="clear" w:fill="EFF6FF"/>
        </w:rPr>
        <w:t xml:space="preserve"> can be seen as a response to the problem of an increasing accumulation of scientific</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knowledge. By splitting up the subject matter into smaller units, one man could continue to handle the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information and use it as the basis for further research. But specialization was only one of a series of</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relat</w:t>
      </w:r>
      <w:r>
        <w:rPr>
          <w:rFonts w:hint="eastAsia" w:ascii="华文仿宋" w:hAnsi="华文仿宋" w:eastAsia="华文仿宋" w:cs="华文仿宋"/>
          <w:i w:val="0"/>
          <w:iCs w:val="0"/>
          <w:caps w:val="0"/>
          <w:color w:val="262626"/>
          <w:spacing w:val="0"/>
          <w:sz w:val="20"/>
          <w:szCs w:val="20"/>
          <w:shd w:val="clear" w:fill="EFF6FF"/>
        </w:rPr>
        <w:t>ed developments</w:t>
      </w:r>
      <w:r>
        <w:rPr>
          <w:rFonts w:hint="eastAsia" w:ascii="华文仿宋" w:hAnsi="华文仿宋" w:eastAsia="华文仿宋" w:cs="华文仿宋"/>
          <w:i w:val="0"/>
          <w:iCs w:val="0"/>
          <w:caps w:val="0"/>
          <w:color w:val="262626"/>
          <w:spacing w:val="0"/>
          <w:sz w:val="20"/>
          <w:szCs w:val="20"/>
          <w:shd w:val="clear" w:fill="EFF6FF"/>
          <w:lang w:val="en-US" w:eastAsia="zh-CN"/>
        </w:rPr>
        <w:t>[发展]</w:t>
      </w:r>
      <w:r>
        <w:rPr>
          <w:rFonts w:hint="eastAsia" w:ascii="华文仿宋" w:hAnsi="华文仿宋" w:eastAsia="华文仿宋" w:cs="华文仿宋"/>
          <w:i w:val="0"/>
          <w:iCs w:val="0"/>
          <w:caps w:val="0"/>
          <w:color w:val="262626"/>
          <w:spacing w:val="0"/>
          <w:sz w:val="20"/>
          <w:szCs w:val="20"/>
          <w:shd w:val="clear" w:fill="EFF6FF"/>
        </w:rPr>
        <w:t xml:space="preserve"> in science affecting the process of communication. Another was the growing</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[日益...] </w:t>
      </w:r>
      <w:r>
        <w:rPr>
          <w:rFonts w:hint="eastAsia" w:ascii="华文仿宋" w:hAnsi="华文仿宋" w:eastAsia="华文仿宋" w:cs="华文仿宋"/>
          <w:i w:val="0"/>
          <w:iCs w:val="0"/>
          <w:caps w:val="0"/>
          <w:color w:val="262626"/>
          <w:spacing w:val="0"/>
          <w:sz w:val="20"/>
          <w:szCs w:val="20"/>
          <w:shd w:val="clear" w:fill="EFF6FF"/>
        </w:rPr>
        <w:t>professionalization of scientific acti</w:t>
      </w:r>
      <w:r>
        <w:rPr>
          <w:rFonts w:hint="eastAsia" w:ascii="华文仿宋" w:hAnsi="华文仿宋" w:eastAsia="华文仿宋" w:cs="华文仿宋"/>
          <w:i w:val="0"/>
          <w:iCs w:val="0"/>
          <w:caps w:val="0"/>
          <w:color w:val="262626"/>
          <w:spacing w:val="0"/>
          <w:sz w:val="20"/>
          <w:szCs w:val="20"/>
          <w:shd w:val="clear" w:fill="EFF6FF"/>
          <w:lang w:val="en-US" w:eastAsia="zh-CN"/>
        </w:rPr>
        <w:t>v</w:t>
      </w:r>
      <w:r>
        <w:rPr>
          <w:rFonts w:hint="eastAsia" w:ascii="华文仿宋" w:hAnsi="华文仿宋" w:eastAsia="华文仿宋" w:cs="华文仿宋"/>
          <w:i w:val="0"/>
          <w:iCs w:val="0"/>
          <w:caps w:val="0"/>
          <w:color w:val="262626"/>
          <w:spacing w:val="0"/>
          <w:sz w:val="20"/>
          <w:szCs w:val="20"/>
          <w:shd w:val="clear" w:fill="EFF6FF"/>
        </w:rPr>
        <w:t>ity</w:t>
      </w:r>
    </w:p>
    <w:p w14:paraId="6DAD639A">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rPr>
      </w:pPr>
      <w:r>
        <w:rPr>
          <w:rFonts w:hint="eastAsia" w:ascii="华文仿宋" w:hAnsi="华文仿宋" w:eastAsia="华文仿宋" w:cs="华文仿宋"/>
          <w:i w:val="0"/>
          <w:iCs w:val="0"/>
          <w:caps w:val="0"/>
          <w:color w:val="262626"/>
          <w:spacing w:val="0"/>
          <w:sz w:val="20"/>
          <w:szCs w:val="20"/>
          <w:shd w:val="clear" w:fill="EFF6FF"/>
        </w:rPr>
        <w:t>N</w:t>
      </w:r>
      <w:r>
        <w:rPr>
          <w:rFonts w:hint="eastAsia" w:ascii="华文仿宋" w:hAnsi="华文仿宋" w:eastAsia="华文仿宋" w:cs="华文仿宋"/>
          <w:i w:val="0"/>
          <w:iCs w:val="0"/>
          <w:caps w:val="0"/>
          <w:color w:val="262626"/>
          <w:spacing w:val="0"/>
          <w:sz w:val="20"/>
          <w:szCs w:val="20"/>
          <w:shd w:val="clear" w:fill="EFF6FF"/>
        </w:rPr>
        <w:t>o clear-cut distinction</w:t>
      </w:r>
      <w:r>
        <w:rPr>
          <w:rFonts w:hint="eastAsia" w:ascii="华文仿宋" w:hAnsi="华文仿宋" w:eastAsia="华文仿宋" w:cs="华文仿宋"/>
          <w:i w:val="0"/>
          <w:iCs w:val="0"/>
          <w:caps w:val="0"/>
          <w:color w:val="262626"/>
          <w:spacing w:val="0"/>
          <w:sz w:val="20"/>
          <w:szCs w:val="20"/>
          <w:shd w:val="clear" w:fill="EFF6FF"/>
          <w:lang w:val="en-US" w:eastAsia="zh-CN"/>
        </w:rPr>
        <w:t>[区分]</w:t>
      </w:r>
      <w:r>
        <w:rPr>
          <w:rFonts w:hint="eastAsia" w:ascii="华文仿宋" w:hAnsi="华文仿宋" w:eastAsia="华文仿宋" w:cs="华文仿宋"/>
          <w:i w:val="0"/>
          <w:iCs w:val="0"/>
          <w:caps w:val="0"/>
          <w:color w:val="262626"/>
          <w:spacing w:val="0"/>
          <w:sz w:val="20"/>
          <w:szCs w:val="20"/>
          <w:shd w:val="clear" w:fill="EFF6FF"/>
        </w:rPr>
        <w:t xml:space="preserve"> can be drawn between professionals and amateurs</w:t>
      </w:r>
      <w:r>
        <w:rPr>
          <w:rFonts w:hint="eastAsia" w:ascii="华文仿宋" w:hAnsi="华文仿宋" w:eastAsia="华文仿宋" w:cs="华文仿宋"/>
          <w:i w:val="0"/>
          <w:iCs w:val="0"/>
          <w:caps w:val="0"/>
          <w:color w:val="262626"/>
          <w:spacing w:val="0"/>
          <w:sz w:val="20"/>
          <w:szCs w:val="20"/>
          <w:shd w:val="clear" w:fill="EFF6FF"/>
          <w:lang w:val="en-US" w:eastAsia="zh-CN"/>
        </w:rPr>
        <w:t>[业余者]</w:t>
      </w:r>
      <w:r>
        <w:rPr>
          <w:rFonts w:hint="eastAsia" w:ascii="华文仿宋" w:hAnsi="华文仿宋" w:eastAsia="华文仿宋" w:cs="华文仿宋"/>
          <w:i w:val="0"/>
          <w:iCs w:val="0"/>
          <w:caps w:val="0"/>
          <w:color w:val="262626"/>
          <w:spacing w:val="0"/>
          <w:sz w:val="20"/>
          <w:szCs w:val="20"/>
          <w:shd w:val="clear" w:fill="EFF6FF"/>
        </w:rPr>
        <w:t xml:space="preserve"> in science: exceptions can be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found to any rule. Nevertheless</w:t>
      </w:r>
      <w:r>
        <w:rPr>
          <w:rFonts w:hint="eastAsia" w:ascii="华文仿宋" w:hAnsi="华文仿宋" w:eastAsia="华文仿宋" w:cs="华文仿宋"/>
          <w:i w:val="0"/>
          <w:iCs w:val="0"/>
          <w:caps w:val="0"/>
          <w:color w:val="262626"/>
          <w:spacing w:val="0"/>
          <w:sz w:val="20"/>
          <w:szCs w:val="20"/>
          <w:shd w:val="clear" w:fill="EFF6FF"/>
          <w:lang w:val="en-US" w:eastAsia="zh-CN"/>
        </w:rPr>
        <w:t>[然而]</w:t>
      </w:r>
      <w:r>
        <w:rPr>
          <w:rFonts w:hint="eastAsia" w:ascii="华文仿宋" w:hAnsi="华文仿宋" w:eastAsia="华文仿宋" w:cs="华文仿宋"/>
          <w:i w:val="0"/>
          <w:iCs w:val="0"/>
          <w:caps w:val="0"/>
          <w:color w:val="262626"/>
          <w:spacing w:val="0"/>
          <w:sz w:val="20"/>
          <w:szCs w:val="20"/>
          <w:shd w:val="clear" w:fill="EFF6FF"/>
        </w:rPr>
        <w:t>, the word “amateur” does carry a connotation</w:t>
      </w:r>
      <w:r>
        <w:rPr>
          <w:rFonts w:hint="eastAsia" w:ascii="华文仿宋" w:hAnsi="华文仿宋" w:eastAsia="华文仿宋" w:cs="华文仿宋"/>
          <w:i w:val="0"/>
          <w:iCs w:val="0"/>
          <w:caps w:val="0"/>
          <w:color w:val="262626"/>
          <w:spacing w:val="0"/>
          <w:sz w:val="20"/>
          <w:szCs w:val="20"/>
          <w:shd w:val="clear" w:fill="EFF6FF"/>
          <w:lang w:val="en-US" w:eastAsia="zh-CN"/>
        </w:rPr>
        <w:t>[内涵意义]</w:t>
      </w:r>
      <w:r>
        <w:rPr>
          <w:rFonts w:hint="eastAsia" w:ascii="华文仿宋" w:hAnsi="华文仿宋" w:eastAsia="华文仿宋" w:cs="华文仿宋"/>
          <w:i w:val="0"/>
          <w:iCs w:val="0"/>
          <w:caps w:val="0"/>
          <w:color w:val="262626"/>
          <w:spacing w:val="0"/>
          <w:sz w:val="20"/>
          <w:szCs w:val="20"/>
          <w:shd w:val="clear" w:fill="EFF6FF"/>
        </w:rPr>
        <w:t xml:space="preserve"> that the person concerned</w:t>
      </w:r>
      <w:r>
        <w:rPr>
          <w:rFonts w:hint="eastAsia" w:ascii="华文仿宋" w:hAnsi="华文仿宋" w:eastAsia="华文仿宋" w:cs="华文仿宋"/>
          <w:i w:val="0"/>
          <w:iCs w:val="0"/>
          <w:caps w:val="0"/>
          <w:color w:val="262626"/>
          <w:spacing w:val="0"/>
          <w:sz w:val="20"/>
          <w:szCs w:val="20"/>
          <w:shd w:val="clear" w:fill="EFF6FF"/>
          <w:lang w:val="en-US" w:eastAsia="zh-CN"/>
        </w:rPr>
        <w:t>[相关的]</w:t>
      </w:r>
      <w:r>
        <w:rPr>
          <w:rFonts w:hint="eastAsia" w:ascii="华文仿宋" w:hAnsi="华文仿宋" w:eastAsia="华文仿宋" w:cs="华文仿宋"/>
          <w:i w:val="0"/>
          <w:iCs w:val="0"/>
          <w:caps w:val="0"/>
          <w:color w:val="262626"/>
          <w:spacing w:val="0"/>
          <w:sz w:val="20"/>
          <w:szCs w:val="20"/>
          <w:shd w:val="clear" w:fill="EFF6FF"/>
        </w:rPr>
        <w:t xml:space="preserve"> is</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not fully </w:t>
      </w:r>
      <w:bookmarkStart w:id="0" w:name="OLE_LINK1"/>
      <w:r>
        <w:rPr>
          <w:rFonts w:hint="eastAsia" w:ascii="华文仿宋" w:hAnsi="华文仿宋" w:eastAsia="华文仿宋" w:cs="华文仿宋"/>
          <w:i w:val="0"/>
          <w:iCs w:val="0"/>
          <w:caps w:val="0"/>
          <w:color w:val="262626"/>
          <w:spacing w:val="0"/>
          <w:sz w:val="20"/>
          <w:szCs w:val="20"/>
          <w:shd w:val="clear" w:fill="EFF6FF"/>
        </w:rPr>
        <w:t xml:space="preserve">integrated </w:t>
      </w:r>
      <w:bookmarkEnd w:id="0"/>
      <w:r>
        <w:rPr>
          <w:rFonts w:hint="eastAsia" w:ascii="华文仿宋" w:hAnsi="华文仿宋" w:eastAsia="华文仿宋" w:cs="华文仿宋"/>
          <w:i w:val="0"/>
          <w:iCs w:val="0"/>
          <w:caps w:val="0"/>
          <w:color w:val="262626"/>
          <w:spacing w:val="0"/>
          <w:sz w:val="20"/>
          <w:szCs w:val="20"/>
          <w:shd w:val="clear" w:fill="EFF6FF"/>
        </w:rPr>
        <w:t>into the scientific community and, in particular, may not fully share its values. The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growth of' specialization in the nineteenth century, with its </w:t>
      </w:r>
      <w:bookmarkStart w:id="1" w:name="OLE_LINK2"/>
      <w:r>
        <w:rPr>
          <w:rFonts w:hint="eastAsia" w:ascii="华文仿宋" w:hAnsi="华文仿宋" w:eastAsia="华文仿宋" w:cs="华文仿宋"/>
          <w:i w:val="0"/>
          <w:iCs w:val="0"/>
          <w:caps w:val="0"/>
          <w:color w:val="262626"/>
          <w:spacing w:val="0"/>
          <w:sz w:val="20"/>
          <w:szCs w:val="20"/>
          <w:shd w:val="clear" w:fill="EFF6FF"/>
        </w:rPr>
        <w:t>consequent</w:t>
      </w:r>
      <w:r>
        <w:rPr>
          <w:rFonts w:hint="eastAsia" w:ascii="华文仿宋" w:hAnsi="华文仿宋" w:eastAsia="华文仿宋" w:cs="华文仿宋"/>
          <w:i w:val="0"/>
          <w:iCs w:val="0"/>
          <w:caps w:val="0"/>
          <w:color w:val="262626"/>
          <w:spacing w:val="0"/>
          <w:sz w:val="20"/>
          <w:szCs w:val="20"/>
          <w:shd w:val="clear" w:fill="EFF6FF"/>
          <w:lang w:val="en-US" w:eastAsia="zh-CN"/>
        </w:rPr>
        <w:t>[随之产生]</w:t>
      </w:r>
      <w:r>
        <w:rPr>
          <w:rFonts w:hint="eastAsia" w:ascii="华文仿宋" w:hAnsi="华文仿宋" w:eastAsia="华文仿宋" w:cs="华文仿宋"/>
          <w:i w:val="0"/>
          <w:iCs w:val="0"/>
          <w:caps w:val="0"/>
          <w:color w:val="262626"/>
          <w:spacing w:val="0"/>
          <w:sz w:val="20"/>
          <w:szCs w:val="20"/>
          <w:shd w:val="clear" w:fill="EFF6FF"/>
        </w:rPr>
        <w:t xml:space="preserve"> </w:t>
      </w:r>
      <w:bookmarkEnd w:id="1"/>
      <w:r>
        <w:rPr>
          <w:rFonts w:hint="eastAsia" w:ascii="华文仿宋" w:hAnsi="华文仿宋" w:eastAsia="华文仿宋" w:cs="华文仿宋"/>
          <w:i w:val="0"/>
          <w:iCs w:val="0"/>
          <w:caps w:val="0"/>
          <w:color w:val="262626"/>
          <w:spacing w:val="0"/>
          <w:sz w:val="20"/>
          <w:szCs w:val="20"/>
          <w:shd w:val="clear" w:fill="EFF6FF"/>
        </w:rPr>
        <w:t>requirement</w:t>
      </w:r>
      <w:r>
        <w:rPr>
          <w:rFonts w:hint="eastAsia" w:ascii="华文仿宋" w:hAnsi="华文仿宋" w:eastAsia="华文仿宋" w:cs="华文仿宋"/>
          <w:i w:val="0"/>
          <w:iCs w:val="0"/>
          <w:caps w:val="0"/>
          <w:color w:val="262626"/>
          <w:spacing w:val="0"/>
          <w:sz w:val="20"/>
          <w:szCs w:val="20"/>
          <w:shd w:val="clear" w:fill="EFF6FF"/>
          <w:lang w:val="en-US" w:eastAsia="zh-CN"/>
        </w:rPr>
        <w:t>[要求]</w:t>
      </w:r>
      <w:r>
        <w:rPr>
          <w:rFonts w:hint="eastAsia" w:ascii="华文仿宋" w:hAnsi="华文仿宋" w:eastAsia="华文仿宋" w:cs="华文仿宋"/>
          <w:i w:val="0"/>
          <w:iCs w:val="0"/>
          <w:caps w:val="0"/>
          <w:color w:val="262626"/>
          <w:spacing w:val="0"/>
          <w:sz w:val="20"/>
          <w:szCs w:val="20"/>
          <w:shd w:val="clear" w:fill="EFF6FF"/>
        </w:rPr>
        <w:t xml:space="preserve"> of a longer, more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 xml:space="preserve">complex training, implied greater problems for amateur </w:t>
      </w:r>
      <w:bookmarkStart w:id="2" w:name="OLE_LINK3"/>
      <w:r>
        <w:rPr>
          <w:rFonts w:hint="eastAsia" w:ascii="华文仿宋" w:hAnsi="华文仿宋" w:eastAsia="华文仿宋" w:cs="华文仿宋"/>
          <w:i w:val="0"/>
          <w:iCs w:val="0"/>
          <w:caps w:val="0"/>
          <w:color w:val="262626"/>
          <w:spacing w:val="0"/>
          <w:sz w:val="20"/>
          <w:szCs w:val="20"/>
          <w:shd w:val="clear" w:fill="EFF6FF"/>
        </w:rPr>
        <w:t>participation</w:t>
      </w:r>
      <w:r>
        <w:rPr>
          <w:rFonts w:hint="eastAsia" w:ascii="华文仿宋" w:hAnsi="华文仿宋" w:eastAsia="华文仿宋" w:cs="华文仿宋"/>
          <w:i w:val="0"/>
          <w:iCs w:val="0"/>
          <w:caps w:val="0"/>
          <w:color w:val="262626"/>
          <w:spacing w:val="0"/>
          <w:sz w:val="20"/>
          <w:szCs w:val="20"/>
          <w:shd w:val="clear" w:fill="EFF6FF"/>
          <w:lang w:val="en-US" w:eastAsia="zh-CN"/>
        </w:rPr>
        <w:t>[参加参与]</w:t>
      </w:r>
      <w:r>
        <w:rPr>
          <w:rFonts w:hint="eastAsia" w:ascii="华文仿宋" w:hAnsi="华文仿宋" w:eastAsia="华文仿宋" w:cs="华文仿宋"/>
          <w:i w:val="0"/>
          <w:iCs w:val="0"/>
          <w:caps w:val="0"/>
          <w:color w:val="262626"/>
          <w:spacing w:val="0"/>
          <w:sz w:val="20"/>
          <w:szCs w:val="20"/>
          <w:shd w:val="clear" w:fill="EFF6FF"/>
        </w:rPr>
        <w:t xml:space="preserve"> </w:t>
      </w:r>
      <w:bookmarkEnd w:id="2"/>
      <w:r>
        <w:rPr>
          <w:rFonts w:hint="eastAsia" w:ascii="华文仿宋" w:hAnsi="华文仿宋" w:eastAsia="华文仿宋" w:cs="华文仿宋"/>
          <w:i w:val="0"/>
          <w:iCs w:val="0"/>
          <w:caps w:val="0"/>
          <w:color w:val="262626"/>
          <w:spacing w:val="0"/>
          <w:sz w:val="20"/>
          <w:szCs w:val="20"/>
          <w:shd w:val="clear" w:fill="EFF6FF"/>
        </w:rPr>
        <w:t>in science. The trend</w:t>
      </w:r>
      <w:r>
        <w:rPr>
          <w:rFonts w:hint="eastAsia" w:ascii="华文仿宋" w:hAnsi="华文仿宋" w:eastAsia="华文仿宋" w:cs="华文仿宋"/>
          <w:i w:val="0"/>
          <w:iCs w:val="0"/>
          <w:caps w:val="0"/>
          <w:color w:val="262626"/>
          <w:spacing w:val="0"/>
          <w:sz w:val="20"/>
          <w:szCs w:val="20"/>
          <w:shd w:val="clear" w:fill="EFF6FF"/>
          <w:lang w:val="en-US" w:eastAsia="zh-CN"/>
        </w:rPr>
        <w:t>[倾向]</w:t>
      </w:r>
      <w:r>
        <w:rPr>
          <w:rFonts w:hint="eastAsia" w:ascii="华文仿宋" w:hAnsi="华文仿宋" w:eastAsia="华文仿宋" w:cs="华文仿宋"/>
          <w:i w:val="0"/>
          <w:iCs w:val="0"/>
          <w:caps w:val="0"/>
          <w:color w:val="262626"/>
          <w:spacing w:val="0"/>
          <w:sz w:val="20"/>
          <w:szCs w:val="20"/>
          <w:shd w:val="clear" w:fill="EFF6FF"/>
        </w:rPr>
        <w:t xml:space="preserve"> was naturally</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most ob</w:t>
      </w:r>
      <w:r>
        <w:rPr>
          <w:rFonts w:hint="eastAsia" w:ascii="华文仿宋" w:hAnsi="华文仿宋" w:eastAsia="华文仿宋" w:cs="华文仿宋"/>
          <w:i w:val="0"/>
          <w:iCs w:val="0"/>
          <w:caps w:val="0"/>
          <w:color w:val="262626"/>
          <w:spacing w:val="0"/>
          <w:sz w:val="20"/>
          <w:szCs w:val="20"/>
          <w:shd w:val="clear" w:fill="EFF6FF"/>
          <w:lang w:val="en-US" w:eastAsia="zh-CN"/>
        </w:rPr>
        <w:t>v</w:t>
      </w:r>
      <w:r>
        <w:rPr>
          <w:rFonts w:hint="eastAsia" w:ascii="华文仿宋" w:hAnsi="华文仿宋" w:eastAsia="华文仿宋" w:cs="华文仿宋"/>
          <w:i w:val="0"/>
          <w:iCs w:val="0"/>
          <w:caps w:val="0"/>
          <w:color w:val="262626"/>
          <w:spacing w:val="0"/>
          <w:sz w:val="20"/>
          <w:szCs w:val="20"/>
          <w:shd w:val="clear" w:fill="EFF6FF"/>
        </w:rPr>
        <w:t>ious in those areas of science based especially on a mathematical</w:t>
      </w:r>
      <w:r>
        <w:rPr>
          <w:rFonts w:hint="eastAsia" w:ascii="华文仿宋" w:hAnsi="华文仿宋" w:eastAsia="华文仿宋" w:cs="华文仿宋"/>
          <w:i w:val="0"/>
          <w:iCs w:val="0"/>
          <w:caps w:val="0"/>
          <w:color w:val="262626"/>
          <w:spacing w:val="0"/>
          <w:sz w:val="20"/>
          <w:szCs w:val="20"/>
          <w:shd w:val="clear" w:fill="EFF6FF"/>
          <w:lang w:val="en-US" w:eastAsia="zh-CN"/>
        </w:rPr>
        <w:t>[数学的]</w:t>
      </w:r>
      <w:r>
        <w:rPr>
          <w:rFonts w:hint="eastAsia" w:ascii="华文仿宋" w:hAnsi="华文仿宋" w:eastAsia="华文仿宋" w:cs="华文仿宋"/>
          <w:i w:val="0"/>
          <w:iCs w:val="0"/>
          <w:caps w:val="0"/>
          <w:color w:val="262626"/>
          <w:spacing w:val="0"/>
          <w:sz w:val="20"/>
          <w:szCs w:val="20"/>
          <w:shd w:val="clear" w:fill="EFF6FF"/>
        </w:rPr>
        <w:t xml:space="preserve"> or laboratory</w:t>
      </w:r>
      <w:r>
        <w:rPr>
          <w:rFonts w:hint="eastAsia" w:ascii="华文仿宋" w:hAnsi="华文仿宋" w:eastAsia="华文仿宋" w:cs="华文仿宋"/>
          <w:i w:val="0"/>
          <w:iCs w:val="0"/>
          <w:caps w:val="0"/>
          <w:color w:val="262626"/>
          <w:spacing w:val="0"/>
          <w:sz w:val="20"/>
          <w:szCs w:val="20"/>
          <w:shd w:val="clear" w:fill="EFF6FF"/>
          <w:lang w:val="en-US" w:eastAsia="zh-CN"/>
        </w:rPr>
        <w:t>[实验室]</w:t>
      </w:r>
      <w:r>
        <w:rPr>
          <w:rFonts w:hint="eastAsia" w:ascii="华文仿宋" w:hAnsi="华文仿宋" w:eastAsia="华文仿宋" w:cs="华文仿宋"/>
          <w:i w:val="0"/>
          <w:iCs w:val="0"/>
          <w:caps w:val="0"/>
          <w:color w:val="262626"/>
          <w:spacing w:val="0"/>
          <w:sz w:val="20"/>
          <w:szCs w:val="20"/>
          <w:shd w:val="clear" w:fill="EFF6FF"/>
        </w:rPr>
        <w:t xml:space="preserve"> training. and can be</w:t>
      </w:r>
      <w:r>
        <w:rPr>
          <w:rFonts w:hint="eastAsia" w:ascii="华文仿宋" w:hAnsi="华文仿宋" w:eastAsia="华文仿宋" w:cs="华文仿宋"/>
          <w:i w:val="0"/>
          <w:iCs w:val="0"/>
          <w:caps w:val="0"/>
          <w:color w:val="262626"/>
          <w:spacing w:val="0"/>
          <w:sz w:val="20"/>
          <w:szCs w:val="20"/>
          <w:shd w:val="clear" w:fill="EFF6FF"/>
          <w:lang w:val="en-US" w:eastAsia="zh-CN"/>
        </w:rPr>
        <w:t xml:space="preserve"> </w:t>
      </w:r>
      <w:r>
        <w:rPr>
          <w:rFonts w:hint="eastAsia" w:ascii="华文仿宋" w:hAnsi="华文仿宋" w:eastAsia="华文仿宋" w:cs="华文仿宋"/>
          <w:i w:val="0"/>
          <w:iCs w:val="0"/>
          <w:caps w:val="0"/>
          <w:color w:val="262626"/>
          <w:spacing w:val="0"/>
          <w:sz w:val="20"/>
          <w:szCs w:val="20"/>
          <w:shd w:val="clear" w:fill="EFF6FF"/>
        </w:rPr>
        <w:t>illustrated</w:t>
      </w:r>
      <w:r>
        <w:rPr>
          <w:rFonts w:hint="eastAsia" w:ascii="华文仿宋" w:hAnsi="华文仿宋" w:eastAsia="华文仿宋" w:cs="华文仿宋"/>
          <w:i w:val="0"/>
          <w:iCs w:val="0"/>
          <w:caps w:val="0"/>
          <w:color w:val="262626"/>
          <w:spacing w:val="0"/>
          <w:sz w:val="20"/>
          <w:szCs w:val="20"/>
          <w:shd w:val="clear" w:fill="EFF6FF"/>
          <w:lang w:val="en-US" w:eastAsia="zh-CN"/>
        </w:rPr>
        <w:t>[有插画的]</w:t>
      </w:r>
      <w:r>
        <w:rPr>
          <w:rFonts w:hint="eastAsia" w:ascii="华文仿宋" w:hAnsi="华文仿宋" w:eastAsia="华文仿宋" w:cs="华文仿宋"/>
          <w:i w:val="0"/>
          <w:iCs w:val="0"/>
          <w:caps w:val="0"/>
          <w:color w:val="262626"/>
          <w:spacing w:val="0"/>
          <w:sz w:val="20"/>
          <w:szCs w:val="20"/>
          <w:shd w:val="clear" w:fill="EFF6FF"/>
        </w:rPr>
        <w:t xml:space="preserve"> in terms of the development of geology in the United Kingdom</w:t>
      </w:r>
    </w:p>
    <w:p w14:paraId="70BABBB5">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 xml:space="preserve">A comparison[比较] of British geological publications over the last century and a half reveals[揭示] not simply[简明的] an increasing emphasis on the primacy of research, but also a changing definition of what constitutes an acceptable research paper. Thus, in the nineteenth century, local geological studies represented[代表] worth while research in their own right;, but, in the twentieth century, local studies have increasingly become acceptable to professionals only if they incorporate[合并], and reflect on, the wider geological picture. Amateurs, on the other hand, have continued to pursue[执行] local studies in the old way. The overall[全面的] result has been to make entrance[使狂喜] to professional </w:t>
      </w:r>
      <w:bookmarkStart w:id="3" w:name="OLE_LINK4"/>
      <w:r>
        <w:rPr>
          <w:rFonts w:hint="eastAsia" w:ascii="华文仿宋" w:hAnsi="华文仿宋" w:eastAsia="华文仿宋" w:cs="华文仿宋"/>
          <w:i w:val="0"/>
          <w:iCs w:val="0"/>
          <w:caps w:val="0"/>
          <w:color w:val="262626"/>
          <w:spacing w:val="0"/>
          <w:sz w:val="20"/>
          <w:szCs w:val="20"/>
          <w:shd w:val="clear" w:fill="EFF6FF"/>
          <w:lang w:val="en-US" w:eastAsia="zh-CN"/>
        </w:rPr>
        <w:t xml:space="preserve">geological </w:t>
      </w:r>
      <w:bookmarkEnd w:id="3"/>
      <w:r>
        <w:rPr>
          <w:rFonts w:hint="eastAsia" w:ascii="华文仿宋" w:hAnsi="华文仿宋" w:eastAsia="华文仿宋" w:cs="华文仿宋"/>
          <w:i w:val="0"/>
          <w:iCs w:val="0"/>
          <w:caps w:val="0"/>
          <w:color w:val="262626"/>
          <w:spacing w:val="0"/>
          <w:sz w:val="20"/>
          <w:szCs w:val="20"/>
          <w:shd w:val="clear" w:fill="EFF6FF"/>
          <w:lang w:val="en-US" w:eastAsia="zh-CN"/>
        </w:rPr>
        <w:t>journals harder for amateurs, a result that has been reinforced[加固] by the widespread[普遍的] introduction of refereeing[裁判], first by national journals[学术期刊] in the nineteenth century and then by several local geological journals in the twentieth century. As a logical[合理的] consequence[结果] of this development, separate journal shave now appeared aimed mainly towards either professional or amateur readership. A rather similar process of differentiation has led to professional geologists coming together nationally within one or two specific societies, whereas[然而] the amateurs have tended either to remain in local societies or to come together nationally in a different way.</w:t>
      </w:r>
    </w:p>
    <w:p w14:paraId="4F2BD5D4">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Although the process of professionalization[职业化] and specialization[专业化] was already well under way in British geology during the nineteenth century, its full consequences[后果] were thus[因此] delayed until the twentieth century. In science generally[普遍的], however, the nineteenth century must be reckoned[认为] as the crucial[重要的] period for this change[变革] in the structure[结构] of science.</w:t>
      </w:r>
    </w:p>
    <w:p w14:paraId="2EF5201A">
      <w:pPr>
        <w:numPr>
          <w:ilvl w:val="0"/>
          <w:numId w:val="0"/>
        </w:num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408D8543">
      <w:pPr>
        <w:pStyle w:val="4"/>
        <w:keepNext w:val="0"/>
        <w:keepLines w:val="0"/>
        <w:widowControl/>
        <w:suppressLineNumbers w:val="0"/>
        <w:spacing w:before="0" w:beforeAutospacing="0"/>
        <w:ind w:left="0" w:firstLine="420" w:firstLineChars="0"/>
        <w:rPr>
          <w:rFonts w:hint="eastAsia"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专业化可被视为对科学知识日益积累问题的一种回应。通过将学科内容分解为更小的单元，研究者能够持续处理信息并将其作为进一步研究的基础。但专业化只是一系列影响科学交流进程的相关发展之一，另一个表现是科研活动日益职业化。</w:t>
      </w:r>
    </w:p>
    <w:p w14:paraId="590221A4">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在科学领域，专业人士与业余研究者之间并无明确界限：任何规则都存在例外。然而"业余"一词确实暗含所指之人未能完全融入科学界，尤其是可能不完全认同其价值观念。十九世纪专业化的发展要求研究者接受更长期、更复杂的训练，这给业余研究者参与科研带来了更大阻碍。这一趋势在以数学或实验室训练为基础的科学领域尤为明显，英国地质学的发展历程便生动印证了这一点。</w:t>
      </w:r>
    </w:p>
    <w:p w14:paraId="1035FF14">
      <w:pPr>
        <w:pStyle w:val="4"/>
        <w:keepNext w:val="0"/>
        <w:keepLines w:val="0"/>
        <w:widowControl/>
        <w:suppressLineNumbers w:val="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对比过去一个半世纪的英国地质学出版物，我们不仅能看到对科研首要地位的日益强调，还能发现合格学术论文标准的不断变化。十九世纪时，区域地质研究本身就能构成有价值的研究成果；而到了二十世纪，只有当区域研究结合并反映更广阔的地质图景时，才会被专业人士认可。业余研究者则仍延续传统方式进行区域研究，其最终结果是业余学者更难在专业地质期刊上发表文章——这一趋势因评审制度的普及而加剧，该制度先由十九世纪的国家级期刊推行，后为二十世纪多家地方地质期刊所采用。由此带来的必然结果是，如今出现了分别面向专业读者和业余读者的不同期刊。类似的分化进程导致专业地质学家在全国性专业学会中聚集，而业余研究者则要么留在地方学会，要么以不同方式组建全国性组织。</w:t>
      </w:r>
    </w:p>
    <w:p w14:paraId="5781862B">
      <w:pPr>
        <w:pStyle w:val="4"/>
        <w:keepNext w:val="0"/>
        <w:keepLines w:val="0"/>
        <w:widowControl/>
        <w:suppressLineNumbers w:val="0"/>
        <w:spacing w:after="0" w:afterAutospacing="0"/>
        <w:ind w:left="0"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尽管英国地质学的职业化与专业化进程在十九世纪就已深入开展，但其全面影响直至二十世纪才显现。然而就整个科学界而言，十九世纪必须被视为科学结构变革的关键时期。</w:t>
      </w:r>
    </w:p>
    <w:p w14:paraId="165F049F">
      <w:pPr>
        <w:numPr>
          <w:ilvl w:val="0"/>
          <w:numId w:val="0"/>
        </w:num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p>
    <w:p w14:paraId="0AE6F8FE">
      <w:pPr>
        <w:pStyle w:val="3"/>
        <w:numPr>
          <w:ilvl w:val="0"/>
          <w:numId w:val="1"/>
        </w:numPr>
        <w:bidi w:val="0"/>
        <w:rPr>
          <w:rFonts w:hint="default"/>
          <w:b/>
          <w:lang w:val="en-US" w:eastAsia="zh-CN"/>
        </w:rPr>
      </w:pPr>
      <w:r>
        <w:rPr>
          <w:rFonts w:hint="eastAsia"/>
          <w:b/>
          <w:lang w:val="en-US" w:eastAsia="zh-CN"/>
        </w:rPr>
        <w:t>阅读二</w:t>
      </w:r>
    </w:p>
    <w:p w14:paraId="1F3E3959">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 great deal of attention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[注意力]</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is being paid today to the so-called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[所谓的]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digital divide-the division of the world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into the info (information) rich and the info poor. And that divide does exist today. My wife and I lectured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about this looming danger twenty years ago. What was less visible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[明显的]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then, however, were the new, positive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forces that work against the digital divide. There are reasons to be optimistic</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[乐观的]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w:t>
      </w:r>
    </w:p>
    <w:p w14:paraId="2CCBB383">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There are technological reasons to hope the digital divide will narrow</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[狭窄的]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As the Internet becomes more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and more commercialized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[商业化的]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it is in the interest of business to universalize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[使普遍化]</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access-after all, the more people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online, the more potential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[潜在的]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customers there are. More and more governments, afraid their countries wil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l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be left behind, want to spread Internet access. Within the next decade or two, one to two billion people 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planet will be netted together. As a result, I now believe the digital divide will narrow rather than widen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 the years ahead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[超前面]</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And that is very good news because the Internet may well be the most powerful tool for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combating</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[为...作斗争]</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world poverty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[贫穷]</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that we've ever had.</w:t>
      </w:r>
    </w:p>
    <w:p w14:paraId="43CB149D">
      <w:pPr>
        <w:ind w:firstLine="420" w:firstLineChars="0"/>
        <w:rPr>
          <w:rFonts w:hint="default" w:ascii="华文仿宋" w:hAnsi="华文仿宋" w:eastAsia="华文仿宋" w:cs="华文仿宋"/>
          <w:i w:val="0"/>
          <w:iCs w:val="0"/>
          <w:caps w:val="0"/>
          <w:color w:val="262626"/>
          <w:spacing w:val="0"/>
          <w:kern w:val="2"/>
          <w:sz w:val="20"/>
          <w:szCs w:val="20"/>
          <w:shd w:val="clear" w:fill="EFF6FF"/>
          <w:lang w:val="en-US" w:eastAsia="zh-CN" w:bidi="ar-SA"/>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Of course, the use of the Internet isn't the only way to defeat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[击败]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poverty. And the Internet is not the only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tool we have. But it has enormous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[巨大的]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potential.</w:t>
      </w:r>
    </w:p>
    <w:p w14:paraId="74793E91">
      <w:pPr>
        <w:ind w:firstLine="420" w:firstLineChars="0"/>
        <w:rPr>
          <w:rFonts w:hint="default" w:ascii="Segoe UI" w:hAnsi="Segoe UI" w:eastAsia="Segoe UI" w:cs="Segoe UI"/>
          <w:i w:val="0"/>
          <w:iCs w:val="0"/>
          <w:caps w:val="0"/>
          <w:color w:val="262626"/>
          <w:spacing w:val="0"/>
          <w:sz w:val="16"/>
          <w:szCs w:val="16"/>
          <w:shd w:val="clear" w:fill="EFF6FF"/>
          <w:lang w:val="en-US" w:eastAsia="zh-CN"/>
        </w:rPr>
      </w:pP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To take advantage of this tool, some impoverished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[赤贫的]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countries will have to get over their out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date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anti</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colonial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[殖民地的]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prejudices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[偏见]</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with respect to foreign investment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[投资]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Countries that still think foreign investment is 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invasion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[侵略]</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their sovereignty</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[主权]</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might well study the history of infrastructure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[基建]</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 basic structural foundations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of a society) in the United States. When the United States built its industrial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[工业的]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infrastructure, it didn't have the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capital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[资本]</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to do so. And that is why America's Second Wave infrastructure-including roads, harbors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[海港] h</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ighways, ports and so on-were built with foreign </w:t>
      </w:r>
      <w:bookmarkStart w:id="4" w:name="OLE_LINK5"/>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investment</w:t>
      </w:r>
      <w:bookmarkEnd w:id="4"/>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The English, the Germans, the Dutch and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the French were investing in Britain's former colony. They financed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[提供资金]</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them. lm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migrant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[移民的]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Americans built them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Guess who owns them now? The Americans. I believe the same thing would be true in places like Brazil or</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anywhere else for that matter. The more foreign capital you have helping you build your Third Wave</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infrastructure, which today is an electronic infrastructure, the better off you're going to be. That doesn't</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mean lying down and becoming fooled</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[愚弄]</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or letting foreign corporations</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[企业]</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run uncontrolled. But it does mean</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recognizing how important they can be in building the energy and telecom</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[电信</w:t>
      </w:r>
      <w:bookmarkStart w:id="5" w:name="_GoBack"/>
      <w:bookmarkEnd w:id="5"/>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infrastructures needed to take full</w:t>
      </w:r>
      <w:r>
        <w:rPr>
          <w:rFonts w:hint="eastAsia" w:ascii="华文仿宋" w:hAnsi="华文仿宋" w:eastAsia="华文仿宋" w:cs="华文仿宋"/>
          <w:i w:val="0"/>
          <w:iCs w:val="0"/>
          <w:caps w:val="0"/>
          <w:color w:val="262626"/>
          <w:spacing w:val="0"/>
          <w:kern w:val="2"/>
          <w:sz w:val="20"/>
          <w:szCs w:val="20"/>
          <w:shd w:val="clear" w:fill="EFF6FF"/>
          <w:lang w:val="en-US" w:eastAsia="zh-CN" w:bidi="ar-SA"/>
        </w:rPr>
        <w:t xml:space="preserve"> take advantage</w:t>
      </w:r>
      <w:r>
        <w:rPr>
          <w:rFonts w:hint="default" w:ascii="华文仿宋" w:hAnsi="华文仿宋" w:eastAsia="华文仿宋" w:cs="华文仿宋"/>
          <w:i w:val="0"/>
          <w:iCs w:val="0"/>
          <w:caps w:val="0"/>
          <w:color w:val="262626"/>
          <w:spacing w:val="0"/>
          <w:kern w:val="2"/>
          <w:sz w:val="20"/>
          <w:szCs w:val="20"/>
          <w:shd w:val="clear" w:fill="EFF6FF"/>
          <w:lang w:val="en-US" w:eastAsia="zh-CN" w:bidi="ar-SA"/>
        </w:rPr>
        <w:t xml:space="preserve"> of the Internet</w:t>
      </w:r>
    </w:p>
    <w:p w14:paraId="745A2EA7">
      <w:pPr>
        <w:ind w:firstLine="420" w:firstLineChars="0"/>
        <w:rPr>
          <w:rFonts w:hint="eastAsia" w:ascii="华文仿宋" w:hAnsi="华文仿宋" w:eastAsia="华文仿宋" w:cs="华文仿宋"/>
          <w:i w:val="0"/>
          <w:iCs w:val="0"/>
          <w:caps w:val="0"/>
          <w:color w:val="262626"/>
          <w:spacing w:val="0"/>
          <w:sz w:val="20"/>
          <w:szCs w:val="20"/>
          <w:shd w:val="clear" w:fill="EFF6FF"/>
          <w:lang w:val="en-US" w:eastAsia="zh-CN"/>
        </w:rPr>
      </w:pPr>
      <w:r>
        <w:rPr>
          <w:rFonts w:hint="eastAsia" w:ascii="华文仿宋" w:hAnsi="华文仿宋" w:eastAsia="华文仿宋" w:cs="华文仿宋"/>
          <w:i w:val="0"/>
          <w:iCs w:val="0"/>
          <w:caps w:val="0"/>
          <w:color w:val="262626"/>
          <w:spacing w:val="0"/>
          <w:sz w:val="20"/>
          <w:szCs w:val="20"/>
          <w:shd w:val="clear" w:fill="EFF6FF"/>
          <w:lang w:val="en-US" w:eastAsia="zh-CN"/>
        </w:rPr>
        <w:t>译文:</w:t>
      </w:r>
    </w:p>
    <w:p w14:paraId="6F77C875">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如今，人们对所谓的“数字鸿沟”给予了极大的关注，即把世界划分为信息富国和信息穷国。这种分歧今天确实存在。我和我的妻子在20年前就讲过这个迫在眉睫的危险。然而，当时不那么明显的是，一些新的、积极的力量正在对抗数字鸿沟。我们有理由感到乐观。</w:t>
      </w:r>
    </w:p>
    <w:p w14:paraId="54EF4EE4">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从技术上讲，我们有理由希望数字鸿沟能够缩小。随着互联网变得越来越商业化，普及互联网接入对企业是有利的——毕竟，上网的人越多，潜在的客户就越多。越来越多的政府担心自己的国家会落后，想要普及互联网接入。在未来的十年或二十年里，地球上的十到二十亿人将联网在一起。因此，我现在相信，未来几年，数字鸿沟将缩小而不是扩大。这是一个非常好的消息，因为互联网很可能是我们有史以来对抗世界贫困的最有力的工具。</w:t>
      </w:r>
    </w:p>
    <w:p w14:paraId="1DE8B2D1">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当然，使用互联网并不是战胜贫困的唯一途径。互联网并不是我们唯一的工具。但它有巨大的潜力。</w:t>
      </w:r>
    </w:p>
    <w:p w14:paraId="03404B50">
      <w:pPr>
        <w:ind w:firstLine="420" w:firstLineChars="0"/>
        <w:rPr>
          <w:rFonts w:hint="default" w:ascii="华文仿宋" w:hAnsi="华文仿宋" w:eastAsia="华文仿宋" w:cs="华文仿宋"/>
          <w:i w:val="0"/>
          <w:iCs w:val="0"/>
          <w:caps w:val="0"/>
          <w:color w:val="262626"/>
          <w:spacing w:val="0"/>
          <w:sz w:val="20"/>
          <w:szCs w:val="20"/>
          <w:shd w:val="clear" w:fill="EFF6FF"/>
          <w:lang w:val="en-US" w:eastAsia="zh-CN"/>
        </w:rPr>
      </w:pPr>
      <w:r>
        <w:rPr>
          <w:rFonts w:hint="default" w:ascii="华文仿宋" w:hAnsi="华文仿宋" w:eastAsia="华文仿宋" w:cs="华文仿宋"/>
          <w:i w:val="0"/>
          <w:iCs w:val="0"/>
          <w:caps w:val="0"/>
          <w:color w:val="262626"/>
          <w:spacing w:val="0"/>
          <w:sz w:val="20"/>
          <w:szCs w:val="20"/>
          <w:shd w:val="clear" w:fill="EFF6FF"/>
          <w:lang w:val="en-US" w:eastAsia="zh-CN"/>
        </w:rPr>
        <w:t>为了利用这一工具，一些贫穷国家必须克服对外国投资的过时的反殖民偏见。那些仍然认为外国投资是对其主权的侵犯的国家，可以好好研究一下美国基础设施（社会的基本结构基础）的历史。当美国建立其工业基础设施时，它没有这样做的资本。这就是为什么美国的第二次基础设施浪潮——包括公路、港口、高速公路、港口等等——是由外国投资建造的。英国人、德国人、荷兰人和法国人都在英国的前殖民地投资。他们为他们提供资金。我是美国移民建造的，猜猜现在谁拥有它们？美国人。我相信同样的事情也会发生在巴西或其他任何地方。你拥有的外国资本越多，帮助你建设第三次浪潮基础设施，也就是今天的电子基础设施，你就会越富裕。这并不意味着躺下被愚弄，或者让外国公司不受控制地经营。但这确实意味着要认识到它们在建设充分利用互联网所需的能源和电信基础设施方面的重要性</w:t>
      </w:r>
    </w:p>
    <w:p w14:paraId="2873D179">
      <w:pPr>
        <w:pStyle w:val="3"/>
        <w:numPr>
          <w:ilvl w:val="0"/>
          <w:numId w:val="1"/>
        </w:numPr>
        <w:bidi w:val="0"/>
        <w:rPr>
          <w:rFonts w:hint="default"/>
          <w:b/>
          <w:lang w:val="en-US" w:eastAsia="zh-CN"/>
        </w:rPr>
      </w:pPr>
      <w:r>
        <w:rPr>
          <w:rFonts w:hint="eastAsia"/>
          <w:b/>
          <w:lang w:val="en-US" w:eastAsia="zh-CN"/>
        </w:rPr>
        <w:t>阅读三</w:t>
      </w:r>
    </w:p>
    <w:p w14:paraId="5C7FEA2C">
      <w:pPr>
        <w:pStyle w:val="3"/>
        <w:numPr>
          <w:ilvl w:val="0"/>
          <w:numId w:val="1"/>
        </w:numPr>
        <w:bidi w:val="0"/>
        <w:rPr>
          <w:rFonts w:hint="default"/>
          <w:b/>
          <w:lang w:val="en-US" w:eastAsia="zh-CN"/>
        </w:rPr>
      </w:pPr>
      <w:r>
        <w:rPr>
          <w:rFonts w:hint="eastAsia"/>
          <w:b/>
          <w:lang w:val="en-US" w:eastAsia="zh-CN"/>
        </w:rPr>
        <w:t>阅读四</w:t>
      </w:r>
    </w:p>
    <w:p w14:paraId="28E59CDD">
      <w:pPr>
        <w:pStyle w:val="3"/>
        <w:numPr>
          <w:ilvl w:val="0"/>
          <w:numId w:val="1"/>
        </w:numPr>
        <w:bidi w:val="0"/>
        <w:rPr>
          <w:rFonts w:hint="default"/>
          <w:b/>
          <w:lang w:val="en-US" w:eastAsia="zh-CN"/>
        </w:rPr>
      </w:pPr>
      <w:r>
        <w:rPr>
          <w:rFonts w:hint="eastAsia"/>
          <w:b/>
          <w:lang w:val="en-US" w:eastAsia="zh-CN"/>
        </w:rPr>
        <w:t>阅读五</w:t>
      </w:r>
    </w:p>
    <w:p w14:paraId="6E44C6DE">
      <w:pPr>
        <w:pStyle w:val="3"/>
        <w:numPr>
          <w:ilvl w:val="0"/>
          <w:numId w:val="1"/>
        </w:numPr>
        <w:bidi w:val="0"/>
        <w:rPr>
          <w:rFonts w:hint="default"/>
          <w:b/>
          <w:lang w:val="en-US" w:eastAsia="zh-CN"/>
        </w:rPr>
      </w:pPr>
      <w:r>
        <w:rPr>
          <w:rFonts w:hint="eastAsia"/>
          <w:b/>
          <w:lang w:val="en-US" w:eastAsia="zh-CN"/>
        </w:rPr>
        <w:t>写作</w:t>
      </w:r>
    </w:p>
    <w:p w14:paraId="10EB3345">
      <w:pPr>
        <w:numPr>
          <w:numId w:val="0"/>
        </w:numPr>
        <w:rPr>
          <w:rFonts w:hint="eastAsia" w:ascii="Segoe UI" w:hAnsi="Segoe UI" w:eastAsia="宋体" w:cs="Segoe UI"/>
          <w:i w:val="0"/>
          <w:iCs w:val="0"/>
          <w:caps w:val="0"/>
          <w:color w:val="262626"/>
          <w:spacing w:val="0"/>
          <w:sz w:val="16"/>
          <w:szCs w:val="16"/>
          <w:shd w:val="clear" w:fill="EFF6FF"/>
          <w:lang w:val="en-US" w:eastAsia="zh-CN"/>
        </w:rPr>
      </w:pPr>
    </w:p>
    <w:p w14:paraId="43343A41">
      <w:pPr>
        <w:numPr>
          <w:numId w:val="0"/>
        </w:numPr>
        <w:rPr>
          <w:rFonts w:hint="default" w:ascii="Segoe UI" w:hAnsi="Segoe UI" w:eastAsia="Segoe UI" w:cs="Segoe UI"/>
          <w:i w:val="0"/>
          <w:iCs w:val="0"/>
          <w:caps w:val="0"/>
          <w:color w:val="262626"/>
          <w:spacing w:val="0"/>
          <w:sz w:val="16"/>
          <w:szCs w:val="16"/>
          <w:shd w:val="clear" w:fill="EFF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FBB2F"/>
    <w:multiLevelType w:val="singleLevel"/>
    <w:tmpl w:val="4CEFBB2F"/>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kOWEzNTNmMzk2ZmJlYTdjMDE4MmQwZDk1ZWZkODIifQ=="/>
  </w:docVars>
  <w:rsids>
    <w:rsidRoot w:val="32031CDD"/>
    <w:rsid w:val="024F0DF6"/>
    <w:rsid w:val="0EA47F7F"/>
    <w:rsid w:val="15BA7C07"/>
    <w:rsid w:val="162C6AF9"/>
    <w:rsid w:val="219E551A"/>
    <w:rsid w:val="25B07A14"/>
    <w:rsid w:val="2E17098A"/>
    <w:rsid w:val="31934A8D"/>
    <w:rsid w:val="32031CDD"/>
    <w:rsid w:val="34E22D4D"/>
    <w:rsid w:val="35E155DC"/>
    <w:rsid w:val="3FC740EB"/>
    <w:rsid w:val="430F6261"/>
    <w:rsid w:val="43EC0A33"/>
    <w:rsid w:val="44064E36"/>
    <w:rsid w:val="4BF77F63"/>
    <w:rsid w:val="53CB14A9"/>
    <w:rsid w:val="55502146"/>
    <w:rsid w:val="5B90192A"/>
    <w:rsid w:val="5C9C39E6"/>
    <w:rsid w:val="5EE35DD5"/>
    <w:rsid w:val="5FD44F42"/>
    <w:rsid w:val="63550441"/>
    <w:rsid w:val="641213FC"/>
    <w:rsid w:val="6EE70F52"/>
    <w:rsid w:val="6F4515C9"/>
    <w:rsid w:val="6F4E220A"/>
    <w:rsid w:val="71D32F9F"/>
    <w:rsid w:val="75001604"/>
    <w:rsid w:val="760D7B18"/>
    <w:rsid w:val="78B7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2025-04-07T14:54:00Z</dcterms:created>
  <dc:creator>WPS_1743915115</dc:creator>
  <cp:lastModifiedBy>WPS_1743915115</cp:lastModifiedBy>
  <dcterms:modified xsi:type="dcterms:W3CDTF">2025-04-07T16:04:25Z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5DD4B0F590284ABCB30C9568F5A98048_11</vt:lpwstr>
  </property>
</Properties>
</file>