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6"/>
        <w:tblW w:w="9090" w:type="dxa"/>
        <w:jc w:val="center"/>
        <w:tblInd w:w="0" w:type="dxa"/>
        <w:tblLayout w:type="fixed"/>
        <w:tblCellMar>
          <w:top w:w="0" w:type="dxa"/>
          <w:left w:w="85" w:type="dxa"/>
          <w:bottom w:w="0" w:type="dxa"/>
          <w:right w:w="85" w:type="dxa"/>
        </w:tblCellMar>
      </w:tblPr>
      <w:tblGrid>
        <w:gridCol w:w="1643"/>
        <w:gridCol w:w="1274"/>
        <w:gridCol w:w="45"/>
        <w:gridCol w:w="68"/>
        <w:gridCol w:w="1972"/>
        <w:gridCol w:w="749"/>
        <w:gridCol w:w="309"/>
        <w:gridCol w:w="1109"/>
        <w:gridCol w:w="764"/>
        <w:gridCol w:w="1157"/>
      </w:tblGrid>
      <w:tr>
        <w:tblPrEx>
          <w:tblLayout w:type="fixed"/>
          <w:tblCellMar>
            <w:top w:w="0" w:type="dxa"/>
            <w:left w:w="85" w:type="dxa"/>
            <w:bottom w:w="0" w:type="dxa"/>
            <w:right w:w="85" w:type="dxa"/>
          </w:tblCellMar>
        </w:tblPrEx>
        <w:trPr>
          <w:cantSplit/>
          <w:trHeight w:val="549" w:hRule="atLeast"/>
          <w:jc w:val="center"/>
        </w:trPr>
        <w:tc>
          <w:tcPr>
            <w:tcW w:w="1643" w:type="dxa"/>
            <w:vMerge w:val="restart"/>
            <w:tcBorders>
              <w:top w:val="single" w:color="auto" w:sz="12" w:space="0"/>
              <w:left w:val="single" w:color="auto" w:sz="12" w:space="0"/>
              <w:right w:val="single" w:color="auto" w:sz="4" w:space="0"/>
            </w:tcBorders>
            <w:vAlign w:val="center"/>
          </w:tcPr>
          <w:p>
            <w:pPr>
              <w:spacing w:line="225" w:lineRule="atLeast"/>
              <w:jc w:val="center"/>
              <w:rPr>
                <w:rFonts w:hint="eastAsia" w:asciiTheme="minorEastAsia" w:hAnsiTheme="minorEastAsia"/>
                <w:b/>
                <w:spacing w:val="5"/>
                <w:sz w:val="24"/>
              </w:rPr>
            </w:pPr>
            <w:bookmarkStart w:id="0" w:name="_Toc484770336"/>
            <w:bookmarkStart w:id="1" w:name="_Toc241545658"/>
          </w:p>
        </w:tc>
        <w:tc>
          <w:tcPr>
            <w:tcW w:w="1274" w:type="dxa"/>
            <w:tcBorders>
              <w:top w:val="single" w:color="auto" w:sz="12" w:space="0"/>
              <w:left w:val="single" w:color="auto" w:sz="4" w:space="0"/>
              <w:bottom w:val="single" w:color="auto" w:sz="6" w:space="0"/>
              <w:right w:val="single" w:color="auto" w:sz="6" w:space="0"/>
            </w:tcBorders>
            <w:vAlign w:val="center"/>
          </w:tcPr>
          <w:p>
            <w:pPr>
              <w:spacing w:line="225" w:lineRule="atLeast"/>
              <w:jc w:val="center"/>
              <w:rPr>
                <w:rFonts w:asciiTheme="minorEastAsia" w:hAnsiTheme="minorEastAsia"/>
                <w:b/>
                <w:spacing w:val="5"/>
                <w:sz w:val="24"/>
              </w:rPr>
            </w:pPr>
            <w:r>
              <w:rPr>
                <w:rFonts w:hint="eastAsia" w:asciiTheme="minorEastAsia" w:hAnsiTheme="minorEastAsia"/>
                <w:b/>
                <w:spacing w:val="5"/>
                <w:sz w:val="24"/>
              </w:rPr>
              <w:t>文件类型</w:t>
            </w:r>
          </w:p>
        </w:tc>
        <w:tc>
          <w:tcPr>
            <w:tcW w:w="2834" w:type="dxa"/>
            <w:gridSpan w:val="4"/>
            <w:tcBorders>
              <w:top w:val="single" w:color="auto" w:sz="12" w:space="0"/>
              <w:left w:val="single" w:color="auto" w:sz="6" w:space="0"/>
              <w:bottom w:val="single" w:color="auto" w:sz="6" w:space="0"/>
              <w:right w:val="single" w:color="auto" w:sz="6" w:space="0"/>
            </w:tcBorders>
            <w:vAlign w:val="center"/>
          </w:tcPr>
          <w:p>
            <w:pPr>
              <w:spacing w:line="225" w:lineRule="atLeast"/>
              <w:jc w:val="center"/>
              <w:rPr>
                <w:rFonts w:asciiTheme="minorEastAsia" w:hAnsiTheme="minorEastAsia"/>
                <w:spacing w:val="5"/>
                <w:sz w:val="24"/>
              </w:rPr>
            </w:pPr>
            <w:r>
              <w:rPr>
                <w:rFonts w:hint="eastAsia" w:asciiTheme="minorEastAsia" w:hAnsiTheme="minorEastAsia"/>
                <w:sz w:val="24"/>
              </w:rPr>
              <w:t>开发文件</w:t>
            </w:r>
          </w:p>
        </w:tc>
        <w:tc>
          <w:tcPr>
            <w:tcW w:w="1418" w:type="dxa"/>
            <w:gridSpan w:val="2"/>
            <w:tcBorders>
              <w:top w:val="single" w:color="auto" w:sz="12" w:space="0"/>
              <w:left w:val="single" w:color="auto" w:sz="6" w:space="0"/>
              <w:bottom w:val="single" w:color="auto" w:sz="6" w:space="0"/>
              <w:right w:val="single" w:color="auto" w:sz="6" w:space="0"/>
            </w:tcBorders>
            <w:vAlign w:val="center"/>
          </w:tcPr>
          <w:p>
            <w:pPr>
              <w:spacing w:line="225" w:lineRule="atLeast"/>
              <w:jc w:val="center"/>
              <w:rPr>
                <w:rFonts w:asciiTheme="minorEastAsia" w:hAnsiTheme="minorEastAsia"/>
                <w:b/>
                <w:spacing w:val="5"/>
                <w:sz w:val="24"/>
              </w:rPr>
            </w:pPr>
            <w:r>
              <w:rPr>
                <w:rFonts w:hint="eastAsia" w:asciiTheme="minorEastAsia" w:hAnsiTheme="minorEastAsia"/>
                <w:b/>
                <w:spacing w:val="5"/>
                <w:sz w:val="24"/>
              </w:rPr>
              <w:t>保密等级</w:t>
            </w:r>
          </w:p>
        </w:tc>
        <w:tc>
          <w:tcPr>
            <w:tcW w:w="1921" w:type="dxa"/>
            <w:gridSpan w:val="2"/>
            <w:tcBorders>
              <w:top w:val="single" w:color="auto" w:sz="12" w:space="0"/>
              <w:left w:val="single" w:color="auto" w:sz="6" w:space="0"/>
              <w:bottom w:val="single" w:color="auto" w:sz="6" w:space="0"/>
              <w:right w:val="single" w:color="auto" w:sz="12" w:space="0"/>
            </w:tcBorders>
            <w:vAlign w:val="center"/>
          </w:tcPr>
          <w:p>
            <w:pPr>
              <w:spacing w:line="225" w:lineRule="atLeast"/>
              <w:jc w:val="center"/>
              <w:rPr>
                <w:rFonts w:asciiTheme="minorEastAsia" w:hAnsiTheme="minorEastAsia"/>
                <w:spacing w:val="5"/>
                <w:sz w:val="24"/>
              </w:rPr>
            </w:pPr>
            <w:r>
              <w:rPr>
                <w:rFonts w:hint="eastAsia" w:asciiTheme="minorEastAsia" w:hAnsiTheme="minorEastAsia"/>
                <w:spacing w:val="5"/>
                <w:sz w:val="24"/>
              </w:rPr>
              <w:t>机密</w:t>
            </w:r>
          </w:p>
        </w:tc>
      </w:tr>
      <w:tr>
        <w:tblPrEx>
          <w:tblLayout w:type="fixed"/>
          <w:tblCellMar>
            <w:top w:w="0" w:type="dxa"/>
            <w:left w:w="85" w:type="dxa"/>
            <w:bottom w:w="0" w:type="dxa"/>
            <w:right w:w="85" w:type="dxa"/>
          </w:tblCellMar>
        </w:tblPrEx>
        <w:trPr>
          <w:cantSplit/>
          <w:trHeight w:val="549" w:hRule="atLeast"/>
          <w:jc w:val="center"/>
        </w:trPr>
        <w:tc>
          <w:tcPr>
            <w:tcW w:w="1643" w:type="dxa"/>
            <w:vMerge w:val="continue"/>
            <w:tcBorders>
              <w:left w:val="single" w:color="auto" w:sz="12" w:space="0"/>
              <w:right w:val="single" w:color="auto" w:sz="4" w:space="0"/>
            </w:tcBorders>
            <w:vAlign w:val="center"/>
          </w:tcPr>
          <w:p>
            <w:pPr>
              <w:spacing w:line="225" w:lineRule="atLeast"/>
              <w:jc w:val="center"/>
              <w:rPr>
                <w:rFonts w:asciiTheme="minorEastAsia" w:hAnsiTheme="minorEastAsia"/>
                <w:b/>
                <w:spacing w:val="5"/>
                <w:sz w:val="24"/>
              </w:rPr>
            </w:pPr>
          </w:p>
        </w:tc>
        <w:tc>
          <w:tcPr>
            <w:tcW w:w="1274" w:type="dxa"/>
            <w:tcBorders>
              <w:top w:val="single" w:color="auto" w:sz="6" w:space="0"/>
              <w:left w:val="single" w:color="auto" w:sz="4" w:space="0"/>
              <w:bottom w:val="single" w:color="auto" w:sz="6" w:space="0"/>
              <w:right w:val="single" w:color="auto" w:sz="6" w:space="0"/>
            </w:tcBorders>
            <w:vAlign w:val="center"/>
          </w:tcPr>
          <w:p>
            <w:pPr>
              <w:spacing w:line="225" w:lineRule="atLeast"/>
              <w:jc w:val="center"/>
              <w:rPr>
                <w:rFonts w:asciiTheme="minorEastAsia" w:hAnsiTheme="minorEastAsia"/>
                <w:b/>
                <w:spacing w:val="5"/>
                <w:sz w:val="24"/>
              </w:rPr>
            </w:pPr>
            <w:r>
              <w:rPr>
                <w:rFonts w:hint="eastAsia" w:asciiTheme="minorEastAsia" w:hAnsiTheme="minorEastAsia"/>
                <w:b/>
                <w:spacing w:val="5"/>
                <w:sz w:val="24"/>
              </w:rPr>
              <w:t>文件编号</w:t>
            </w:r>
          </w:p>
        </w:tc>
        <w:tc>
          <w:tcPr>
            <w:tcW w:w="2834" w:type="dxa"/>
            <w:gridSpan w:val="4"/>
            <w:tcBorders>
              <w:top w:val="single" w:color="auto" w:sz="6" w:space="0"/>
              <w:left w:val="single" w:color="auto" w:sz="6" w:space="0"/>
              <w:bottom w:val="single" w:color="auto" w:sz="6" w:space="0"/>
              <w:right w:val="single" w:color="auto" w:sz="6" w:space="0"/>
            </w:tcBorders>
            <w:vAlign w:val="center"/>
          </w:tcPr>
          <w:p>
            <w:pPr>
              <w:spacing w:line="225" w:lineRule="atLeast"/>
              <w:jc w:val="center"/>
              <w:rPr>
                <w:rFonts w:asciiTheme="minorEastAsia" w:hAnsiTheme="minorEastAsia"/>
                <w:spacing w:val="5"/>
                <w:sz w:val="24"/>
              </w:rPr>
            </w:pPr>
          </w:p>
        </w:tc>
        <w:tc>
          <w:tcPr>
            <w:tcW w:w="1418" w:type="dxa"/>
            <w:gridSpan w:val="2"/>
            <w:tcBorders>
              <w:top w:val="single" w:color="auto" w:sz="6" w:space="0"/>
              <w:left w:val="single" w:color="auto" w:sz="6" w:space="0"/>
              <w:bottom w:val="single" w:color="auto" w:sz="6" w:space="0"/>
              <w:right w:val="single" w:color="auto" w:sz="6" w:space="0"/>
            </w:tcBorders>
            <w:vAlign w:val="center"/>
          </w:tcPr>
          <w:p>
            <w:pPr>
              <w:spacing w:line="225" w:lineRule="atLeast"/>
              <w:jc w:val="center"/>
              <w:rPr>
                <w:rFonts w:asciiTheme="minorEastAsia" w:hAnsiTheme="minorEastAsia"/>
                <w:b/>
                <w:spacing w:val="5"/>
                <w:sz w:val="24"/>
              </w:rPr>
            </w:pPr>
            <w:r>
              <w:rPr>
                <w:rFonts w:hint="eastAsia" w:asciiTheme="minorEastAsia" w:hAnsiTheme="minorEastAsia"/>
                <w:b/>
                <w:spacing w:val="5"/>
                <w:sz w:val="24"/>
              </w:rPr>
              <w:t>版    本</w:t>
            </w:r>
          </w:p>
        </w:tc>
        <w:tc>
          <w:tcPr>
            <w:tcW w:w="1921" w:type="dxa"/>
            <w:gridSpan w:val="2"/>
            <w:tcBorders>
              <w:top w:val="single" w:color="auto" w:sz="6" w:space="0"/>
              <w:left w:val="single" w:color="auto" w:sz="6" w:space="0"/>
              <w:bottom w:val="single" w:color="auto" w:sz="6" w:space="0"/>
              <w:right w:val="single" w:color="auto" w:sz="12" w:space="0"/>
            </w:tcBorders>
            <w:vAlign w:val="center"/>
          </w:tcPr>
          <w:p>
            <w:pPr>
              <w:spacing w:line="225" w:lineRule="atLeast"/>
              <w:jc w:val="center"/>
              <w:rPr>
                <w:rFonts w:asciiTheme="minorEastAsia" w:hAnsiTheme="minorEastAsia"/>
                <w:spacing w:val="5"/>
                <w:sz w:val="24"/>
              </w:rPr>
            </w:pPr>
          </w:p>
        </w:tc>
      </w:tr>
      <w:tr>
        <w:tblPrEx>
          <w:tblLayout w:type="fixed"/>
          <w:tblCellMar>
            <w:top w:w="0" w:type="dxa"/>
            <w:left w:w="85" w:type="dxa"/>
            <w:bottom w:w="0" w:type="dxa"/>
            <w:right w:w="85" w:type="dxa"/>
          </w:tblCellMar>
        </w:tblPrEx>
        <w:trPr>
          <w:cantSplit/>
          <w:trHeight w:val="549" w:hRule="atLeast"/>
          <w:jc w:val="center"/>
        </w:trPr>
        <w:tc>
          <w:tcPr>
            <w:tcW w:w="1643" w:type="dxa"/>
            <w:vMerge w:val="continue"/>
            <w:tcBorders>
              <w:left w:val="single" w:color="auto" w:sz="12" w:space="0"/>
              <w:bottom w:val="single" w:color="auto" w:sz="6" w:space="0"/>
              <w:right w:val="single" w:color="auto" w:sz="4" w:space="0"/>
            </w:tcBorders>
            <w:vAlign w:val="center"/>
          </w:tcPr>
          <w:p>
            <w:pPr>
              <w:spacing w:line="225" w:lineRule="atLeast"/>
              <w:jc w:val="center"/>
              <w:rPr>
                <w:rFonts w:asciiTheme="minorEastAsia" w:hAnsiTheme="minorEastAsia"/>
                <w:b/>
                <w:spacing w:val="5"/>
                <w:sz w:val="24"/>
              </w:rPr>
            </w:pPr>
          </w:p>
        </w:tc>
        <w:tc>
          <w:tcPr>
            <w:tcW w:w="4108" w:type="dxa"/>
            <w:gridSpan w:val="5"/>
            <w:tcBorders>
              <w:top w:val="single" w:color="auto" w:sz="6" w:space="0"/>
              <w:left w:val="single" w:color="auto" w:sz="4" w:space="0"/>
              <w:bottom w:val="single" w:color="auto" w:sz="6" w:space="0"/>
              <w:right w:val="single" w:color="auto" w:sz="6" w:space="0"/>
            </w:tcBorders>
            <w:vAlign w:val="center"/>
          </w:tcPr>
          <w:p>
            <w:pPr>
              <w:spacing w:line="225" w:lineRule="atLeast"/>
              <w:jc w:val="center"/>
              <w:rPr>
                <w:b/>
                <w:spacing w:val="5"/>
                <w:sz w:val="24"/>
              </w:rPr>
            </w:pPr>
            <w:r>
              <w:rPr>
                <w:rFonts w:hint="eastAsia"/>
                <w:b/>
                <w:spacing w:val="5"/>
                <w:sz w:val="24"/>
              </w:rPr>
              <w:t>/</w:t>
            </w:r>
          </w:p>
        </w:tc>
        <w:tc>
          <w:tcPr>
            <w:tcW w:w="1418" w:type="dxa"/>
            <w:gridSpan w:val="2"/>
            <w:tcBorders>
              <w:top w:val="single" w:color="auto" w:sz="6" w:space="0"/>
              <w:left w:val="single" w:color="auto" w:sz="6" w:space="0"/>
              <w:bottom w:val="single" w:color="auto" w:sz="6" w:space="0"/>
              <w:right w:val="single" w:color="auto" w:sz="6" w:space="0"/>
            </w:tcBorders>
            <w:vAlign w:val="center"/>
          </w:tcPr>
          <w:p>
            <w:pPr>
              <w:spacing w:line="225" w:lineRule="atLeast"/>
              <w:jc w:val="center"/>
              <w:rPr>
                <w:rFonts w:asciiTheme="minorEastAsia" w:hAnsiTheme="minorEastAsia"/>
                <w:b/>
                <w:spacing w:val="5"/>
                <w:sz w:val="24"/>
              </w:rPr>
            </w:pPr>
            <w:r>
              <w:rPr>
                <w:rFonts w:hint="eastAsia" w:asciiTheme="minorEastAsia" w:hAnsiTheme="minorEastAsia"/>
                <w:b/>
                <w:spacing w:val="5"/>
                <w:sz w:val="24"/>
              </w:rPr>
              <w:t>页    码</w:t>
            </w:r>
          </w:p>
        </w:tc>
        <w:tc>
          <w:tcPr>
            <w:tcW w:w="1921" w:type="dxa"/>
            <w:gridSpan w:val="2"/>
            <w:tcBorders>
              <w:top w:val="single" w:color="auto" w:sz="6" w:space="0"/>
              <w:left w:val="single" w:color="auto" w:sz="6" w:space="0"/>
              <w:bottom w:val="single" w:color="auto" w:sz="6" w:space="0"/>
              <w:right w:val="single" w:color="auto" w:sz="12" w:space="0"/>
            </w:tcBorders>
            <w:vAlign w:val="center"/>
          </w:tcPr>
          <w:p>
            <w:pPr>
              <w:spacing w:line="225" w:lineRule="atLeast"/>
              <w:jc w:val="center"/>
              <w:rPr>
                <w:rFonts w:asciiTheme="minorEastAsia" w:hAnsiTheme="minorEastAsia"/>
                <w:spacing w:val="5"/>
                <w:sz w:val="24"/>
              </w:rPr>
            </w:pPr>
            <w:r>
              <w:rPr>
                <w:rFonts w:hint="eastAsia" w:asciiTheme="minorEastAsia" w:hAnsiTheme="minorEastAsia"/>
                <w:spacing w:val="5"/>
                <w:sz w:val="24"/>
              </w:rPr>
              <w:t>共</w:t>
            </w:r>
            <w:r>
              <w:rPr>
                <w:rFonts w:hint="eastAsia"/>
              </w:rPr>
              <w:t>64</w:t>
            </w:r>
            <w:r>
              <w:rPr>
                <w:rFonts w:hint="eastAsia" w:asciiTheme="minorEastAsia" w:hAnsiTheme="minorEastAsia"/>
                <w:spacing w:val="5"/>
                <w:sz w:val="24"/>
              </w:rPr>
              <w:t>页</w:t>
            </w:r>
          </w:p>
        </w:tc>
      </w:tr>
      <w:tr>
        <w:tblPrEx>
          <w:tblLayout w:type="fixed"/>
          <w:tblCellMar>
            <w:top w:w="0" w:type="dxa"/>
            <w:left w:w="85" w:type="dxa"/>
            <w:bottom w:w="0" w:type="dxa"/>
            <w:right w:w="85" w:type="dxa"/>
          </w:tblCellMar>
        </w:tblPrEx>
        <w:trPr>
          <w:trHeight w:val="1149" w:hRule="atLeast"/>
          <w:jc w:val="center"/>
        </w:trPr>
        <w:tc>
          <w:tcPr>
            <w:tcW w:w="1643" w:type="dxa"/>
            <w:tcBorders>
              <w:top w:val="single" w:color="auto" w:sz="6" w:space="0"/>
              <w:left w:val="single" w:color="auto" w:sz="12" w:space="0"/>
              <w:right w:val="single" w:color="auto" w:sz="4" w:space="0"/>
            </w:tcBorders>
            <w:vAlign w:val="center"/>
          </w:tcPr>
          <w:p>
            <w:pPr>
              <w:spacing w:line="225" w:lineRule="atLeast"/>
              <w:jc w:val="center"/>
              <w:rPr>
                <w:b/>
                <w:spacing w:val="5"/>
                <w:sz w:val="24"/>
              </w:rPr>
            </w:pPr>
            <w:r>
              <w:rPr>
                <w:rFonts w:hint="eastAsia"/>
                <w:b/>
                <w:spacing w:val="5"/>
                <w:sz w:val="24"/>
              </w:rPr>
              <w:t>项目名称</w:t>
            </w:r>
          </w:p>
        </w:tc>
        <w:tc>
          <w:tcPr>
            <w:tcW w:w="7447" w:type="dxa"/>
            <w:gridSpan w:val="9"/>
            <w:tcBorders>
              <w:top w:val="single" w:color="auto" w:sz="6" w:space="0"/>
              <w:left w:val="single" w:color="auto" w:sz="4" w:space="0"/>
              <w:right w:val="single" w:color="auto" w:sz="12" w:space="0"/>
            </w:tcBorders>
            <w:vAlign w:val="center"/>
          </w:tcPr>
          <w:p>
            <w:pPr>
              <w:spacing w:line="225" w:lineRule="atLeast"/>
              <w:jc w:val="center"/>
              <w:rPr>
                <w:rFonts w:asciiTheme="minorEastAsia" w:hAnsiTheme="minorEastAsia"/>
                <w:spacing w:val="5"/>
                <w:sz w:val="24"/>
              </w:rPr>
            </w:pPr>
          </w:p>
        </w:tc>
      </w:tr>
      <w:tr>
        <w:tblPrEx>
          <w:tblLayout w:type="fixed"/>
          <w:tblCellMar>
            <w:top w:w="0" w:type="dxa"/>
            <w:left w:w="85" w:type="dxa"/>
            <w:bottom w:w="0" w:type="dxa"/>
            <w:right w:w="85" w:type="dxa"/>
          </w:tblCellMar>
        </w:tblPrEx>
        <w:trPr>
          <w:trHeight w:val="1183" w:hRule="atLeast"/>
          <w:jc w:val="center"/>
        </w:trPr>
        <w:tc>
          <w:tcPr>
            <w:tcW w:w="1643" w:type="dxa"/>
            <w:tcBorders>
              <w:top w:val="single" w:color="auto" w:sz="4" w:space="0"/>
              <w:left w:val="single" w:color="auto" w:sz="12" w:space="0"/>
              <w:right w:val="single" w:color="auto" w:sz="4" w:space="0"/>
            </w:tcBorders>
            <w:vAlign w:val="center"/>
          </w:tcPr>
          <w:p>
            <w:pPr>
              <w:spacing w:line="225" w:lineRule="atLeast"/>
              <w:jc w:val="center"/>
              <w:rPr>
                <w:b/>
                <w:spacing w:val="5"/>
                <w:sz w:val="24"/>
              </w:rPr>
            </w:pPr>
            <w:r>
              <w:rPr>
                <w:rFonts w:hint="eastAsia"/>
                <w:b/>
                <w:spacing w:val="5"/>
                <w:sz w:val="24"/>
              </w:rPr>
              <w:t>文件名称</w:t>
            </w:r>
          </w:p>
        </w:tc>
        <w:tc>
          <w:tcPr>
            <w:tcW w:w="7447" w:type="dxa"/>
            <w:gridSpan w:val="9"/>
            <w:tcBorders>
              <w:top w:val="single" w:color="auto" w:sz="4" w:space="0"/>
              <w:left w:val="single" w:color="auto" w:sz="4" w:space="0"/>
              <w:right w:val="single" w:color="auto" w:sz="12" w:space="0"/>
            </w:tcBorders>
            <w:vAlign w:val="center"/>
          </w:tcPr>
          <w:p>
            <w:pPr>
              <w:spacing w:line="225" w:lineRule="atLeast"/>
              <w:jc w:val="center"/>
              <w:rPr>
                <w:rFonts w:asciiTheme="minorEastAsia" w:hAnsiTheme="minorEastAsia"/>
                <w:spacing w:val="5"/>
                <w:sz w:val="24"/>
              </w:rPr>
            </w:pPr>
            <w:r>
              <w:rPr>
                <w:rFonts w:hint="eastAsia" w:asciiTheme="minorEastAsia" w:hAnsiTheme="minorEastAsia"/>
                <w:spacing w:val="5"/>
                <w:sz w:val="24"/>
              </w:rPr>
              <w:t>远程管理系统功能需求说明书</w:t>
            </w:r>
          </w:p>
        </w:tc>
      </w:tr>
      <w:tr>
        <w:tblPrEx>
          <w:tblLayout w:type="fixed"/>
          <w:tblCellMar>
            <w:top w:w="0" w:type="dxa"/>
            <w:left w:w="85" w:type="dxa"/>
            <w:bottom w:w="0" w:type="dxa"/>
            <w:right w:w="85" w:type="dxa"/>
          </w:tblCellMar>
        </w:tblPrEx>
        <w:trPr>
          <w:trHeight w:val="1184" w:hRule="atLeast"/>
          <w:jc w:val="center"/>
        </w:trPr>
        <w:tc>
          <w:tcPr>
            <w:tcW w:w="1643" w:type="dxa"/>
            <w:tcBorders>
              <w:top w:val="single" w:color="auto" w:sz="4" w:space="0"/>
              <w:left w:val="single" w:color="auto" w:sz="12" w:space="0"/>
              <w:right w:val="single" w:color="auto" w:sz="4" w:space="0"/>
            </w:tcBorders>
            <w:vAlign w:val="center"/>
          </w:tcPr>
          <w:p>
            <w:pPr>
              <w:spacing w:before="60" w:line="225" w:lineRule="atLeast"/>
              <w:jc w:val="center"/>
              <w:rPr>
                <w:b/>
                <w:spacing w:val="5"/>
                <w:sz w:val="24"/>
              </w:rPr>
            </w:pPr>
            <w:r>
              <w:rPr>
                <w:rFonts w:hint="eastAsia"/>
                <w:b/>
                <w:spacing w:val="5"/>
                <w:sz w:val="24"/>
              </w:rPr>
              <w:t>适用范围</w:t>
            </w:r>
          </w:p>
        </w:tc>
        <w:tc>
          <w:tcPr>
            <w:tcW w:w="7447" w:type="dxa"/>
            <w:gridSpan w:val="9"/>
            <w:tcBorders>
              <w:top w:val="single" w:color="auto" w:sz="4" w:space="0"/>
              <w:left w:val="single" w:color="auto" w:sz="4" w:space="0"/>
              <w:right w:val="single" w:color="auto" w:sz="12" w:space="0"/>
            </w:tcBorders>
            <w:vAlign w:val="center"/>
          </w:tcPr>
          <w:p>
            <w:pPr>
              <w:spacing w:line="225" w:lineRule="atLeast"/>
              <w:jc w:val="center"/>
              <w:rPr>
                <w:rFonts w:asciiTheme="minorEastAsia" w:hAnsiTheme="minorEastAsia"/>
                <w:spacing w:val="5"/>
                <w:sz w:val="24"/>
              </w:rPr>
            </w:pPr>
            <w:r>
              <w:rPr>
                <w:rFonts w:hint="eastAsia" w:asciiTheme="minorEastAsia" w:hAnsiTheme="minorEastAsia"/>
                <w:spacing w:val="5"/>
                <w:sz w:val="24"/>
              </w:rPr>
              <w:t>所有产品</w:t>
            </w:r>
          </w:p>
        </w:tc>
      </w:tr>
      <w:tr>
        <w:tblPrEx>
          <w:tblLayout w:type="fixed"/>
          <w:tblCellMar>
            <w:top w:w="0" w:type="dxa"/>
            <w:left w:w="85" w:type="dxa"/>
            <w:bottom w:w="0" w:type="dxa"/>
            <w:right w:w="85" w:type="dxa"/>
          </w:tblCellMar>
        </w:tblPrEx>
        <w:trPr>
          <w:trHeight w:val="439" w:hRule="atLeast"/>
          <w:jc w:val="center"/>
        </w:trPr>
        <w:tc>
          <w:tcPr>
            <w:tcW w:w="3030" w:type="dxa"/>
            <w:gridSpan w:val="4"/>
            <w:tcBorders>
              <w:top w:val="single" w:color="auto" w:sz="6" w:space="0"/>
              <w:left w:val="single" w:color="auto" w:sz="12" w:space="0"/>
              <w:bottom w:val="nil"/>
              <w:right w:val="single" w:color="auto" w:sz="6" w:space="0"/>
            </w:tcBorders>
            <w:vAlign w:val="center"/>
          </w:tcPr>
          <w:p>
            <w:pPr>
              <w:spacing w:before="120" w:after="120"/>
              <w:rPr>
                <w:spacing w:val="5"/>
                <w:sz w:val="24"/>
              </w:rPr>
            </w:pPr>
            <w:r>
              <w:rPr>
                <w:rFonts w:hint="eastAsia"/>
                <w:spacing w:val="5"/>
                <w:sz w:val="24"/>
              </w:rPr>
              <w:t>拟制：</w:t>
            </w:r>
          </w:p>
        </w:tc>
        <w:tc>
          <w:tcPr>
            <w:tcW w:w="3030" w:type="dxa"/>
            <w:gridSpan w:val="3"/>
            <w:vMerge w:val="restart"/>
            <w:tcBorders>
              <w:top w:val="single" w:color="auto" w:sz="6" w:space="0"/>
              <w:left w:val="single" w:color="auto" w:sz="6" w:space="0"/>
              <w:bottom w:val="single" w:color="auto" w:sz="4" w:space="0"/>
              <w:right w:val="single" w:color="auto" w:sz="6" w:space="0"/>
            </w:tcBorders>
            <w:vAlign w:val="center"/>
          </w:tcPr>
          <w:p>
            <w:pPr>
              <w:spacing w:before="120" w:after="120"/>
              <w:rPr>
                <w:spacing w:val="5"/>
                <w:sz w:val="24"/>
              </w:rPr>
            </w:pPr>
            <w:r>
              <w:rPr>
                <w:rFonts w:hint="eastAsia"/>
                <w:spacing w:val="5"/>
                <w:sz w:val="24"/>
              </w:rPr>
              <w:t>审核：</w:t>
            </w:r>
          </w:p>
          <w:p>
            <w:pPr>
              <w:spacing w:before="120" w:after="120"/>
              <w:rPr>
                <w:spacing w:val="5"/>
                <w:sz w:val="24"/>
              </w:rPr>
            </w:pPr>
            <w:r>
              <w:rPr>
                <w:rFonts w:hint="eastAsia"/>
                <w:spacing w:val="5"/>
                <w:sz w:val="24"/>
              </w:rPr>
              <w:t>日期：</w:t>
            </w:r>
          </w:p>
        </w:tc>
        <w:tc>
          <w:tcPr>
            <w:tcW w:w="3030" w:type="dxa"/>
            <w:gridSpan w:val="3"/>
            <w:tcBorders>
              <w:top w:val="single" w:color="auto" w:sz="6" w:space="0"/>
              <w:left w:val="single" w:color="auto" w:sz="6" w:space="0"/>
              <w:bottom w:val="nil"/>
              <w:right w:val="single" w:color="auto" w:sz="12" w:space="0"/>
            </w:tcBorders>
            <w:vAlign w:val="center"/>
          </w:tcPr>
          <w:p>
            <w:pPr>
              <w:spacing w:before="120" w:after="120"/>
              <w:rPr>
                <w:spacing w:val="5"/>
                <w:sz w:val="24"/>
              </w:rPr>
            </w:pPr>
            <w:r>
              <w:rPr>
                <w:rFonts w:hint="eastAsia"/>
                <w:spacing w:val="5"/>
                <w:sz w:val="24"/>
              </w:rPr>
              <w:t>批准：</w:t>
            </w:r>
          </w:p>
        </w:tc>
      </w:tr>
      <w:tr>
        <w:tblPrEx>
          <w:tblLayout w:type="fixed"/>
          <w:tblCellMar>
            <w:top w:w="0" w:type="dxa"/>
            <w:left w:w="85" w:type="dxa"/>
            <w:bottom w:w="0" w:type="dxa"/>
            <w:right w:w="85" w:type="dxa"/>
          </w:tblCellMar>
        </w:tblPrEx>
        <w:trPr>
          <w:trHeight w:val="80" w:hRule="atLeast"/>
          <w:jc w:val="center"/>
        </w:trPr>
        <w:tc>
          <w:tcPr>
            <w:tcW w:w="3030" w:type="dxa"/>
            <w:gridSpan w:val="4"/>
            <w:tcBorders>
              <w:top w:val="nil"/>
              <w:left w:val="single" w:color="auto" w:sz="12" w:space="0"/>
              <w:bottom w:val="single" w:color="auto" w:sz="4" w:space="0"/>
              <w:right w:val="single" w:color="auto" w:sz="6" w:space="0"/>
            </w:tcBorders>
            <w:vAlign w:val="center"/>
          </w:tcPr>
          <w:p>
            <w:pPr>
              <w:spacing w:before="120" w:after="120"/>
              <w:rPr>
                <w:spacing w:val="5"/>
                <w:sz w:val="24"/>
              </w:rPr>
            </w:pPr>
            <w:r>
              <w:rPr>
                <w:rFonts w:hint="eastAsia"/>
                <w:spacing w:val="5"/>
                <w:sz w:val="24"/>
              </w:rPr>
              <w:t>日期：</w:t>
            </w:r>
          </w:p>
        </w:tc>
        <w:tc>
          <w:tcPr>
            <w:tcW w:w="3030" w:type="dxa"/>
            <w:gridSpan w:val="3"/>
            <w:vMerge w:val="continue"/>
            <w:tcBorders>
              <w:top w:val="single" w:color="auto" w:sz="6" w:space="0"/>
              <w:left w:val="single" w:color="auto" w:sz="6" w:space="0"/>
              <w:bottom w:val="single" w:color="auto" w:sz="4" w:space="0"/>
              <w:right w:val="single" w:color="auto" w:sz="6" w:space="0"/>
            </w:tcBorders>
            <w:vAlign w:val="center"/>
          </w:tcPr>
          <w:p>
            <w:pPr>
              <w:widowControl/>
              <w:rPr>
                <w:spacing w:val="5"/>
                <w:sz w:val="24"/>
              </w:rPr>
            </w:pPr>
          </w:p>
        </w:tc>
        <w:tc>
          <w:tcPr>
            <w:tcW w:w="3030" w:type="dxa"/>
            <w:gridSpan w:val="3"/>
            <w:tcBorders>
              <w:top w:val="nil"/>
              <w:left w:val="single" w:color="auto" w:sz="6" w:space="0"/>
              <w:bottom w:val="single" w:color="auto" w:sz="4" w:space="0"/>
              <w:right w:val="single" w:color="auto" w:sz="12" w:space="0"/>
            </w:tcBorders>
            <w:vAlign w:val="center"/>
          </w:tcPr>
          <w:p>
            <w:pPr>
              <w:spacing w:before="120" w:after="120"/>
              <w:rPr>
                <w:spacing w:val="5"/>
                <w:sz w:val="24"/>
              </w:rPr>
            </w:pPr>
            <w:r>
              <w:rPr>
                <w:rFonts w:hint="eastAsia"/>
                <w:spacing w:val="5"/>
                <w:sz w:val="24"/>
              </w:rPr>
              <w:t>日期：</w:t>
            </w:r>
          </w:p>
        </w:tc>
      </w:tr>
      <w:tr>
        <w:tblPrEx>
          <w:tblLayout w:type="fixed"/>
          <w:tblCellMar>
            <w:top w:w="0" w:type="dxa"/>
            <w:left w:w="85" w:type="dxa"/>
            <w:bottom w:w="0" w:type="dxa"/>
            <w:right w:w="85" w:type="dxa"/>
          </w:tblCellMar>
        </w:tblPrEx>
        <w:trPr>
          <w:trHeight w:val="524" w:hRule="atLeast"/>
          <w:jc w:val="center"/>
        </w:trPr>
        <w:tc>
          <w:tcPr>
            <w:tcW w:w="9090" w:type="dxa"/>
            <w:gridSpan w:val="10"/>
            <w:tcBorders>
              <w:top w:val="single" w:color="auto" w:sz="4" w:space="0"/>
              <w:left w:val="single" w:color="auto" w:sz="12" w:space="0"/>
              <w:bottom w:val="single" w:color="auto" w:sz="4" w:space="0"/>
              <w:right w:val="single" w:color="auto" w:sz="12" w:space="0"/>
            </w:tcBorders>
            <w:vAlign w:val="center"/>
          </w:tcPr>
          <w:p>
            <w:pPr>
              <w:spacing w:line="30" w:lineRule="atLeast"/>
              <w:jc w:val="center"/>
              <w:rPr>
                <w:b/>
                <w:spacing w:val="140"/>
                <w:sz w:val="24"/>
              </w:rPr>
            </w:pPr>
            <w:r>
              <w:rPr>
                <w:rFonts w:hint="eastAsia"/>
                <w:b/>
                <w:spacing w:val="140"/>
                <w:sz w:val="24"/>
              </w:rPr>
              <w:t>相关文档</w:t>
            </w:r>
          </w:p>
        </w:tc>
      </w:tr>
      <w:tr>
        <w:tblPrEx>
          <w:tblLayout w:type="fixed"/>
          <w:tblCellMar>
            <w:top w:w="0" w:type="dxa"/>
            <w:left w:w="85" w:type="dxa"/>
            <w:bottom w:w="0" w:type="dxa"/>
            <w:right w:w="85" w:type="dxa"/>
          </w:tblCellMar>
        </w:tblPrEx>
        <w:trPr>
          <w:trHeight w:val="192" w:hRule="atLeast"/>
          <w:jc w:val="center"/>
        </w:trPr>
        <w:tc>
          <w:tcPr>
            <w:tcW w:w="2962" w:type="dxa"/>
            <w:gridSpan w:val="3"/>
            <w:tcBorders>
              <w:top w:val="single" w:color="auto" w:sz="4" w:space="0"/>
              <w:left w:val="single" w:color="auto" w:sz="12" w:space="0"/>
              <w:bottom w:val="single" w:color="auto" w:sz="4" w:space="0"/>
              <w:right w:val="single" w:color="auto" w:sz="4" w:space="0"/>
            </w:tcBorders>
            <w:vAlign w:val="center"/>
          </w:tcPr>
          <w:p>
            <w:pPr>
              <w:spacing w:after="60"/>
              <w:jc w:val="center"/>
              <w:rPr>
                <w:b/>
                <w:spacing w:val="5"/>
                <w:sz w:val="24"/>
              </w:rPr>
            </w:pPr>
            <w:r>
              <w:rPr>
                <w:rFonts w:hint="eastAsia"/>
                <w:b/>
                <w:spacing w:val="5"/>
                <w:sz w:val="24"/>
              </w:rPr>
              <w:t>文件编号</w:t>
            </w:r>
          </w:p>
        </w:tc>
        <w:tc>
          <w:tcPr>
            <w:tcW w:w="4971" w:type="dxa"/>
            <w:gridSpan w:val="6"/>
            <w:tcBorders>
              <w:top w:val="single" w:color="auto" w:sz="4" w:space="0"/>
              <w:left w:val="single" w:color="auto" w:sz="4" w:space="0"/>
              <w:bottom w:val="single" w:color="auto" w:sz="4" w:space="0"/>
              <w:right w:val="single" w:color="auto" w:sz="4" w:space="0"/>
            </w:tcBorders>
            <w:vAlign w:val="center"/>
          </w:tcPr>
          <w:p>
            <w:pPr>
              <w:spacing w:after="60"/>
              <w:jc w:val="center"/>
              <w:rPr>
                <w:b/>
                <w:spacing w:val="5"/>
                <w:sz w:val="24"/>
              </w:rPr>
            </w:pPr>
            <w:r>
              <w:rPr>
                <w:rFonts w:hint="eastAsia"/>
                <w:b/>
                <w:spacing w:val="5"/>
                <w:sz w:val="24"/>
              </w:rPr>
              <w:t>文件名称</w:t>
            </w:r>
          </w:p>
        </w:tc>
        <w:tc>
          <w:tcPr>
            <w:tcW w:w="1157" w:type="dxa"/>
            <w:tcBorders>
              <w:top w:val="single" w:color="auto" w:sz="4" w:space="0"/>
              <w:left w:val="single" w:color="auto" w:sz="4" w:space="0"/>
              <w:bottom w:val="single" w:color="auto" w:sz="4" w:space="0"/>
              <w:right w:val="single" w:color="auto" w:sz="12" w:space="0"/>
            </w:tcBorders>
            <w:vAlign w:val="center"/>
          </w:tcPr>
          <w:p>
            <w:pPr>
              <w:pStyle w:val="57"/>
              <w:spacing w:after="60"/>
              <w:rPr>
                <w:b/>
                <w:spacing w:val="5"/>
                <w:sz w:val="24"/>
              </w:rPr>
            </w:pPr>
            <w:r>
              <w:rPr>
                <w:rFonts w:hint="eastAsia"/>
                <w:b/>
                <w:spacing w:val="5"/>
                <w:sz w:val="24"/>
              </w:rPr>
              <w:t>版本</w:t>
            </w: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r>
              <w:rPr>
                <w:rFonts w:hint="eastAsia"/>
                <w:spacing w:val="5"/>
              </w:rPr>
              <w:t>0.1</w:t>
            </w: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p>
        </w:tc>
      </w:tr>
      <w:tr>
        <w:tblPrEx>
          <w:tblLayout w:type="fixed"/>
          <w:tblCellMar>
            <w:top w:w="0" w:type="dxa"/>
            <w:left w:w="85" w:type="dxa"/>
            <w:bottom w:w="0" w:type="dxa"/>
            <w:right w:w="85" w:type="dxa"/>
          </w:tblCellMar>
        </w:tblPrEx>
        <w:trPr>
          <w:trHeight w:val="510" w:hRule="atLeast"/>
          <w:jc w:val="center"/>
        </w:trPr>
        <w:tc>
          <w:tcPr>
            <w:tcW w:w="2962" w:type="dxa"/>
            <w:gridSpan w:val="3"/>
            <w:tcBorders>
              <w:top w:val="single" w:color="auto" w:sz="4" w:space="0"/>
              <w:left w:val="single" w:color="auto" w:sz="12" w:space="0"/>
              <w:bottom w:val="single" w:color="auto" w:sz="4" w:space="0"/>
              <w:right w:val="single" w:color="auto" w:sz="4" w:space="0"/>
            </w:tcBorders>
          </w:tcPr>
          <w:p>
            <w:pPr>
              <w:spacing w:after="60"/>
              <w:rPr>
                <w:spacing w:val="5"/>
              </w:rPr>
            </w:pPr>
          </w:p>
        </w:tc>
        <w:tc>
          <w:tcPr>
            <w:tcW w:w="4971" w:type="dxa"/>
            <w:gridSpan w:val="6"/>
            <w:tcBorders>
              <w:top w:val="single" w:color="auto" w:sz="4" w:space="0"/>
              <w:left w:val="single" w:color="auto" w:sz="4" w:space="0"/>
              <w:bottom w:val="single" w:color="auto" w:sz="4" w:space="0"/>
              <w:right w:val="single" w:color="auto" w:sz="4" w:space="0"/>
            </w:tcBorders>
          </w:tcPr>
          <w:p>
            <w:pPr>
              <w:spacing w:after="60"/>
              <w:rPr>
                <w:spacing w:val="5"/>
              </w:rPr>
            </w:pPr>
          </w:p>
        </w:tc>
        <w:tc>
          <w:tcPr>
            <w:tcW w:w="1157" w:type="dxa"/>
            <w:tcBorders>
              <w:top w:val="single" w:color="auto" w:sz="4" w:space="0"/>
              <w:left w:val="single" w:color="auto" w:sz="4" w:space="0"/>
              <w:bottom w:val="single" w:color="auto" w:sz="4" w:space="0"/>
              <w:right w:val="single" w:color="auto" w:sz="12" w:space="0"/>
            </w:tcBorders>
          </w:tcPr>
          <w:p>
            <w:pPr>
              <w:spacing w:after="60"/>
              <w:jc w:val="center"/>
              <w:rPr>
                <w:spacing w:val="5"/>
              </w:rPr>
            </w:pPr>
          </w:p>
        </w:tc>
      </w:tr>
      <w:tr>
        <w:tblPrEx>
          <w:tblLayout w:type="fixed"/>
          <w:tblCellMar>
            <w:top w:w="0" w:type="dxa"/>
            <w:left w:w="85" w:type="dxa"/>
            <w:bottom w:w="0" w:type="dxa"/>
            <w:right w:w="85" w:type="dxa"/>
          </w:tblCellMar>
        </w:tblPrEx>
        <w:trPr>
          <w:cantSplit/>
          <w:trHeight w:val="610" w:hRule="atLeast"/>
          <w:jc w:val="center"/>
        </w:trPr>
        <w:tc>
          <w:tcPr>
            <w:tcW w:w="2962" w:type="dxa"/>
            <w:gridSpan w:val="3"/>
            <w:tcBorders>
              <w:top w:val="single" w:color="auto" w:sz="4" w:space="0"/>
              <w:left w:val="single" w:color="auto" w:sz="12" w:space="0"/>
              <w:bottom w:val="nil"/>
              <w:right w:val="single" w:color="auto" w:sz="4" w:space="0"/>
            </w:tcBorders>
            <w:vAlign w:val="center"/>
          </w:tcPr>
          <w:p>
            <w:pPr>
              <w:spacing w:after="60"/>
              <w:jc w:val="center"/>
              <w:rPr>
                <w:b/>
                <w:spacing w:val="5"/>
                <w:sz w:val="24"/>
              </w:rPr>
            </w:pPr>
            <w:r>
              <w:rPr>
                <w:rFonts w:hint="eastAsia"/>
                <w:b/>
                <w:spacing w:val="5"/>
                <w:sz w:val="24"/>
              </w:rPr>
              <w:t>磁盘文件名称</w:t>
            </w:r>
          </w:p>
        </w:tc>
        <w:tc>
          <w:tcPr>
            <w:tcW w:w="2040" w:type="dxa"/>
            <w:gridSpan w:val="2"/>
            <w:tcBorders>
              <w:top w:val="single" w:color="auto" w:sz="4" w:space="0"/>
              <w:left w:val="single" w:color="auto" w:sz="6" w:space="0"/>
              <w:bottom w:val="nil"/>
              <w:right w:val="single" w:color="auto" w:sz="4" w:space="0"/>
            </w:tcBorders>
            <w:vAlign w:val="center"/>
          </w:tcPr>
          <w:p>
            <w:pPr>
              <w:pStyle w:val="57"/>
              <w:spacing w:after="60"/>
              <w:rPr>
                <w:b/>
                <w:spacing w:val="5"/>
                <w:sz w:val="24"/>
              </w:rPr>
            </w:pPr>
            <w:r>
              <w:rPr>
                <w:rFonts w:hint="eastAsia"/>
                <w:b/>
                <w:spacing w:val="5"/>
                <w:sz w:val="24"/>
              </w:rPr>
              <w:t>字节数</w:t>
            </w:r>
          </w:p>
        </w:tc>
        <w:tc>
          <w:tcPr>
            <w:tcW w:w="2167" w:type="dxa"/>
            <w:gridSpan w:val="3"/>
            <w:tcBorders>
              <w:top w:val="single" w:color="auto" w:sz="4" w:space="0"/>
              <w:left w:val="single" w:color="auto" w:sz="4" w:space="0"/>
              <w:bottom w:val="nil"/>
              <w:right w:val="single" w:color="auto" w:sz="4" w:space="0"/>
            </w:tcBorders>
            <w:vAlign w:val="center"/>
          </w:tcPr>
          <w:p>
            <w:pPr>
              <w:spacing w:after="60"/>
              <w:jc w:val="center"/>
              <w:rPr>
                <w:b/>
                <w:spacing w:val="5"/>
                <w:sz w:val="24"/>
              </w:rPr>
            </w:pPr>
            <w:r>
              <w:rPr>
                <w:rFonts w:hint="eastAsia"/>
                <w:b/>
                <w:spacing w:val="5"/>
                <w:sz w:val="24"/>
              </w:rPr>
              <w:t>复核</w:t>
            </w:r>
          </w:p>
        </w:tc>
        <w:tc>
          <w:tcPr>
            <w:tcW w:w="1921" w:type="dxa"/>
            <w:gridSpan w:val="2"/>
            <w:tcBorders>
              <w:top w:val="single" w:color="auto" w:sz="4" w:space="0"/>
              <w:left w:val="single" w:color="auto" w:sz="4" w:space="0"/>
              <w:bottom w:val="nil"/>
              <w:right w:val="single" w:color="auto" w:sz="12" w:space="0"/>
            </w:tcBorders>
            <w:vAlign w:val="center"/>
          </w:tcPr>
          <w:p>
            <w:pPr>
              <w:spacing w:after="60"/>
              <w:jc w:val="center"/>
              <w:rPr>
                <w:b/>
                <w:spacing w:val="5"/>
                <w:sz w:val="24"/>
              </w:rPr>
            </w:pPr>
            <w:r>
              <w:rPr>
                <w:rFonts w:hint="eastAsia"/>
                <w:b/>
                <w:spacing w:val="5"/>
                <w:sz w:val="24"/>
              </w:rPr>
              <w:t>日期</w:t>
            </w:r>
          </w:p>
        </w:tc>
      </w:tr>
      <w:tr>
        <w:tblPrEx>
          <w:tblLayout w:type="fixed"/>
          <w:tblCellMar>
            <w:top w:w="0" w:type="dxa"/>
            <w:left w:w="85" w:type="dxa"/>
            <w:bottom w:w="0" w:type="dxa"/>
            <w:right w:w="85" w:type="dxa"/>
          </w:tblCellMar>
        </w:tblPrEx>
        <w:trPr>
          <w:cantSplit/>
          <w:trHeight w:val="604" w:hRule="atLeast"/>
          <w:jc w:val="center"/>
        </w:trPr>
        <w:tc>
          <w:tcPr>
            <w:tcW w:w="2962" w:type="dxa"/>
            <w:gridSpan w:val="3"/>
            <w:tcBorders>
              <w:top w:val="single" w:color="auto" w:sz="4" w:space="0"/>
              <w:left w:val="single" w:color="auto" w:sz="12" w:space="0"/>
              <w:bottom w:val="single" w:color="auto" w:sz="4" w:space="0"/>
              <w:right w:val="single" w:color="auto" w:sz="4" w:space="0"/>
            </w:tcBorders>
            <w:vAlign w:val="center"/>
          </w:tcPr>
          <w:p>
            <w:pPr>
              <w:spacing w:after="60"/>
              <w:jc w:val="center"/>
              <w:rPr>
                <w:spacing w:val="5"/>
                <w:szCs w:val="21"/>
              </w:rPr>
            </w:pPr>
          </w:p>
        </w:tc>
        <w:tc>
          <w:tcPr>
            <w:tcW w:w="2040" w:type="dxa"/>
            <w:gridSpan w:val="2"/>
            <w:tcBorders>
              <w:top w:val="single" w:color="auto" w:sz="4" w:space="0"/>
              <w:left w:val="single" w:color="auto" w:sz="4" w:space="0"/>
              <w:bottom w:val="single" w:color="auto" w:sz="6" w:space="0"/>
              <w:right w:val="single" w:color="auto" w:sz="4" w:space="0"/>
            </w:tcBorders>
            <w:vAlign w:val="center"/>
          </w:tcPr>
          <w:p>
            <w:pPr>
              <w:spacing w:after="60"/>
              <w:jc w:val="center"/>
              <w:rPr>
                <w:spacing w:val="5"/>
                <w:szCs w:val="21"/>
              </w:rPr>
            </w:pPr>
          </w:p>
        </w:tc>
        <w:tc>
          <w:tcPr>
            <w:tcW w:w="2167" w:type="dxa"/>
            <w:gridSpan w:val="3"/>
            <w:tcBorders>
              <w:top w:val="single" w:color="auto" w:sz="4" w:space="0"/>
              <w:left w:val="single" w:color="auto" w:sz="4" w:space="0"/>
              <w:bottom w:val="single" w:color="auto" w:sz="6" w:space="0"/>
              <w:right w:val="single" w:color="auto" w:sz="4" w:space="0"/>
            </w:tcBorders>
            <w:vAlign w:val="center"/>
          </w:tcPr>
          <w:p>
            <w:pPr>
              <w:spacing w:after="60"/>
              <w:jc w:val="center"/>
              <w:rPr>
                <w:spacing w:val="5"/>
                <w:szCs w:val="21"/>
              </w:rPr>
            </w:pPr>
          </w:p>
        </w:tc>
        <w:tc>
          <w:tcPr>
            <w:tcW w:w="1921" w:type="dxa"/>
            <w:gridSpan w:val="2"/>
            <w:tcBorders>
              <w:top w:val="single" w:color="auto" w:sz="4" w:space="0"/>
              <w:left w:val="single" w:color="auto" w:sz="4" w:space="0"/>
              <w:bottom w:val="single" w:color="auto" w:sz="6" w:space="0"/>
              <w:right w:val="single" w:color="auto" w:sz="12" w:space="0"/>
            </w:tcBorders>
            <w:vAlign w:val="center"/>
          </w:tcPr>
          <w:p>
            <w:pPr>
              <w:spacing w:after="60"/>
              <w:jc w:val="center"/>
              <w:rPr>
                <w:spacing w:val="5"/>
                <w:szCs w:val="21"/>
              </w:rPr>
            </w:pPr>
          </w:p>
        </w:tc>
      </w:tr>
    </w:tbl>
    <w:p>
      <w:pPr>
        <w:spacing w:after="156"/>
        <w:ind w:left="840"/>
        <w:jc w:val="center"/>
        <w:rPr>
          <w:b/>
          <w:spacing w:val="140"/>
          <w:sz w:val="28"/>
          <w:szCs w:val="28"/>
        </w:rPr>
      </w:pPr>
    </w:p>
    <w:p>
      <w:pPr>
        <w:spacing w:after="156"/>
        <w:ind w:left="840"/>
        <w:jc w:val="center"/>
        <w:rPr>
          <w:sz w:val="28"/>
          <w:szCs w:val="28"/>
        </w:rPr>
      </w:pPr>
      <w:r>
        <w:rPr>
          <w:rFonts w:hint="eastAsia"/>
          <w:b/>
          <w:spacing w:val="140"/>
          <w:sz w:val="28"/>
          <w:szCs w:val="28"/>
        </w:rPr>
        <w:t>修订记录</w:t>
      </w:r>
    </w:p>
    <w:tbl>
      <w:tblPr>
        <w:tblStyle w:val="26"/>
        <w:tblW w:w="9014" w:type="dxa"/>
        <w:jc w:val="center"/>
        <w:tblInd w:w="0" w:type="dxa"/>
        <w:tblLayout w:type="fixed"/>
        <w:tblCellMar>
          <w:top w:w="0" w:type="dxa"/>
          <w:left w:w="85" w:type="dxa"/>
          <w:bottom w:w="0" w:type="dxa"/>
          <w:right w:w="85" w:type="dxa"/>
        </w:tblCellMar>
      </w:tblPr>
      <w:tblGrid>
        <w:gridCol w:w="744"/>
        <w:gridCol w:w="5262"/>
        <w:gridCol w:w="1504"/>
        <w:gridCol w:w="1504"/>
      </w:tblGrid>
      <w:tr>
        <w:tblPrEx>
          <w:tblLayout w:type="fixed"/>
          <w:tblCellMar>
            <w:top w:w="0" w:type="dxa"/>
            <w:left w:w="85" w:type="dxa"/>
            <w:bottom w:w="0" w:type="dxa"/>
            <w:right w:w="85" w:type="dxa"/>
          </w:tblCellMar>
        </w:tblPrEx>
        <w:trPr>
          <w:trHeight w:val="82" w:hRule="atLeast"/>
          <w:tblHeader/>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pPr>
            <w:r>
              <w:rPr>
                <w:rFonts w:hint="eastAsia"/>
              </w:rPr>
              <w:t>版本</w:t>
            </w:r>
          </w:p>
        </w:tc>
        <w:tc>
          <w:tcPr>
            <w:tcW w:w="5262" w:type="dxa"/>
            <w:tcBorders>
              <w:top w:val="single" w:color="auto" w:sz="4" w:space="0"/>
              <w:left w:val="single" w:color="auto" w:sz="4" w:space="0"/>
              <w:bottom w:val="single" w:color="auto" w:sz="4" w:space="0"/>
              <w:right w:val="single" w:color="auto" w:sz="4" w:space="0"/>
            </w:tcBorders>
            <w:vAlign w:val="center"/>
          </w:tcPr>
          <w:p>
            <w:pPr>
              <w:spacing w:after="156"/>
              <w:jc w:val="center"/>
            </w:pPr>
            <w:r>
              <w:rPr>
                <w:rFonts w:hint="eastAsia"/>
              </w:rPr>
              <w:t>修订内容概述</w:t>
            </w: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pPr>
            <w:r>
              <w:rPr>
                <w:rFonts w:hint="eastAsia"/>
              </w:rPr>
              <w:t>修订人</w:t>
            </w: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pPr>
            <w:r>
              <w:rPr>
                <w:rFonts w:hint="eastAsia"/>
              </w:rPr>
              <w:t>修订日期</w:t>
            </w:r>
          </w:p>
        </w:tc>
      </w:tr>
      <w:tr>
        <w:tblPrEx>
          <w:tblLayout w:type="fixed"/>
          <w:tblCellMar>
            <w:top w:w="0" w:type="dxa"/>
            <w:left w:w="85" w:type="dxa"/>
            <w:bottom w:w="0" w:type="dxa"/>
            <w:right w:w="85" w:type="dxa"/>
          </w:tblCellMar>
        </w:tblPrEx>
        <w:trPr>
          <w:trHeight w:val="635"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pPr>
            <w:r>
              <w:rPr>
                <w:rFonts w:hint="eastAsia"/>
              </w:rPr>
              <w:t>0.1</w:t>
            </w:r>
          </w:p>
        </w:tc>
        <w:tc>
          <w:tcPr>
            <w:tcW w:w="5262" w:type="dxa"/>
            <w:tcBorders>
              <w:top w:val="single" w:color="auto" w:sz="4" w:space="0"/>
              <w:left w:val="single" w:color="auto" w:sz="4" w:space="0"/>
              <w:bottom w:val="single" w:color="auto" w:sz="4" w:space="0"/>
              <w:right w:val="single" w:color="auto" w:sz="4" w:space="0"/>
            </w:tcBorders>
            <w:vAlign w:val="center"/>
          </w:tcPr>
          <w:p>
            <w:pPr>
              <w:spacing w:after="156"/>
              <w:jc w:val="center"/>
            </w:pPr>
            <w:r>
              <w:rPr>
                <w:rFonts w:hint="eastAsia"/>
              </w:rPr>
              <w:t>新建</w:t>
            </w: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pPr>
            <w:r>
              <w:rPr>
                <w:rFonts w:hint="eastAsia"/>
              </w:rPr>
              <w:t>James</w:t>
            </w: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pPr>
            <w:r>
              <w:rPr>
                <w:rFonts w:hint="eastAsia"/>
              </w:rPr>
              <w:t>2017-09-21</w:t>
            </w:r>
          </w:p>
        </w:tc>
      </w:tr>
      <w:tr>
        <w:tblPrEx>
          <w:tblLayout w:type="fixed"/>
          <w:tblCellMar>
            <w:top w:w="0" w:type="dxa"/>
            <w:left w:w="85" w:type="dxa"/>
            <w:bottom w:w="0" w:type="dxa"/>
            <w:right w:w="85" w:type="dxa"/>
          </w:tblCellMar>
        </w:tblPrEx>
        <w:trPr>
          <w:trHeight w:val="600"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pPr>
            <w:r>
              <w:rPr>
                <w:rFonts w:hint="eastAsia"/>
              </w:rPr>
              <w:t>0.2</w:t>
            </w:r>
          </w:p>
        </w:tc>
        <w:tc>
          <w:tcPr>
            <w:tcW w:w="5262" w:type="dxa"/>
            <w:tcBorders>
              <w:top w:val="single" w:color="auto" w:sz="4" w:space="0"/>
              <w:left w:val="single" w:color="auto" w:sz="4" w:space="0"/>
              <w:bottom w:val="single" w:color="auto" w:sz="4" w:space="0"/>
              <w:right w:val="single" w:color="auto" w:sz="4" w:space="0"/>
            </w:tcBorders>
            <w:vAlign w:val="center"/>
          </w:tcPr>
          <w:p>
            <w:pPr>
              <w:spacing w:after="156"/>
              <w:jc w:val="center"/>
            </w:pPr>
            <w:r>
              <w:rPr>
                <w:rFonts w:hint="eastAsia"/>
              </w:rPr>
              <w:t>1.增加界面原型</w:t>
            </w:r>
          </w:p>
          <w:p>
            <w:pPr>
              <w:spacing w:after="156"/>
              <w:jc w:val="center"/>
            </w:pPr>
            <w:r>
              <w:rPr>
                <w:rFonts w:hint="eastAsia"/>
              </w:rPr>
              <w:t>2.增加协议定义</w:t>
            </w:r>
          </w:p>
          <w:p>
            <w:pPr>
              <w:spacing w:after="156"/>
              <w:jc w:val="center"/>
            </w:pPr>
            <w:r>
              <w:rPr>
                <w:rFonts w:hint="eastAsia"/>
              </w:rPr>
              <w:t>3.增加交互设计及附录</w:t>
            </w:r>
          </w:p>
          <w:p>
            <w:pPr>
              <w:spacing w:after="156"/>
              <w:jc w:val="center"/>
            </w:pP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pPr>
            <w:r>
              <w:rPr>
                <w:rFonts w:hint="eastAsia"/>
              </w:rPr>
              <w:t>James</w:t>
            </w: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pPr>
            <w:r>
              <w:rPr>
                <w:rFonts w:hint="eastAsia"/>
              </w:rPr>
              <w:t>2017-11-04</w:t>
            </w:r>
          </w:p>
        </w:tc>
      </w:tr>
      <w:tr>
        <w:tblPrEx>
          <w:tblLayout w:type="fixed"/>
          <w:tblCellMar>
            <w:top w:w="0" w:type="dxa"/>
            <w:left w:w="85" w:type="dxa"/>
            <w:bottom w:w="0" w:type="dxa"/>
            <w:right w:w="85" w:type="dxa"/>
          </w:tblCellMar>
        </w:tblPrEx>
        <w:trPr>
          <w:trHeight w:val="608"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pPr>
          </w:p>
        </w:tc>
        <w:tc>
          <w:tcPr>
            <w:tcW w:w="5262" w:type="dxa"/>
            <w:tcBorders>
              <w:top w:val="single" w:color="auto" w:sz="4" w:space="0"/>
              <w:left w:val="single" w:color="auto" w:sz="4" w:space="0"/>
              <w:bottom w:val="single" w:color="auto" w:sz="4" w:space="0"/>
              <w:right w:val="single" w:color="auto" w:sz="4" w:space="0"/>
            </w:tcBorders>
            <w:vAlign w:val="center"/>
          </w:tcPr>
          <w:p>
            <w:pPr>
              <w:pStyle w:val="72"/>
              <w:numPr>
                <w:ilvl w:val="0"/>
                <w:numId w:val="4"/>
              </w:numPr>
              <w:spacing w:after="156"/>
              <w:ind w:firstLineChars="0"/>
              <w:jc w:val="center"/>
            </w:pPr>
            <w:r>
              <w:rPr>
                <w:rFonts w:hint="eastAsia"/>
              </w:rPr>
              <w:t>补充机器端、服务器、客户端需求</w:t>
            </w:r>
          </w:p>
          <w:p>
            <w:pPr>
              <w:pStyle w:val="72"/>
              <w:numPr>
                <w:ilvl w:val="0"/>
                <w:numId w:val="4"/>
              </w:numPr>
              <w:spacing w:after="156"/>
              <w:ind w:firstLineChars="0"/>
              <w:jc w:val="center"/>
            </w:pPr>
            <w:r>
              <w:rPr>
                <w:rFonts w:hint="eastAsia"/>
              </w:rPr>
              <w:t>补充数据内容定义</w:t>
            </w:r>
          </w:p>
          <w:p>
            <w:pPr>
              <w:pStyle w:val="72"/>
              <w:numPr>
                <w:ilvl w:val="0"/>
                <w:numId w:val="4"/>
              </w:numPr>
              <w:spacing w:after="156"/>
              <w:ind w:firstLineChars="0"/>
              <w:jc w:val="center"/>
            </w:pPr>
            <w:r>
              <w:rPr>
                <w:rFonts w:hint="eastAsia"/>
              </w:rPr>
              <w:t>若干修订</w:t>
            </w: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pPr>
            <w:r>
              <w:t>rd116</w:t>
            </w: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pPr>
            <w:r>
              <w:t>2017-11-27</w:t>
            </w:r>
          </w:p>
        </w:tc>
      </w:tr>
      <w:tr>
        <w:tblPrEx>
          <w:tblLayout w:type="fixed"/>
          <w:tblCellMar>
            <w:top w:w="0" w:type="dxa"/>
            <w:left w:w="85" w:type="dxa"/>
            <w:bottom w:w="0" w:type="dxa"/>
            <w:right w:w="85" w:type="dxa"/>
          </w:tblCellMar>
        </w:tblPrEx>
        <w:trPr>
          <w:trHeight w:val="616"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rPr>
                <w:color w:val="000000" w:themeColor="text1"/>
                <w14:textFill>
                  <w14:solidFill>
                    <w14:schemeClr w14:val="tx1"/>
                  </w14:solidFill>
                </w14:textFill>
              </w:rPr>
            </w:pPr>
          </w:p>
        </w:tc>
        <w:tc>
          <w:tcPr>
            <w:tcW w:w="5262" w:type="dxa"/>
            <w:tcBorders>
              <w:top w:val="single" w:color="auto" w:sz="4" w:space="0"/>
              <w:left w:val="single" w:color="auto" w:sz="4" w:space="0"/>
              <w:bottom w:val="single" w:color="auto" w:sz="4" w:space="0"/>
              <w:right w:val="single" w:color="auto" w:sz="4" w:space="0"/>
            </w:tcBorders>
            <w:vAlign w:val="center"/>
          </w:tcPr>
          <w:p>
            <w:pPr>
              <w:pStyle w:val="72"/>
              <w:numPr>
                <w:ilvl w:val="0"/>
                <w:numId w:val="5"/>
              </w:numPr>
              <w:spacing w:after="156"/>
              <w:ind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修改机器端、服务器、客户端需求列表</w:t>
            </w:r>
          </w:p>
          <w:p>
            <w:pPr>
              <w:pStyle w:val="72"/>
              <w:numPr>
                <w:ilvl w:val="0"/>
                <w:numId w:val="5"/>
              </w:numPr>
              <w:spacing w:after="156"/>
              <w:ind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废弃旧通信协议，提供新参考协议</w:t>
            </w:r>
          </w:p>
          <w:p>
            <w:pPr>
              <w:pStyle w:val="72"/>
              <w:numPr>
                <w:ilvl w:val="0"/>
                <w:numId w:val="5"/>
              </w:numPr>
              <w:spacing w:after="156"/>
              <w:ind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定义机器端主动上报信息的通信协议内容</w:t>
            </w:r>
          </w:p>
          <w:p>
            <w:pPr>
              <w:pStyle w:val="72"/>
              <w:numPr>
                <w:ilvl w:val="0"/>
                <w:numId w:val="5"/>
              </w:numPr>
              <w:spacing w:after="156"/>
              <w:ind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标记删除多余的章节</w:t>
            </w: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rPr>
                <w:color w:val="000000" w:themeColor="text1"/>
                <w14:textFill>
                  <w14:solidFill>
                    <w14:schemeClr w14:val="tx1"/>
                  </w14:solidFill>
                </w14:textFill>
              </w:rPr>
            </w:pPr>
            <w:r>
              <w:rPr>
                <w:color w:val="000000" w:themeColor="text1"/>
                <w14:textFill>
                  <w14:solidFill>
                    <w14:schemeClr w14:val="tx1"/>
                  </w14:solidFill>
                </w14:textFill>
              </w:rPr>
              <w:t>rd116</w:t>
            </w: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rPr>
                <w:color w:val="000000" w:themeColor="text1"/>
                <w14:textFill>
                  <w14:solidFill>
                    <w14:schemeClr w14:val="tx1"/>
                  </w14:solidFill>
                </w14:textFill>
              </w:rPr>
            </w:pPr>
            <w:r>
              <w:rPr>
                <w:color w:val="000000" w:themeColor="text1"/>
                <w14:textFill>
                  <w14:solidFill>
                    <w14:schemeClr w14:val="tx1"/>
                  </w14:solidFill>
                </w14:textFill>
              </w:rPr>
              <w:t>2017-12-27</w:t>
            </w:r>
          </w:p>
        </w:tc>
      </w:tr>
      <w:tr>
        <w:tblPrEx>
          <w:tblLayout w:type="fixed"/>
          <w:tblCellMar>
            <w:top w:w="0" w:type="dxa"/>
            <w:left w:w="85" w:type="dxa"/>
            <w:bottom w:w="0" w:type="dxa"/>
            <w:right w:w="85" w:type="dxa"/>
          </w:tblCellMar>
        </w:tblPrEx>
        <w:trPr>
          <w:trHeight w:val="616"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rPr>
                <w:color w:val="0000FF"/>
              </w:rPr>
            </w:pPr>
          </w:p>
        </w:tc>
        <w:tc>
          <w:tcPr>
            <w:tcW w:w="5262" w:type="dxa"/>
            <w:tcBorders>
              <w:top w:val="single" w:color="auto" w:sz="4" w:space="0"/>
              <w:left w:val="single" w:color="auto" w:sz="4" w:space="0"/>
              <w:bottom w:val="single" w:color="auto" w:sz="4" w:space="0"/>
              <w:right w:val="single" w:color="auto" w:sz="4" w:space="0"/>
            </w:tcBorders>
            <w:vAlign w:val="center"/>
          </w:tcPr>
          <w:p>
            <w:pPr>
              <w:pStyle w:val="72"/>
              <w:numPr>
                <w:ilvl w:val="0"/>
                <w:numId w:val="6"/>
              </w:numPr>
              <w:spacing w:after="156"/>
              <w:ind w:firstLineChars="0"/>
              <w:jc w:val="center"/>
            </w:pPr>
            <w:r>
              <w:rPr>
                <w:rFonts w:hint="eastAsia"/>
              </w:rPr>
              <w:t>完成生化机器端与服务器的需求列表</w:t>
            </w:r>
          </w:p>
          <w:p>
            <w:pPr>
              <w:pStyle w:val="72"/>
              <w:numPr>
                <w:ilvl w:val="0"/>
                <w:numId w:val="6"/>
              </w:numPr>
              <w:spacing w:after="156"/>
              <w:ind w:firstLineChars="0"/>
              <w:jc w:val="center"/>
            </w:pPr>
            <w:r>
              <w:rPr>
                <w:rFonts w:hint="eastAsia"/>
              </w:rPr>
              <w:t>细化通信协议以及通信内容</w:t>
            </w:r>
          </w:p>
          <w:p>
            <w:pPr>
              <w:pStyle w:val="72"/>
              <w:numPr>
                <w:ilvl w:val="0"/>
                <w:numId w:val="6"/>
              </w:numPr>
              <w:spacing w:after="156"/>
              <w:ind w:firstLineChars="0"/>
              <w:jc w:val="center"/>
            </w:pPr>
            <w:r>
              <w:rPr>
                <w:rFonts w:hint="eastAsia"/>
              </w:rPr>
              <w:t>给出</w:t>
            </w:r>
            <w:r>
              <w:t>JSON</w:t>
            </w:r>
            <w:r>
              <w:rPr>
                <w:rFonts w:hint="eastAsia"/>
              </w:rPr>
              <w:t>字段定义（生化）</w:t>
            </w: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pPr>
            <w:r>
              <w:t>rd</w:t>
            </w:r>
            <w:r>
              <w:rPr>
                <w:rFonts w:hint="eastAsia"/>
              </w:rPr>
              <w:t>116</w:t>
            </w: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pPr>
            <w:r>
              <w:rPr>
                <w:rFonts w:hint="eastAsia"/>
              </w:rPr>
              <w:t>2018-01-10</w:t>
            </w:r>
          </w:p>
        </w:tc>
      </w:tr>
      <w:tr>
        <w:tblPrEx>
          <w:tblLayout w:type="fixed"/>
          <w:tblCellMar>
            <w:top w:w="0" w:type="dxa"/>
            <w:left w:w="85" w:type="dxa"/>
            <w:bottom w:w="0" w:type="dxa"/>
            <w:right w:w="85" w:type="dxa"/>
          </w:tblCellMar>
        </w:tblPrEx>
        <w:trPr>
          <w:trHeight w:val="616"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pPr>
          </w:p>
        </w:tc>
        <w:tc>
          <w:tcPr>
            <w:tcW w:w="5262" w:type="dxa"/>
            <w:tcBorders>
              <w:top w:val="single" w:color="auto" w:sz="4" w:space="0"/>
              <w:left w:val="single" w:color="auto" w:sz="4" w:space="0"/>
              <w:bottom w:val="single" w:color="auto" w:sz="4" w:space="0"/>
              <w:right w:val="single" w:color="auto" w:sz="4" w:space="0"/>
            </w:tcBorders>
            <w:vAlign w:val="center"/>
          </w:tcPr>
          <w:p>
            <w:pPr>
              <w:pStyle w:val="72"/>
              <w:numPr>
                <w:ilvl w:val="0"/>
                <w:numId w:val="7"/>
              </w:numPr>
              <w:spacing w:after="156"/>
              <w:ind w:firstLineChars="0"/>
              <w:jc w:val="center"/>
              <w:rPr>
                <w:color w:val="0000FF"/>
              </w:rPr>
            </w:pPr>
            <w:r>
              <w:rPr>
                <w:rFonts w:hint="eastAsia"/>
                <w:color w:val="0000FF"/>
              </w:rPr>
              <w:t>标记一些批注。</w:t>
            </w:r>
          </w:p>
          <w:p>
            <w:pPr>
              <w:pStyle w:val="72"/>
              <w:numPr>
                <w:ilvl w:val="0"/>
                <w:numId w:val="7"/>
              </w:numPr>
              <w:spacing w:after="156"/>
              <w:ind w:firstLineChars="0"/>
              <w:jc w:val="center"/>
              <w:rPr>
                <w:color w:val="0000FF"/>
              </w:rPr>
            </w:pPr>
            <w:r>
              <w:rPr>
                <w:rFonts w:hint="eastAsia"/>
                <w:color w:val="0000FF"/>
              </w:rPr>
              <w:t>给出协议的安全解释。</w:t>
            </w: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rPr>
                <w:color w:val="0000FF"/>
              </w:rPr>
            </w:pPr>
            <w:r>
              <w:rPr>
                <w:color w:val="0000FF"/>
              </w:rPr>
              <w:t>rd</w:t>
            </w:r>
            <w:r>
              <w:rPr>
                <w:rFonts w:hint="eastAsia"/>
                <w:color w:val="0000FF"/>
              </w:rPr>
              <w:t>116</w:t>
            </w: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rPr>
                <w:color w:val="0000FF"/>
              </w:rPr>
            </w:pPr>
            <w:r>
              <w:rPr>
                <w:rFonts w:hint="eastAsia"/>
                <w:color w:val="0000FF"/>
              </w:rPr>
              <w:t>2018-01-12</w:t>
            </w:r>
          </w:p>
        </w:tc>
      </w:tr>
      <w:tr>
        <w:tblPrEx>
          <w:tblLayout w:type="fixed"/>
          <w:tblCellMar>
            <w:top w:w="0" w:type="dxa"/>
            <w:left w:w="85" w:type="dxa"/>
            <w:bottom w:w="0" w:type="dxa"/>
            <w:right w:w="85" w:type="dxa"/>
          </w:tblCellMar>
        </w:tblPrEx>
        <w:trPr>
          <w:trHeight w:val="616"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pPr>
          </w:p>
        </w:tc>
        <w:tc>
          <w:tcPr>
            <w:tcW w:w="5262" w:type="dxa"/>
            <w:tcBorders>
              <w:top w:val="single" w:color="auto" w:sz="4" w:space="0"/>
              <w:left w:val="single" w:color="auto" w:sz="4" w:space="0"/>
              <w:bottom w:val="single" w:color="auto" w:sz="4" w:space="0"/>
              <w:right w:val="single" w:color="auto" w:sz="4" w:space="0"/>
            </w:tcBorders>
            <w:vAlign w:val="center"/>
          </w:tcPr>
          <w:p>
            <w:pPr>
              <w:spacing w:after="156"/>
              <w:jc w:val="center"/>
            </w:pPr>
            <w:r>
              <w:rPr>
                <w:rFonts w:hint="eastAsia"/>
              </w:rPr>
              <w:t>修改内容：用黄色背景色标识</w:t>
            </w:r>
          </w:p>
          <w:p>
            <w:pPr>
              <w:spacing w:after="156"/>
              <w:jc w:val="center"/>
            </w:pPr>
            <w:r>
              <w:rPr>
                <w:rFonts w:hint="eastAsia"/>
              </w:rPr>
              <w:t>1.增加血球的协议字段部分（james整理，按照roger建议修正）</w:t>
            </w:r>
          </w:p>
          <w:p>
            <w:pPr>
              <w:spacing w:after="156"/>
              <w:jc w:val="center"/>
              <w:rPr>
                <w:color w:val="00B050"/>
              </w:rPr>
            </w:pPr>
            <w:r>
              <w:rPr>
                <w:rFonts w:hint="eastAsia"/>
              </w:rPr>
              <w:t>2.删除原 第4章 界面原型</w:t>
            </w:r>
          </w:p>
          <w:p>
            <w:r>
              <w:rPr>
                <w:rFonts w:hint="eastAsia"/>
              </w:rPr>
              <w:t>（其功能被新 《第6章血球客户端功能需求》替代）</w:t>
            </w:r>
          </w:p>
          <w:p/>
          <w:p>
            <w:pPr>
              <w:spacing w:after="156"/>
              <w:jc w:val="center"/>
            </w:pPr>
            <w:r>
              <w:rPr>
                <w:rFonts w:hint="eastAsia"/>
              </w:rPr>
              <w:t>3. 增加服务器配置请求报文</w:t>
            </w:r>
          </w:p>
          <w:p>
            <w:pPr>
              <w:spacing w:after="156"/>
              <w:jc w:val="center"/>
            </w:pPr>
            <w:r>
              <w:rPr>
                <w:rFonts w:hint="eastAsia"/>
              </w:rPr>
              <w:t>4. 增加配置请求响应报文</w:t>
            </w:r>
          </w:p>
          <w:p>
            <w:pPr>
              <w:spacing w:after="156"/>
              <w:jc w:val="center"/>
            </w:pPr>
            <w:r>
              <w:rPr>
                <w:rFonts w:hint="eastAsia"/>
              </w:rPr>
              <w:t>5. 增加服务端信息查询过程交互</w:t>
            </w:r>
          </w:p>
          <w:p>
            <w:pPr>
              <w:spacing w:after="156"/>
              <w:jc w:val="center"/>
            </w:pPr>
            <w:r>
              <w:rPr>
                <w:rFonts w:hint="eastAsia"/>
              </w:rPr>
              <w:t>6. 增加服务端配置过程交互</w:t>
            </w:r>
          </w:p>
          <w:p>
            <w:pPr>
              <w:spacing w:after="156"/>
              <w:jc w:val="center"/>
            </w:pPr>
            <w:r>
              <w:rPr>
                <w:rFonts w:hint="eastAsia"/>
              </w:rPr>
              <w:t>7.删除原来附录</w:t>
            </w:r>
          </w:p>
          <w:p>
            <w:pPr>
              <w:spacing w:after="156"/>
              <w:jc w:val="center"/>
            </w:pPr>
            <w:r>
              <w:rPr>
                <w:rFonts w:hint="eastAsia"/>
              </w:rPr>
              <w:t>8.增加附录A 血球产品故障表</w:t>
            </w:r>
          </w:p>
          <w:p>
            <w:pPr>
              <w:spacing w:after="156"/>
              <w:jc w:val="center"/>
            </w:pPr>
            <w:r>
              <w:rPr>
                <w:rFonts w:hint="eastAsia"/>
              </w:rPr>
              <w:t>供客户端解析故障</w:t>
            </w:r>
          </w:p>
          <w:p>
            <w:pPr>
              <w:spacing w:after="156"/>
              <w:jc w:val="center"/>
              <w:rPr>
                <w:color w:val="00B050"/>
              </w:rPr>
            </w:pPr>
          </w:p>
          <w:p>
            <w:pPr>
              <w:spacing w:after="156"/>
              <w:jc w:val="center"/>
            </w:pPr>
          </w:p>
          <w:p>
            <w:pPr>
              <w:spacing w:after="156"/>
              <w:jc w:val="center"/>
              <w:rPr>
                <w:color w:val="FF0000"/>
              </w:rPr>
            </w:pPr>
            <w:r>
              <w:rPr>
                <w:rFonts w:hint="eastAsia"/>
                <w:color w:val="FF0000"/>
              </w:rPr>
              <w:t>另：还有些对之前批注的答复内容、以及一些认为需要完成的内容及需求，详情见批注</w:t>
            </w:r>
          </w:p>
          <w:p>
            <w:pPr>
              <w:spacing w:after="156"/>
              <w:jc w:val="center"/>
            </w:pPr>
          </w:p>
          <w:p>
            <w:pPr>
              <w:spacing w:after="156"/>
              <w:jc w:val="center"/>
            </w:pP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pPr>
            <w:r>
              <w:t>R</w:t>
            </w:r>
            <w:r>
              <w:rPr>
                <w:rFonts w:hint="eastAsia"/>
              </w:rPr>
              <w:t>oger</w:t>
            </w:r>
          </w:p>
          <w:p>
            <w:pPr>
              <w:spacing w:after="156"/>
              <w:jc w:val="center"/>
            </w:pPr>
            <w:r>
              <w:t>J</w:t>
            </w:r>
            <w:r>
              <w:rPr>
                <w:rFonts w:hint="eastAsia"/>
              </w:rPr>
              <w:t>ames</w:t>
            </w:r>
          </w:p>
          <w:p>
            <w:pPr>
              <w:spacing w:after="156"/>
              <w:jc w:val="center"/>
            </w:pP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pPr>
            <w:r>
              <w:rPr>
                <w:rFonts w:hint="eastAsia"/>
              </w:rPr>
              <w:t>2018-01-13</w:t>
            </w:r>
          </w:p>
        </w:tc>
      </w:tr>
      <w:tr>
        <w:tblPrEx>
          <w:tblLayout w:type="fixed"/>
          <w:tblCellMar>
            <w:top w:w="0" w:type="dxa"/>
            <w:left w:w="85" w:type="dxa"/>
            <w:bottom w:w="0" w:type="dxa"/>
            <w:right w:w="85" w:type="dxa"/>
          </w:tblCellMar>
        </w:tblPrEx>
        <w:trPr>
          <w:trHeight w:val="616"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pPr>
          </w:p>
        </w:tc>
        <w:tc>
          <w:tcPr>
            <w:tcW w:w="5262" w:type="dxa"/>
            <w:tcBorders>
              <w:top w:val="single" w:color="auto" w:sz="4" w:space="0"/>
              <w:left w:val="single" w:color="auto" w:sz="4" w:space="0"/>
              <w:bottom w:val="single" w:color="auto" w:sz="4" w:space="0"/>
              <w:right w:val="single" w:color="auto" w:sz="4" w:space="0"/>
            </w:tcBorders>
            <w:vAlign w:val="center"/>
          </w:tcPr>
          <w:p>
            <w:pPr>
              <w:numPr>
                <w:ilvl w:val="0"/>
                <w:numId w:val="8"/>
              </w:numPr>
              <w:spacing w:after="156"/>
              <w:rPr>
                <w:highlight w:val="none"/>
              </w:rPr>
            </w:pPr>
            <w:r>
              <w:rPr>
                <w:rFonts w:hint="eastAsia"/>
                <w:highlight w:val="none"/>
              </w:rPr>
              <w:t>修改4.6节通信机制内容，</w:t>
            </w:r>
          </w:p>
          <w:p>
            <w:pPr>
              <w:numPr>
                <w:ilvl w:val="0"/>
                <w:numId w:val="8"/>
              </w:numPr>
              <w:spacing w:after="156"/>
              <w:rPr>
                <w:highlight w:val="none"/>
              </w:rPr>
            </w:pPr>
            <w:r>
              <w:rPr>
                <w:rFonts w:hint="eastAsia"/>
                <w:highlight w:val="none"/>
              </w:rPr>
              <w:t>增加第7章生化客户端功能需求</w:t>
            </w:r>
          </w:p>
          <w:p>
            <w:pPr>
              <w:spacing w:after="156"/>
              <w:rPr>
                <w:highlight w:val="none"/>
              </w:rPr>
            </w:pPr>
            <w:r>
              <w:rPr>
                <w:rFonts w:hint="eastAsia"/>
                <w:highlight w:val="none"/>
              </w:rPr>
              <w:t>3. 增加附录C--生化产品协议</w:t>
            </w:r>
          </w:p>
          <w:p>
            <w:pPr>
              <w:spacing w:after="156"/>
              <w:jc w:val="center"/>
            </w:pP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pPr>
            <w:r>
              <w:rPr>
                <w:rFonts w:hint="eastAsia"/>
              </w:rPr>
              <w:t>RD373</w:t>
            </w: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pPr>
            <w:r>
              <w:rPr>
                <w:rFonts w:hint="eastAsia"/>
              </w:rPr>
              <w:t>2019-02-22</w:t>
            </w:r>
          </w:p>
        </w:tc>
      </w:tr>
      <w:tr>
        <w:tblPrEx>
          <w:tblLayout w:type="fixed"/>
          <w:tblCellMar>
            <w:top w:w="0" w:type="dxa"/>
            <w:left w:w="85" w:type="dxa"/>
            <w:bottom w:w="0" w:type="dxa"/>
            <w:right w:w="85" w:type="dxa"/>
          </w:tblCellMar>
        </w:tblPrEx>
        <w:trPr>
          <w:trHeight w:val="614"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rPr>
                <w:highlight w:val="yellow"/>
              </w:rPr>
            </w:pPr>
          </w:p>
        </w:tc>
        <w:tc>
          <w:tcPr>
            <w:tcW w:w="5262" w:type="dxa"/>
            <w:tcBorders>
              <w:top w:val="single" w:color="auto" w:sz="4" w:space="0"/>
              <w:left w:val="single" w:color="auto" w:sz="4" w:space="0"/>
              <w:bottom w:val="single" w:color="auto" w:sz="4" w:space="0"/>
              <w:right w:val="single" w:color="auto" w:sz="4" w:space="0"/>
            </w:tcBorders>
            <w:vAlign w:val="center"/>
          </w:tcPr>
          <w:p>
            <w:pPr>
              <w:numPr>
                <w:ilvl w:val="0"/>
                <w:numId w:val="9"/>
              </w:numPr>
              <w:spacing w:after="156"/>
              <w:jc w:val="left"/>
              <w:rPr>
                <w:highlight w:val="yellow"/>
              </w:rPr>
            </w:pPr>
            <w:r>
              <w:rPr>
                <w:rFonts w:hint="eastAsia"/>
                <w:highlight w:val="yellow"/>
              </w:rPr>
              <w:t>修改</w:t>
            </w:r>
            <w:r>
              <w:rPr>
                <w:rFonts w:hint="eastAsia"/>
                <w:highlight w:val="yellow"/>
                <w:lang w:val="en-US" w:eastAsia="zh-CN"/>
              </w:rPr>
              <w:t>描述</w:t>
            </w:r>
            <w:r>
              <w:rPr>
                <w:rFonts w:hint="eastAsia"/>
                <w:highlight w:val="yellow"/>
              </w:rPr>
              <w:t>错误</w:t>
            </w:r>
          </w:p>
          <w:p>
            <w:pPr>
              <w:numPr>
                <w:ilvl w:val="0"/>
                <w:numId w:val="9"/>
              </w:numPr>
              <w:spacing w:after="156"/>
              <w:jc w:val="left"/>
              <w:rPr>
                <w:highlight w:val="yellow"/>
              </w:rPr>
            </w:pPr>
            <w:r>
              <w:rPr>
                <w:rFonts w:hint="eastAsia"/>
                <w:highlight w:val="yellow"/>
              </w:rPr>
              <w:t>新增第</w:t>
            </w:r>
            <w:r>
              <w:rPr>
                <w:rFonts w:hint="eastAsia"/>
                <w:highlight w:val="yellow"/>
                <w:lang w:val="en-US" w:eastAsia="zh-CN"/>
              </w:rPr>
              <w:t>8</w:t>
            </w:r>
            <w:r>
              <w:rPr>
                <w:rFonts w:hint="eastAsia"/>
                <w:highlight w:val="yellow"/>
              </w:rPr>
              <w:t>章 POCT客户端功能需求</w:t>
            </w:r>
          </w:p>
          <w:p>
            <w:pPr>
              <w:numPr>
                <w:ilvl w:val="0"/>
                <w:numId w:val="9"/>
              </w:numPr>
              <w:spacing w:after="156"/>
              <w:jc w:val="left"/>
              <w:rPr>
                <w:highlight w:val="yellow"/>
              </w:rPr>
            </w:pPr>
            <w:r>
              <w:rPr>
                <w:rFonts w:hint="eastAsia"/>
                <w:highlight w:val="yellow"/>
              </w:rPr>
              <w:t>附录C增加POCT产品协议</w:t>
            </w: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pPr>
            <w:r>
              <w:rPr>
                <w:rFonts w:hint="eastAsia"/>
              </w:rPr>
              <w:t>RD373</w:t>
            </w: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pPr>
            <w:r>
              <w:rPr>
                <w:rFonts w:hint="eastAsia"/>
              </w:rPr>
              <w:t>2019-06-26</w:t>
            </w:r>
          </w:p>
        </w:tc>
      </w:tr>
      <w:tr>
        <w:tblPrEx>
          <w:tblLayout w:type="fixed"/>
          <w:tblCellMar>
            <w:top w:w="0" w:type="dxa"/>
            <w:left w:w="85" w:type="dxa"/>
            <w:bottom w:w="0" w:type="dxa"/>
            <w:right w:w="85" w:type="dxa"/>
          </w:tblCellMar>
        </w:tblPrEx>
        <w:trPr>
          <w:trHeight w:val="614" w:hRule="atLeast"/>
          <w:jc w:val="center"/>
        </w:trPr>
        <w:tc>
          <w:tcPr>
            <w:tcW w:w="744" w:type="dxa"/>
            <w:tcBorders>
              <w:top w:val="single" w:color="auto" w:sz="4" w:space="0"/>
              <w:left w:val="single" w:color="auto" w:sz="6" w:space="0"/>
              <w:bottom w:val="single" w:color="auto" w:sz="4" w:space="0"/>
              <w:right w:val="single" w:color="auto" w:sz="4" w:space="0"/>
            </w:tcBorders>
            <w:vAlign w:val="center"/>
          </w:tcPr>
          <w:p>
            <w:pPr>
              <w:spacing w:after="156"/>
              <w:jc w:val="center"/>
            </w:pPr>
          </w:p>
        </w:tc>
        <w:tc>
          <w:tcPr>
            <w:tcW w:w="5262" w:type="dxa"/>
            <w:tcBorders>
              <w:top w:val="single" w:color="auto" w:sz="4" w:space="0"/>
              <w:left w:val="single" w:color="auto" w:sz="4" w:space="0"/>
              <w:bottom w:val="single" w:color="auto" w:sz="4" w:space="0"/>
              <w:right w:val="single" w:color="auto" w:sz="4" w:space="0"/>
            </w:tcBorders>
            <w:vAlign w:val="center"/>
          </w:tcPr>
          <w:p>
            <w:pPr>
              <w:spacing w:after="156"/>
              <w:jc w:val="center"/>
            </w:pPr>
          </w:p>
        </w:tc>
        <w:tc>
          <w:tcPr>
            <w:tcW w:w="1504" w:type="dxa"/>
            <w:tcBorders>
              <w:top w:val="single" w:color="auto" w:sz="4" w:space="0"/>
              <w:left w:val="single" w:color="auto" w:sz="4" w:space="0"/>
              <w:bottom w:val="single" w:color="auto" w:sz="4" w:space="0"/>
              <w:right w:val="single" w:color="auto" w:sz="4" w:space="0"/>
            </w:tcBorders>
            <w:vAlign w:val="center"/>
          </w:tcPr>
          <w:p>
            <w:pPr>
              <w:spacing w:after="156"/>
              <w:jc w:val="center"/>
            </w:pPr>
          </w:p>
        </w:tc>
        <w:tc>
          <w:tcPr>
            <w:tcW w:w="1504" w:type="dxa"/>
            <w:tcBorders>
              <w:top w:val="single" w:color="auto" w:sz="4" w:space="0"/>
              <w:left w:val="single" w:color="auto" w:sz="4" w:space="0"/>
              <w:bottom w:val="single" w:color="auto" w:sz="4" w:space="0"/>
              <w:right w:val="single" w:color="auto" w:sz="6" w:space="0"/>
            </w:tcBorders>
            <w:vAlign w:val="center"/>
          </w:tcPr>
          <w:p>
            <w:pPr>
              <w:spacing w:after="156"/>
              <w:jc w:val="center"/>
            </w:pPr>
          </w:p>
        </w:tc>
      </w:tr>
    </w:tbl>
    <w:p>
      <w:pPr>
        <w:pStyle w:val="53"/>
        <w:spacing w:line="360" w:lineRule="auto"/>
      </w:pPr>
      <w:bookmarkStart w:id="2" w:name="_Toc16714"/>
      <w:bookmarkStart w:id="3" w:name="_Toc16488"/>
      <w:r>
        <w:rPr>
          <w:rFonts w:hint="eastAsia"/>
        </w:rPr>
        <w:t>目录</w:t>
      </w:r>
      <w:bookmarkEnd w:id="0"/>
      <w:bookmarkEnd w:id="2"/>
      <w:bookmarkEnd w:id="3"/>
    </w:p>
    <w:p>
      <w:pPr>
        <w:pStyle w:val="21"/>
        <w:tabs>
          <w:tab w:val="right" w:leader="dot" w:pos="8844"/>
        </w:tabs>
      </w:pPr>
      <w:r>
        <w:fldChar w:fldCharType="begin"/>
      </w:r>
      <w:r>
        <w:instrText xml:space="preserve"> TOC \o "1-3" \h \z </w:instrText>
      </w:r>
      <w:r>
        <w:fldChar w:fldCharType="separate"/>
      </w:r>
      <w:r>
        <w:fldChar w:fldCharType="begin"/>
      </w:r>
      <w:r>
        <w:instrText xml:space="preserve"> HYPERLINK \l _Toc16714 </w:instrText>
      </w:r>
      <w:r>
        <w:fldChar w:fldCharType="separate"/>
      </w:r>
      <w:r>
        <w:rPr>
          <w:rFonts w:hint="eastAsia"/>
        </w:rPr>
        <w:t>目录</w:t>
      </w:r>
      <w:r>
        <w:tab/>
      </w:r>
      <w:r>
        <w:fldChar w:fldCharType="begin"/>
      </w:r>
      <w:r>
        <w:instrText xml:space="preserve"> PAGEREF _Toc16714 </w:instrText>
      </w:r>
      <w:r>
        <w:fldChar w:fldCharType="separate"/>
      </w:r>
      <w:r>
        <w:t>4</w:t>
      </w:r>
      <w:r>
        <w:fldChar w:fldCharType="end"/>
      </w:r>
      <w:r>
        <w:fldChar w:fldCharType="end"/>
      </w:r>
    </w:p>
    <w:p>
      <w:pPr>
        <w:pStyle w:val="21"/>
        <w:tabs>
          <w:tab w:val="right" w:leader="dot" w:pos="8844"/>
        </w:tabs>
      </w:pPr>
      <w:r>
        <w:fldChar w:fldCharType="begin"/>
      </w:r>
      <w:r>
        <w:instrText xml:space="preserve"> HYPERLINK \l _Toc7871 </w:instrText>
      </w:r>
      <w:r>
        <w:fldChar w:fldCharType="separate"/>
      </w:r>
      <w:r>
        <w:rPr>
          <w:rFonts w:hint="eastAsia"/>
        </w:rPr>
        <w:t>第1章 概述</w:t>
      </w:r>
      <w:r>
        <w:tab/>
      </w:r>
      <w:r>
        <w:fldChar w:fldCharType="begin"/>
      </w:r>
      <w:r>
        <w:instrText xml:space="preserve"> PAGEREF _Toc7871 </w:instrText>
      </w:r>
      <w:r>
        <w:fldChar w:fldCharType="separate"/>
      </w:r>
      <w:r>
        <w:t>7</w:t>
      </w:r>
      <w:r>
        <w:fldChar w:fldCharType="end"/>
      </w:r>
      <w:r>
        <w:fldChar w:fldCharType="end"/>
      </w:r>
    </w:p>
    <w:p>
      <w:pPr>
        <w:pStyle w:val="23"/>
        <w:tabs>
          <w:tab w:val="right" w:leader="dot" w:pos="8844"/>
        </w:tabs>
      </w:pPr>
      <w:r>
        <w:fldChar w:fldCharType="begin"/>
      </w:r>
      <w:r>
        <w:instrText xml:space="preserve"> HYPERLINK \l _Toc6067 </w:instrText>
      </w:r>
      <w:r>
        <w:fldChar w:fldCharType="separate"/>
      </w:r>
      <w:r>
        <w:rPr>
          <w:rFonts w:hint="eastAsia"/>
        </w:rPr>
        <w:t>1.1 编写目的</w:t>
      </w:r>
      <w:r>
        <w:tab/>
      </w:r>
      <w:r>
        <w:fldChar w:fldCharType="begin"/>
      </w:r>
      <w:r>
        <w:instrText xml:space="preserve"> PAGEREF _Toc6067 </w:instrText>
      </w:r>
      <w:r>
        <w:fldChar w:fldCharType="separate"/>
      </w:r>
      <w:r>
        <w:t>7</w:t>
      </w:r>
      <w:r>
        <w:fldChar w:fldCharType="end"/>
      </w:r>
      <w:r>
        <w:fldChar w:fldCharType="end"/>
      </w:r>
    </w:p>
    <w:p>
      <w:pPr>
        <w:pStyle w:val="23"/>
        <w:tabs>
          <w:tab w:val="right" w:leader="dot" w:pos="8844"/>
        </w:tabs>
      </w:pPr>
      <w:r>
        <w:fldChar w:fldCharType="begin"/>
      </w:r>
      <w:r>
        <w:instrText xml:space="preserve"> HYPERLINK \l _Toc28683 </w:instrText>
      </w:r>
      <w:r>
        <w:fldChar w:fldCharType="separate"/>
      </w:r>
      <w:r>
        <w:rPr>
          <w:rFonts w:hint="eastAsia"/>
        </w:rPr>
        <w:t>1.2 功能背景</w:t>
      </w:r>
      <w:r>
        <w:tab/>
      </w:r>
      <w:r>
        <w:fldChar w:fldCharType="begin"/>
      </w:r>
      <w:r>
        <w:instrText xml:space="preserve"> PAGEREF _Toc28683 </w:instrText>
      </w:r>
      <w:r>
        <w:fldChar w:fldCharType="separate"/>
      </w:r>
      <w:r>
        <w:t>7</w:t>
      </w:r>
      <w:r>
        <w:fldChar w:fldCharType="end"/>
      </w:r>
      <w:r>
        <w:fldChar w:fldCharType="end"/>
      </w:r>
    </w:p>
    <w:p>
      <w:pPr>
        <w:pStyle w:val="23"/>
        <w:tabs>
          <w:tab w:val="right" w:leader="dot" w:pos="8844"/>
        </w:tabs>
      </w:pPr>
      <w:r>
        <w:fldChar w:fldCharType="begin"/>
      </w:r>
      <w:r>
        <w:instrText xml:space="preserve"> HYPERLINK \l _Toc30681 </w:instrText>
      </w:r>
      <w:r>
        <w:fldChar w:fldCharType="separate"/>
      </w:r>
      <w:r>
        <w:rPr>
          <w:rFonts w:hint="eastAsia"/>
        </w:rPr>
        <w:t>1.3 阅读建议</w:t>
      </w:r>
      <w:r>
        <w:tab/>
      </w:r>
      <w:r>
        <w:fldChar w:fldCharType="begin"/>
      </w:r>
      <w:r>
        <w:instrText xml:space="preserve"> PAGEREF _Toc30681 </w:instrText>
      </w:r>
      <w:r>
        <w:fldChar w:fldCharType="separate"/>
      </w:r>
      <w:r>
        <w:t>7</w:t>
      </w:r>
      <w:r>
        <w:fldChar w:fldCharType="end"/>
      </w:r>
      <w:r>
        <w:fldChar w:fldCharType="end"/>
      </w:r>
    </w:p>
    <w:p>
      <w:pPr>
        <w:pStyle w:val="23"/>
        <w:tabs>
          <w:tab w:val="right" w:leader="dot" w:pos="8844"/>
        </w:tabs>
      </w:pPr>
      <w:r>
        <w:fldChar w:fldCharType="begin"/>
      </w:r>
      <w:r>
        <w:instrText xml:space="preserve"> HYPERLINK \l _Toc24225 </w:instrText>
      </w:r>
      <w:r>
        <w:fldChar w:fldCharType="separate"/>
      </w:r>
      <w:r>
        <w:rPr>
          <w:rFonts w:hint="eastAsia"/>
        </w:rPr>
        <w:t>1.4 术语定义</w:t>
      </w:r>
      <w:r>
        <w:tab/>
      </w:r>
      <w:r>
        <w:fldChar w:fldCharType="begin"/>
      </w:r>
      <w:r>
        <w:instrText xml:space="preserve"> PAGEREF _Toc24225 </w:instrText>
      </w:r>
      <w:r>
        <w:fldChar w:fldCharType="separate"/>
      </w:r>
      <w:r>
        <w:t>8</w:t>
      </w:r>
      <w:r>
        <w:fldChar w:fldCharType="end"/>
      </w:r>
      <w:r>
        <w:fldChar w:fldCharType="end"/>
      </w:r>
    </w:p>
    <w:p>
      <w:pPr>
        <w:pStyle w:val="23"/>
        <w:tabs>
          <w:tab w:val="right" w:leader="dot" w:pos="8844"/>
        </w:tabs>
      </w:pPr>
      <w:r>
        <w:fldChar w:fldCharType="begin"/>
      </w:r>
      <w:r>
        <w:instrText xml:space="preserve"> HYPERLINK \l _Toc23968 </w:instrText>
      </w:r>
      <w:r>
        <w:fldChar w:fldCharType="separate"/>
      </w:r>
      <w:r>
        <w:rPr>
          <w:rFonts w:hint="eastAsia"/>
        </w:rPr>
        <w:t>1.5 参考文档</w:t>
      </w:r>
      <w:r>
        <w:tab/>
      </w:r>
      <w:r>
        <w:fldChar w:fldCharType="begin"/>
      </w:r>
      <w:r>
        <w:instrText xml:space="preserve"> PAGEREF _Toc23968 </w:instrText>
      </w:r>
      <w:r>
        <w:fldChar w:fldCharType="separate"/>
      </w:r>
      <w:r>
        <w:t>8</w:t>
      </w:r>
      <w:r>
        <w:fldChar w:fldCharType="end"/>
      </w:r>
      <w:r>
        <w:fldChar w:fldCharType="end"/>
      </w:r>
    </w:p>
    <w:p>
      <w:pPr>
        <w:pStyle w:val="21"/>
        <w:tabs>
          <w:tab w:val="right" w:leader="dot" w:pos="8844"/>
        </w:tabs>
      </w:pPr>
      <w:r>
        <w:fldChar w:fldCharType="begin"/>
      </w:r>
      <w:r>
        <w:instrText xml:space="preserve"> HYPERLINK \l _Toc31949 </w:instrText>
      </w:r>
      <w:r>
        <w:fldChar w:fldCharType="separate"/>
      </w:r>
      <w:r>
        <w:rPr>
          <w:rFonts w:hint="eastAsia"/>
        </w:rPr>
        <w:t>第2章 功能概述</w:t>
      </w:r>
      <w:r>
        <w:tab/>
      </w:r>
      <w:r>
        <w:fldChar w:fldCharType="begin"/>
      </w:r>
      <w:r>
        <w:instrText xml:space="preserve"> PAGEREF _Toc31949 </w:instrText>
      </w:r>
      <w:r>
        <w:fldChar w:fldCharType="separate"/>
      </w:r>
      <w:r>
        <w:t>9</w:t>
      </w:r>
      <w:r>
        <w:fldChar w:fldCharType="end"/>
      </w:r>
      <w:r>
        <w:fldChar w:fldCharType="end"/>
      </w:r>
    </w:p>
    <w:p>
      <w:pPr>
        <w:pStyle w:val="23"/>
        <w:tabs>
          <w:tab w:val="right" w:leader="dot" w:pos="8844"/>
        </w:tabs>
      </w:pPr>
      <w:r>
        <w:fldChar w:fldCharType="begin"/>
      </w:r>
      <w:r>
        <w:instrText xml:space="preserve"> HYPERLINK \l _Toc26683 </w:instrText>
      </w:r>
      <w:r>
        <w:fldChar w:fldCharType="separate"/>
      </w:r>
      <w:r>
        <w:rPr>
          <w:rFonts w:hint="eastAsia"/>
        </w:rPr>
        <w:t>2.1 系统结构框架</w:t>
      </w:r>
      <w:r>
        <w:tab/>
      </w:r>
      <w:r>
        <w:fldChar w:fldCharType="begin"/>
      </w:r>
      <w:r>
        <w:instrText xml:space="preserve"> PAGEREF _Toc26683 </w:instrText>
      </w:r>
      <w:r>
        <w:fldChar w:fldCharType="separate"/>
      </w:r>
      <w:r>
        <w:t>9</w:t>
      </w:r>
      <w:r>
        <w:fldChar w:fldCharType="end"/>
      </w:r>
      <w:r>
        <w:fldChar w:fldCharType="end"/>
      </w:r>
    </w:p>
    <w:p>
      <w:pPr>
        <w:pStyle w:val="16"/>
        <w:tabs>
          <w:tab w:val="right" w:leader="dot" w:pos="8844"/>
        </w:tabs>
      </w:pPr>
      <w:r>
        <w:fldChar w:fldCharType="begin"/>
      </w:r>
      <w:r>
        <w:instrText xml:space="preserve"> HYPERLINK \l _Toc12992 </w:instrText>
      </w:r>
      <w:r>
        <w:fldChar w:fldCharType="separate"/>
      </w:r>
      <w:r>
        <w:rPr>
          <w:rFonts w:hint="eastAsia"/>
        </w:rPr>
        <w:t>2.1.1 框架说明</w:t>
      </w:r>
      <w:r>
        <w:tab/>
      </w:r>
      <w:r>
        <w:fldChar w:fldCharType="begin"/>
      </w:r>
      <w:r>
        <w:instrText xml:space="preserve"> PAGEREF _Toc12992 </w:instrText>
      </w:r>
      <w:r>
        <w:fldChar w:fldCharType="separate"/>
      </w:r>
      <w:r>
        <w:t>9</w:t>
      </w:r>
      <w:r>
        <w:fldChar w:fldCharType="end"/>
      </w:r>
      <w:r>
        <w:fldChar w:fldCharType="end"/>
      </w:r>
    </w:p>
    <w:p>
      <w:pPr>
        <w:pStyle w:val="23"/>
        <w:tabs>
          <w:tab w:val="right" w:leader="dot" w:pos="8844"/>
        </w:tabs>
      </w:pPr>
      <w:r>
        <w:fldChar w:fldCharType="begin"/>
      </w:r>
      <w:r>
        <w:instrText xml:space="preserve"> HYPERLINK \l _Toc13752 </w:instrText>
      </w:r>
      <w:r>
        <w:fldChar w:fldCharType="separate"/>
      </w:r>
      <w:r>
        <w:rPr>
          <w:rFonts w:hint="eastAsia"/>
        </w:rPr>
        <w:t>2.2 需求目标</w:t>
      </w:r>
      <w:r>
        <w:tab/>
      </w:r>
      <w:r>
        <w:fldChar w:fldCharType="begin"/>
      </w:r>
      <w:r>
        <w:instrText xml:space="preserve"> PAGEREF _Toc13752 </w:instrText>
      </w:r>
      <w:r>
        <w:fldChar w:fldCharType="separate"/>
      </w:r>
      <w:r>
        <w:t>9</w:t>
      </w:r>
      <w:r>
        <w:fldChar w:fldCharType="end"/>
      </w:r>
      <w:r>
        <w:fldChar w:fldCharType="end"/>
      </w:r>
    </w:p>
    <w:p>
      <w:pPr>
        <w:pStyle w:val="23"/>
        <w:tabs>
          <w:tab w:val="right" w:leader="dot" w:pos="8844"/>
        </w:tabs>
      </w:pPr>
      <w:r>
        <w:fldChar w:fldCharType="begin"/>
      </w:r>
      <w:r>
        <w:instrText xml:space="preserve"> HYPERLINK \l _Toc10856 </w:instrText>
      </w:r>
      <w:r>
        <w:fldChar w:fldCharType="separate"/>
      </w:r>
      <w:r>
        <w:rPr>
          <w:rFonts w:hint="eastAsia"/>
        </w:rPr>
        <w:t>2.3 重点需要关注问题</w:t>
      </w:r>
      <w:r>
        <w:tab/>
      </w:r>
      <w:r>
        <w:fldChar w:fldCharType="begin"/>
      </w:r>
      <w:r>
        <w:instrText xml:space="preserve"> PAGEREF _Toc10856 </w:instrText>
      </w:r>
      <w:r>
        <w:fldChar w:fldCharType="separate"/>
      </w:r>
      <w:r>
        <w:t>10</w:t>
      </w:r>
      <w:r>
        <w:fldChar w:fldCharType="end"/>
      </w:r>
      <w:r>
        <w:fldChar w:fldCharType="end"/>
      </w:r>
    </w:p>
    <w:p>
      <w:pPr>
        <w:pStyle w:val="21"/>
        <w:tabs>
          <w:tab w:val="right" w:leader="dot" w:pos="8844"/>
        </w:tabs>
      </w:pPr>
      <w:r>
        <w:fldChar w:fldCharType="begin"/>
      </w:r>
      <w:r>
        <w:instrText xml:space="preserve"> HYPERLINK \l _Toc9212 </w:instrText>
      </w:r>
      <w:r>
        <w:fldChar w:fldCharType="separate"/>
      </w:r>
      <w:r>
        <w:rPr>
          <w:rFonts w:hint="eastAsia"/>
        </w:rPr>
        <w:t>第3章 需求设计</w:t>
      </w:r>
      <w:r>
        <w:tab/>
      </w:r>
      <w:r>
        <w:fldChar w:fldCharType="begin"/>
      </w:r>
      <w:r>
        <w:instrText xml:space="preserve"> PAGEREF _Toc9212 </w:instrText>
      </w:r>
      <w:r>
        <w:fldChar w:fldCharType="separate"/>
      </w:r>
      <w:r>
        <w:t>11</w:t>
      </w:r>
      <w:r>
        <w:fldChar w:fldCharType="end"/>
      </w:r>
      <w:r>
        <w:fldChar w:fldCharType="end"/>
      </w:r>
    </w:p>
    <w:p>
      <w:pPr>
        <w:pStyle w:val="16"/>
        <w:tabs>
          <w:tab w:val="right" w:leader="dot" w:pos="8844"/>
        </w:tabs>
      </w:pPr>
      <w:r>
        <w:fldChar w:fldCharType="begin"/>
      </w:r>
      <w:r>
        <w:instrText xml:space="preserve"> HYPERLINK \l _Toc32516 </w:instrText>
      </w:r>
      <w:r>
        <w:fldChar w:fldCharType="separate"/>
      </w:r>
      <w:r>
        <w:rPr>
          <w:rFonts w:hint="eastAsia"/>
        </w:rPr>
        <w:t>3.1.1 机器端完成需求列表</w:t>
      </w:r>
      <w:r>
        <w:tab/>
      </w:r>
      <w:r>
        <w:fldChar w:fldCharType="begin"/>
      </w:r>
      <w:r>
        <w:instrText xml:space="preserve"> PAGEREF _Toc32516 </w:instrText>
      </w:r>
      <w:r>
        <w:fldChar w:fldCharType="separate"/>
      </w:r>
      <w:r>
        <w:t>11</w:t>
      </w:r>
      <w:r>
        <w:fldChar w:fldCharType="end"/>
      </w:r>
      <w:r>
        <w:fldChar w:fldCharType="end"/>
      </w:r>
    </w:p>
    <w:p>
      <w:pPr>
        <w:pStyle w:val="16"/>
        <w:tabs>
          <w:tab w:val="right" w:leader="dot" w:pos="8844"/>
        </w:tabs>
      </w:pPr>
      <w:r>
        <w:fldChar w:fldCharType="begin"/>
      </w:r>
      <w:r>
        <w:instrText xml:space="preserve"> HYPERLINK \l _Toc27281 </w:instrText>
      </w:r>
      <w:r>
        <w:fldChar w:fldCharType="separate"/>
      </w:r>
      <w:r>
        <w:rPr>
          <w:rFonts w:hint="eastAsia"/>
        </w:rPr>
        <w:t>3.1.2 服务端完成需求列表</w:t>
      </w:r>
      <w:r>
        <w:tab/>
      </w:r>
      <w:r>
        <w:fldChar w:fldCharType="begin"/>
      </w:r>
      <w:r>
        <w:instrText xml:space="preserve"> PAGEREF _Toc27281 </w:instrText>
      </w:r>
      <w:r>
        <w:fldChar w:fldCharType="separate"/>
      </w:r>
      <w:r>
        <w:t>11</w:t>
      </w:r>
      <w:r>
        <w:fldChar w:fldCharType="end"/>
      </w:r>
      <w:r>
        <w:fldChar w:fldCharType="end"/>
      </w:r>
    </w:p>
    <w:p>
      <w:pPr>
        <w:pStyle w:val="16"/>
        <w:tabs>
          <w:tab w:val="right" w:leader="dot" w:pos="8844"/>
        </w:tabs>
      </w:pPr>
      <w:r>
        <w:fldChar w:fldCharType="begin"/>
      </w:r>
      <w:r>
        <w:instrText xml:space="preserve"> HYPERLINK \l _Toc30255 </w:instrText>
      </w:r>
      <w:r>
        <w:fldChar w:fldCharType="separate"/>
      </w:r>
      <w:r>
        <w:rPr>
          <w:rFonts w:hint="eastAsia"/>
        </w:rPr>
        <w:t>3.1.3 客户端完成需求列表</w:t>
      </w:r>
      <w:r>
        <w:tab/>
      </w:r>
      <w:r>
        <w:fldChar w:fldCharType="begin"/>
      </w:r>
      <w:r>
        <w:instrText xml:space="preserve"> PAGEREF _Toc30255 </w:instrText>
      </w:r>
      <w:r>
        <w:fldChar w:fldCharType="separate"/>
      </w:r>
      <w:r>
        <w:t>11</w:t>
      </w:r>
      <w:r>
        <w:fldChar w:fldCharType="end"/>
      </w:r>
      <w:r>
        <w:fldChar w:fldCharType="end"/>
      </w:r>
    </w:p>
    <w:p>
      <w:pPr>
        <w:pStyle w:val="21"/>
        <w:tabs>
          <w:tab w:val="right" w:leader="dot" w:pos="8844"/>
        </w:tabs>
      </w:pPr>
      <w:r>
        <w:fldChar w:fldCharType="begin"/>
      </w:r>
      <w:r>
        <w:instrText xml:space="preserve"> HYPERLINK \l _Toc23538 </w:instrText>
      </w:r>
      <w:r>
        <w:fldChar w:fldCharType="separate"/>
      </w:r>
      <w:r>
        <w:rPr>
          <w:rFonts w:hint="eastAsia"/>
        </w:rPr>
        <w:t>第4章 协议</w:t>
      </w:r>
      <w:r>
        <w:tab/>
      </w:r>
      <w:r>
        <w:fldChar w:fldCharType="begin"/>
      </w:r>
      <w:r>
        <w:instrText xml:space="preserve"> PAGEREF _Toc23538 </w:instrText>
      </w:r>
      <w:r>
        <w:fldChar w:fldCharType="separate"/>
      </w:r>
      <w:r>
        <w:t>13</w:t>
      </w:r>
      <w:r>
        <w:fldChar w:fldCharType="end"/>
      </w:r>
      <w:r>
        <w:fldChar w:fldCharType="end"/>
      </w:r>
    </w:p>
    <w:p>
      <w:pPr>
        <w:pStyle w:val="23"/>
        <w:tabs>
          <w:tab w:val="right" w:leader="dot" w:pos="8844"/>
        </w:tabs>
      </w:pPr>
      <w:r>
        <w:fldChar w:fldCharType="begin"/>
      </w:r>
      <w:r>
        <w:instrText xml:space="preserve"> HYPERLINK \l _Toc30337 </w:instrText>
      </w:r>
      <w:r>
        <w:fldChar w:fldCharType="separate"/>
      </w:r>
      <w:r>
        <w:rPr>
          <w:rFonts w:hint="eastAsia"/>
        </w:rPr>
        <w:t>4.1 底层协议</w:t>
      </w:r>
      <w:r>
        <w:tab/>
      </w:r>
      <w:r>
        <w:fldChar w:fldCharType="begin"/>
      </w:r>
      <w:r>
        <w:instrText xml:space="preserve"> PAGEREF _Toc30337 </w:instrText>
      </w:r>
      <w:r>
        <w:fldChar w:fldCharType="separate"/>
      </w:r>
      <w:r>
        <w:t>13</w:t>
      </w:r>
      <w:r>
        <w:fldChar w:fldCharType="end"/>
      </w:r>
      <w:r>
        <w:fldChar w:fldCharType="end"/>
      </w:r>
    </w:p>
    <w:p>
      <w:pPr>
        <w:pStyle w:val="23"/>
        <w:tabs>
          <w:tab w:val="right" w:leader="dot" w:pos="8844"/>
        </w:tabs>
      </w:pPr>
      <w:r>
        <w:fldChar w:fldCharType="begin"/>
      </w:r>
      <w:r>
        <w:instrText xml:space="preserve"> HYPERLINK \l _Toc21055 </w:instrText>
      </w:r>
      <w:r>
        <w:fldChar w:fldCharType="separate"/>
      </w:r>
      <w:r>
        <w:rPr>
          <w:rFonts w:hint="eastAsia"/>
        </w:rPr>
        <w:t xml:space="preserve">4.2 </w:t>
      </w:r>
      <w:r>
        <w:t>数据包封装</w:t>
      </w:r>
      <w:r>
        <w:tab/>
      </w:r>
      <w:r>
        <w:fldChar w:fldCharType="begin"/>
      </w:r>
      <w:r>
        <w:instrText xml:space="preserve"> PAGEREF _Toc21055 </w:instrText>
      </w:r>
      <w:r>
        <w:fldChar w:fldCharType="separate"/>
      </w:r>
      <w:r>
        <w:t>13</w:t>
      </w:r>
      <w:r>
        <w:fldChar w:fldCharType="end"/>
      </w:r>
      <w:r>
        <w:fldChar w:fldCharType="end"/>
      </w:r>
    </w:p>
    <w:p>
      <w:pPr>
        <w:pStyle w:val="23"/>
        <w:tabs>
          <w:tab w:val="right" w:leader="dot" w:pos="8844"/>
        </w:tabs>
      </w:pPr>
      <w:r>
        <w:fldChar w:fldCharType="begin"/>
      </w:r>
      <w:r>
        <w:instrText xml:space="preserve"> HYPERLINK \l _Toc20467 </w:instrText>
      </w:r>
      <w:r>
        <w:fldChar w:fldCharType="separate"/>
      </w:r>
      <w:r>
        <w:rPr>
          <w:rFonts w:hint="eastAsia"/>
        </w:rPr>
        <w:t>4.3 SSL</w:t>
      </w:r>
      <w:r>
        <w:tab/>
      </w:r>
      <w:r>
        <w:fldChar w:fldCharType="begin"/>
      </w:r>
      <w:r>
        <w:instrText xml:space="preserve"> PAGEREF _Toc20467 </w:instrText>
      </w:r>
      <w:r>
        <w:fldChar w:fldCharType="separate"/>
      </w:r>
      <w:r>
        <w:t>13</w:t>
      </w:r>
      <w:r>
        <w:fldChar w:fldCharType="end"/>
      </w:r>
      <w:r>
        <w:fldChar w:fldCharType="end"/>
      </w:r>
    </w:p>
    <w:p>
      <w:pPr>
        <w:pStyle w:val="16"/>
        <w:tabs>
          <w:tab w:val="right" w:leader="dot" w:pos="8844"/>
        </w:tabs>
      </w:pPr>
      <w:r>
        <w:fldChar w:fldCharType="begin"/>
      </w:r>
      <w:r>
        <w:instrText xml:space="preserve"> HYPERLINK \l _Toc10875 </w:instrText>
      </w:r>
      <w:r>
        <w:fldChar w:fldCharType="separate"/>
      </w:r>
      <w:r>
        <w:rPr>
          <w:rFonts w:hint="eastAsia"/>
        </w:rPr>
        <w:t>4.3.1 介绍</w:t>
      </w:r>
      <w:r>
        <w:tab/>
      </w:r>
      <w:r>
        <w:fldChar w:fldCharType="begin"/>
      </w:r>
      <w:r>
        <w:instrText xml:space="preserve"> PAGEREF _Toc10875 </w:instrText>
      </w:r>
      <w:r>
        <w:fldChar w:fldCharType="separate"/>
      </w:r>
      <w:r>
        <w:t>13</w:t>
      </w:r>
      <w:r>
        <w:fldChar w:fldCharType="end"/>
      </w:r>
      <w:r>
        <w:fldChar w:fldCharType="end"/>
      </w:r>
    </w:p>
    <w:p>
      <w:pPr>
        <w:pStyle w:val="16"/>
        <w:tabs>
          <w:tab w:val="right" w:leader="dot" w:pos="8844"/>
        </w:tabs>
      </w:pPr>
      <w:r>
        <w:fldChar w:fldCharType="begin"/>
      </w:r>
      <w:r>
        <w:instrText xml:space="preserve"> HYPERLINK \l _Toc19625 </w:instrText>
      </w:r>
      <w:r>
        <w:fldChar w:fldCharType="separate"/>
      </w:r>
      <w:r>
        <w:rPr>
          <w:rFonts w:hint="eastAsia"/>
        </w:rPr>
        <w:t>4.3.2 SSL编程</w:t>
      </w:r>
      <w:r>
        <w:tab/>
      </w:r>
      <w:r>
        <w:fldChar w:fldCharType="begin"/>
      </w:r>
      <w:r>
        <w:instrText xml:space="preserve"> PAGEREF _Toc19625 </w:instrText>
      </w:r>
      <w:r>
        <w:fldChar w:fldCharType="separate"/>
      </w:r>
      <w:r>
        <w:t>14</w:t>
      </w:r>
      <w:r>
        <w:fldChar w:fldCharType="end"/>
      </w:r>
      <w:r>
        <w:fldChar w:fldCharType="end"/>
      </w:r>
    </w:p>
    <w:p>
      <w:pPr>
        <w:pStyle w:val="23"/>
        <w:tabs>
          <w:tab w:val="right" w:leader="dot" w:pos="8844"/>
        </w:tabs>
      </w:pPr>
      <w:r>
        <w:fldChar w:fldCharType="begin"/>
      </w:r>
      <w:r>
        <w:instrText xml:space="preserve"> HYPERLINK \l _Toc2750 </w:instrText>
      </w:r>
      <w:r>
        <w:fldChar w:fldCharType="separate"/>
      </w:r>
      <w:r>
        <w:rPr>
          <w:rFonts w:hint="eastAsia"/>
        </w:rPr>
        <w:t>4.4 JSON</w:t>
      </w:r>
      <w:r>
        <w:tab/>
      </w:r>
      <w:r>
        <w:fldChar w:fldCharType="begin"/>
      </w:r>
      <w:r>
        <w:instrText xml:space="preserve"> PAGEREF _Toc2750 </w:instrText>
      </w:r>
      <w:r>
        <w:fldChar w:fldCharType="separate"/>
      </w:r>
      <w:r>
        <w:t>15</w:t>
      </w:r>
      <w:r>
        <w:fldChar w:fldCharType="end"/>
      </w:r>
      <w:r>
        <w:fldChar w:fldCharType="end"/>
      </w:r>
    </w:p>
    <w:p>
      <w:pPr>
        <w:pStyle w:val="16"/>
        <w:tabs>
          <w:tab w:val="right" w:leader="dot" w:pos="8844"/>
        </w:tabs>
      </w:pPr>
      <w:r>
        <w:fldChar w:fldCharType="begin"/>
      </w:r>
      <w:r>
        <w:instrText xml:space="preserve"> HYPERLINK \l _Toc29908 </w:instrText>
      </w:r>
      <w:r>
        <w:fldChar w:fldCharType="separate"/>
      </w:r>
      <w:r>
        <w:rPr>
          <w:rFonts w:hint="eastAsia"/>
        </w:rPr>
        <w:t>4.4.1 介绍</w:t>
      </w:r>
      <w:r>
        <w:tab/>
      </w:r>
      <w:r>
        <w:fldChar w:fldCharType="begin"/>
      </w:r>
      <w:r>
        <w:instrText xml:space="preserve"> PAGEREF _Toc29908 </w:instrText>
      </w:r>
      <w:r>
        <w:fldChar w:fldCharType="separate"/>
      </w:r>
      <w:r>
        <w:t>15</w:t>
      </w:r>
      <w:r>
        <w:fldChar w:fldCharType="end"/>
      </w:r>
      <w:r>
        <w:fldChar w:fldCharType="end"/>
      </w:r>
    </w:p>
    <w:p>
      <w:pPr>
        <w:pStyle w:val="16"/>
        <w:tabs>
          <w:tab w:val="right" w:leader="dot" w:pos="8844"/>
        </w:tabs>
      </w:pPr>
      <w:r>
        <w:fldChar w:fldCharType="begin"/>
      </w:r>
      <w:r>
        <w:instrText xml:space="preserve"> HYPERLINK \l _Toc21254 </w:instrText>
      </w:r>
      <w:r>
        <w:fldChar w:fldCharType="separate"/>
      </w:r>
      <w:r>
        <w:rPr>
          <w:rFonts w:hint="eastAsia"/>
        </w:rPr>
        <w:t xml:space="preserve">4.4.2 </w:t>
      </w:r>
      <w:r>
        <w:t>JSON</w:t>
      </w:r>
      <w:r>
        <w:rPr>
          <w:rFonts w:hint="eastAsia"/>
        </w:rPr>
        <w:t>相关链接</w:t>
      </w:r>
      <w:r>
        <w:tab/>
      </w:r>
      <w:r>
        <w:fldChar w:fldCharType="begin"/>
      </w:r>
      <w:r>
        <w:instrText xml:space="preserve"> PAGEREF _Toc21254 </w:instrText>
      </w:r>
      <w:r>
        <w:fldChar w:fldCharType="separate"/>
      </w:r>
      <w:r>
        <w:t>17</w:t>
      </w:r>
      <w:r>
        <w:fldChar w:fldCharType="end"/>
      </w:r>
      <w:r>
        <w:fldChar w:fldCharType="end"/>
      </w:r>
    </w:p>
    <w:p>
      <w:pPr>
        <w:pStyle w:val="23"/>
        <w:tabs>
          <w:tab w:val="right" w:leader="dot" w:pos="8844"/>
        </w:tabs>
      </w:pPr>
      <w:r>
        <w:fldChar w:fldCharType="begin"/>
      </w:r>
      <w:r>
        <w:instrText xml:space="preserve"> HYPERLINK \l _Toc1728 </w:instrText>
      </w:r>
      <w:r>
        <w:fldChar w:fldCharType="separate"/>
      </w:r>
      <w:r>
        <w:rPr>
          <w:rFonts w:hint="eastAsia"/>
        </w:rPr>
        <w:t>4.5 消息语法</w:t>
      </w:r>
      <w:r>
        <w:tab/>
      </w:r>
      <w:r>
        <w:fldChar w:fldCharType="begin"/>
      </w:r>
      <w:r>
        <w:instrText xml:space="preserve"> PAGEREF _Toc1728 </w:instrText>
      </w:r>
      <w:r>
        <w:fldChar w:fldCharType="separate"/>
      </w:r>
      <w:r>
        <w:t>18</w:t>
      </w:r>
      <w:r>
        <w:fldChar w:fldCharType="end"/>
      </w:r>
      <w:r>
        <w:fldChar w:fldCharType="end"/>
      </w:r>
    </w:p>
    <w:p>
      <w:pPr>
        <w:pStyle w:val="23"/>
        <w:tabs>
          <w:tab w:val="right" w:leader="dot" w:pos="8844"/>
        </w:tabs>
      </w:pPr>
      <w:r>
        <w:fldChar w:fldCharType="begin"/>
      </w:r>
      <w:r>
        <w:instrText xml:space="preserve"> HYPERLINK \l _Toc21904 </w:instrText>
      </w:r>
      <w:r>
        <w:fldChar w:fldCharType="separate"/>
      </w:r>
      <w:r>
        <w:rPr>
          <w:rFonts w:hint="eastAsia"/>
        </w:rPr>
        <w:t>4.6 通信机制</w:t>
      </w:r>
      <w:r>
        <w:tab/>
      </w:r>
      <w:r>
        <w:fldChar w:fldCharType="begin"/>
      </w:r>
      <w:r>
        <w:instrText xml:space="preserve"> PAGEREF _Toc21904 </w:instrText>
      </w:r>
      <w:r>
        <w:fldChar w:fldCharType="separate"/>
      </w:r>
      <w:r>
        <w:t>18</w:t>
      </w:r>
      <w:r>
        <w:fldChar w:fldCharType="end"/>
      </w:r>
      <w:r>
        <w:fldChar w:fldCharType="end"/>
      </w:r>
    </w:p>
    <w:p>
      <w:pPr>
        <w:pStyle w:val="23"/>
        <w:tabs>
          <w:tab w:val="right" w:leader="dot" w:pos="8844"/>
        </w:tabs>
      </w:pPr>
      <w:r>
        <w:fldChar w:fldCharType="begin"/>
      </w:r>
      <w:r>
        <w:instrText xml:space="preserve"> HYPERLINK \l _Toc27734 </w:instrText>
      </w:r>
      <w:r>
        <w:fldChar w:fldCharType="separate"/>
      </w:r>
      <w:r>
        <w:rPr>
          <w:rFonts w:hint="eastAsia"/>
        </w:rPr>
        <w:t>4.7 通信内容</w:t>
      </w:r>
      <w:r>
        <w:tab/>
      </w:r>
      <w:r>
        <w:fldChar w:fldCharType="begin"/>
      </w:r>
      <w:r>
        <w:instrText xml:space="preserve"> PAGEREF _Toc27734 </w:instrText>
      </w:r>
      <w:r>
        <w:fldChar w:fldCharType="separate"/>
      </w:r>
      <w:r>
        <w:t>18</w:t>
      </w:r>
      <w:r>
        <w:fldChar w:fldCharType="end"/>
      </w:r>
      <w:r>
        <w:fldChar w:fldCharType="end"/>
      </w:r>
    </w:p>
    <w:p>
      <w:pPr>
        <w:pStyle w:val="16"/>
        <w:tabs>
          <w:tab w:val="right" w:leader="dot" w:pos="8844"/>
        </w:tabs>
      </w:pPr>
      <w:r>
        <w:fldChar w:fldCharType="begin"/>
      </w:r>
      <w:r>
        <w:instrText xml:space="preserve"> HYPERLINK \l _Toc6869 </w:instrText>
      </w:r>
      <w:r>
        <w:fldChar w:fldCharType="separate"/>
      </w:r>
      <w:r>
        <w:rPr>
          <w:rFonts w:hint="eastAsia"/>
        </w:rPr>
        <w:t>4.7.1 机器端与服务器通信内容</w:t>
      </w:r>
      <w:r>
        <w:tab/>
      </w:r>
      <w:r>
        <w:fldChar w:fldCharType="begin"/>
      </w:r>
      <w:r>
        <w:instrText xml:space="preserve"> PAGEREF _Toc6869 </w:instrText>
      </w:r>
      <w:r>
        <w:fldChar w:fldCharType="separate"/>
      </w:r>
      <w:r>
        <w:t>18</w:t>
      </w:r>
      <w:r>
        <w:fldChar w:fldCharType="end"/>
      </w:r>
      <w:r>
        <w:fldChar w:fldCharType="end"/>
      </w:r>
    </w:p>
    <w:p>
      <w:pPr>
        <w:pStyle w:val="16"/>
        <w:tabs>
          <w:tab w:val="right" w:leader="dot" w:pos="8844"/>
        </w:tabs>
      </w:pPr>
      <w:r>
        <w:fldChar w:fldCharType="begin"/>
      </w:r>
      <w:r>
        <w:instrText xml:space="preserve"> HYPERLINK \l _Toc401 </w:instrText>
      </w:r>
      <w:r>
        <w:fldChar w:fldCharType="separate"/>
      </w:r>
      <w:r>
        <w:rPr>
          <w:rFonts w:hint="eastAsia"/>
        </w:rPr>
        <w:t>4.7.2 客户端与服务器通信内容</w:t>
      </w:r>
      <w:r>
        <w:tab/>
      </w:r>
      <w:r>
        <w:fldChar w:fldCharType="begin"/>
      </w:r>
      <w:r>
        <w:instrText xml:space="preserve"> PAGEREF _Toc401 </w:instrText>
      </w:r>
      <w:r>
        <w:fldChar w:fldCharType="separate"/>
      </w:r>
      <w:r>
        <w:t>20</w:t>
      </w:r>
      <w:r>
        <w:fldChar w:fldCharType="end"/>
      </w:r>
      <w:r>
        <w:fldChar w:fldCharType="end"/>
      </w:r>
    </w:p>
    <w:p>
      <w:pPr>
        <w:pStyle w:val="21"/>
        <w:tabs>
          <w:tab w:val="right" w:leader="dot" w:pos="8844"/>
        </w:tabs>
      </w:pPr>
      <w:r>
        <w:fldChar w:fldCharType="begin"/>
      </w:r>
      <w:r>
        <w:instrText xml:space="preserve"> HYPERLINK \l _Toc22182 </w:instrText>
      </w:r>
      <w:r>
        <w:fldChar w:fldCharType="separate"/>
      </w:r>
      <w:r>
        <w:rPr>
          <w:rFonts w:hint="eastAsia"/>
        </w:rPr>
        <w:t>第5章 交互设计</w:t>
      </w:r>
      <w:r>
        <w:tab/>
      </w:r>
      <w:r>
        <w:fldChar w:fldCharType="begin"/>
      </w:r>
      <w:r>
        <w:instrText xml:space="preserve"> PAGEREF _Toc22182 </w:instrText>
      </w:r>
      <w:r>
        <w:fldChar w:fldCharType="separate"/>
      </w:r>
      <w:r>
        <w:t>21</w:t>
      </w:r>
      <w:r>
        <w:fldChar w:fldCharType="end"/>
      </w:r>
      <w:r>
        <w:fldChar w:fldCharType="end"/>
      </w:r>
    </w:p>
    <w:p>
      <w:pPr>
        <w:pStyle w:val="23"/>
        <w:tabs>
          <w:tab w:val="right" w:leader="dot" w:pos="8844"/>
        </w:tabs>
      </w:pPr>
      <w:r>
        <w:fldChar w:fldCharType="begin"/>
      </w:r>
      <w:r>
        <w:instrText xml:space="preserve"> HYPERLINK \l _Toc23480 </w:instrText>
      </w:r>
      <w:r>
        <w:fldChar w:fldCharType="separate"/>
      </w:r>
      <w:r>
        <w:rPr>
          <w:rFonts w:hint="eastAsia"/>
        </w:rPr>
        <w:t>5.1 客户端消息发送过程</w:t>
      </w:r>
      <w:r>
        <w:tab/>
      </w:r>
      <w:r>
        <w:fldChar w:fldCharType="begin"/>
      </w:r>
      <w:r>
        <w:instrText xml:space="preserve"> PAGEREF _Toc23480 </w:instrText>
      </w:r>
      <w:r>
        <w:fldChar w:fldCharType="separate"/>
      </w:r>
      <w:r>
        <w:t>21</w:t>
      </w:r>
      <w:r>
        <w:fldChar w:fldCharType="end"/>
      </w:r>
      <w:r>
        <w:fldChar w:fldCharType="end"/>
      </w:r>
    </w:p>
    <w:p>
      <w:pPr>
        <w:pStyle w:val="23"/>
        <w:tabs>
          <w:tab w:val="right" w:leader="dot" w:pos="8844"/>
        </w:tabs>
      </w:pPr>
      <w:r>
        <w:fldChar w:fldCharType="begin"/>
      </w:r>
      <w:r>
        <w:instrText xml:space="preserve"> HYPERLINK \l _Toc7937 </w:instrText>
      </w:r>
      <w:r>
        <w:fldChar w:fldCharType="separate"/>
      </w:r>
      <w:r>
        <w:rPr>
          <w:rFonts w:hint="eastAsia"/>
        </w:rPr>
        <w:t>5.2 服务端信息查询过程</w:t>
      </w:r>
      <w:r>
        <w:tab/>
      </w:r>
      <w:r>
        <w:fldChar w:fldCharType="begin"/>
      </w:r>
      <w:r>
        <w:instrText xml:space="preserve"> PAGEREF _Toc7937 </w:instrText>
      </w:r>
      <w:r>
        <w:fldChar w:fldCharType="separate"/>
      </w:r>
      <w:r>
        <w:t>21</w:t>
      </w:r>
      <w:r>
        <w:fldChar w:fldCharType="end"/>
      </w:r>
      <w:r>
        <w:fldChar w:fldCharType="end"/>
      </w:r>
    </w:p>
    <w:p>
      <w:pPr>
        <w:pStyle w:val="23"/>
        <w:tabs>
          <w:tab w:val="right" w:leader="dot" w:pos="8844"/>
        </w:tabs>
      </w:pPr>
      <w:r>
        <w:fldChar w:fldCharType="begin"/>
      </w:r>
      <w:r>
        <w:instrText xml:space="preserve"> HYPERLINK \l _Toc32608 </w:instrText>
      </w:r>
      <w:r>
        <w:fldChar w:fldCharType="separate"/>
      </w:r>
      <w:r>
        <w:rPr>
          <w:rFonts w:hint="eastAsia"/>
        </w:rPr>
        <w:t>5.3 服务端配置过程</w:t>
      </w:r>
      <w:r>
        <w:tab/>
      </w:r>
      <w:r>
        <w:fldChar w:fldCharType="begin"/>
      </w:r>
      <w:r>
        <w:instrText xml:space="preserve"> PAGEREF _Toc32608 </w:instrText>
      </w:r>
      <w:r>
        <w:fldChar w:fldCharType="separate"/>
      </w:r>
      <w:r>
        <w:t>21</w:t>
      </w:r>
      <w:r>
        <w:fldChar w:fldCharType="end"/>
      </w:r>
      <w:r>
        <w:fldChar w:fldCharType="end"/>
      </w:r>
    </w:p>
    <w:p>
      <w:pPr>
        <w:pStyle w:val="21"/>
        <w:tabs>
          <w:tab w:val="right" w:leader="dot" w:pos="8844"/>
        </w:tabs>
      </w:pPr>
      <w:r>
        <w:fldChar w:fldCharType="begin"/>
      </w:r>
      <w:r>
        <w:instrText xml:space="preserve"> HYPERLINK \l _Toc14980 </w:instrText>
      </w:r>
      <w:r>
        <w:fldChar w:fldCharType="separate"/>
      </w:r>
      <w:r>
        <w:rPr>
          <w:rFonts w:hint="eastAsia"/>
        </w:rPr>
        <w:t>第6章 血球客户端功能需求</w:t>
      </w:r>
      <w:r>
        <w:tab/>
      </w:r>
      <w:r>
        <w:fldChar w:fldCharType="begin"/>
      </w:r>
      <w:r>
        <w:instrText xml:space="preserve"> PAGEREF _Toc14980 </w:instrText>
      </w:r>
      <w:r>
        <w:fldChar w:fldCharType="separate"/>
      </w:r>
      <w:r>
        <w:t>23</w:t>
      </w:r>
      <w:r>
        <w:fldChar w:fldCharType="end"/>
      </w:r>
      <w:r>
        <w:fldChar w:fldCharType="end"/>
      </w:r>
    </w:p>
    <w:p>
      <w:pPr>
        <w:pStyle w:val="23"/>
        <w:tabs>
          <w:tab w:val="right" w:leader="dot" w:pos="8844"/>
        </w:tabs>
      </w:pPr>
      <w:r>
        <w:fldChar w:fldCharType="begin"/>
      </w:r>
      <w:r>
        <w:instrText xml:space="preserve"> HYPERLINK \l _Toc9089 </w:instrText>
      </w:r>
      <w:r>
        <w:fldChar w:fldCharType="separate"/>
      </w:r>
      <w:r>
        <w:rPr>
          <w:rFonts w:hint="eastAsia"/>
        </w:rPr>
        <w:t>6.1 整体需求</w:t>
      </w:r>
      <w:r>
        <w:tab/>
      </w:r>
      <w:r>
        <w:fldChar w:fldCharType="begin"/>
      </w:r>
      <w:r>
        <w:instrText xml:space="preserve"> PAGEREF _Toc9089 </w:instrText>
      </w:r>
      <w:r>
        <w:fldChar w:fldCharType="separate"/>
      </w:r>
      <w:r>
        <w:t>23</w:t>
      </w:r>
      <w:r>
        <w:fldChar w:fldCharType="end"/>
      </w:r>
      <w:r>
        <w:fldChar w:fldCharType="end"/>
      </w:r>
    </w:p>
    <w:p>
      <w:pPr>
        <w:pStyle w:val="23"/>
        <w:tabs>
          <w:tab w:val="right" w:leader="dot" w:pos="8844"/>
        </w:tabs>
      </w:pPr>
      <w:r>
        <w:fldChar w:fldCharType="begin"/>
      </w:r>
      <w:r>
        <w:instrText xml:space="preserve"> HYPERLINK \l _Toc19390 </w:instrText>
      </w:r>
      <w:r>
        <w:fldChar w:fldCharType="separate"/>
      </w:r>
      <w:r>
        <w:rPr>
          <w:rFonts w:hint="eastAsia"/>
        </w:rPr>
        <w:t>6.2 仪器列表-血球</w:t>
      </w:r>
      <w:r>
        <w:tab/>
      </w:r>
      <w:r>
        <w:fldChar w:fldCharType="begin"/>
      </w:r>
      <w:r>
        <w:instrText xml:space="preserve"> PAGEREF _Toc19390 </w:instrText>
      </w:r>
      <w:r>
        <w:fldChar w:fldCharType="separate"/>
      </w:r>
      <w:r>
        <w:t>23</w:t>
      </w:r>
      <w:r>
        <w:fldChar w:fldCharType="end"/>
      </w:r>
      <w:r>
        <w:fldChar w:fldCharType="end"/>
      </w:r>
    </w:p>
    <w:p>
      <w:pPr>
        <w:pStyle w:val="16"/>
        <w:tabs>
          <w:tab w:val="right" w:leader="dot" w:pos="8844"/>
        </w:tabs>
      </w:pPr>
      <w:r>
        <w:fldChar w:fldCharType="begin"/>
      </w:r>
      <w:r>
        <w:instrText xml:space="preserve"> HYPERLINK \l _Toc21023 </w:instrText>
      </w:r>
      <w:r>
        <w:fldChar w:fldCharType="separate"/>
      </w:r>
      <w:r>
        <w:rPr>
          <w:rFonts w:hint="eastAsia"/>
        </w:rPr>
        <w:t>6.2.1 界面原型</w:t>
      </w:r>
      <w:r>
        <w:tab/>
      </w:r>
      <w:r>
        <w:fldChar w:fldCharType="begin"/>
      </w:r>
      <w:r>
        <w:instrText xml:space="preserve"> PAGEREF _Toc21023 </w:instrText>
      </w:r>
      <w:r>
        <w:fldChar w:fldCharType="separate"/>
      </w:r>
      <w:r>
        <w:t>23</w:t>
      </w:r>
      <w:r>
        <w:fldChar w:fldCharType="end"/>
      </w:r>
      <w:r>
        <w:fldChar w:fldCharType="end"/>
      </w:r>
    </w:p>
    <w:p>
      <w:pPr>
        <w:pStyle w:val="23"/>
        <w:tabs>
          <w:tab w:val="right" w:leader="dot" w:pos="8844"/>
        </w:tabs>
      </w:pPr>
      <w:r>
        <w:fldChar w:fldCharType="begin"/>
      </w:r>
      <w:r>
        <w:instrText xml:space="preserve"> HYPERLINK \l _Toc1953 </w:instrText>
      </w:r>
      <w:r>
        <w:fldChar w:fldCharType="separate"/>
      </w:r>
      <w:r>
        <w:rPr>
          <w:rFonts w:hint="eastAsia"/>
        </w:rPr>
        <w:t>6.3 仪器管理-血球</w:t>
      </w:r>
      <w:r>
        <w:tab/>
      </w:r>
      <w:r>
        <w:fldChar w:fldCharType="begin"/>
      </w:r>
      <w:r>
        <w:instrText xml:space="preserve"> PAGEREF _Toc1953 </w:instrText>
      </w:r>
      <w:r>
        <w:fldChar w:fldCharType="separate"/>
      </w:r>
      <w:r>
        <w:t>24</w:t>
      </w:r>
      <w:r>
        <w:fldChar w:fldCharType="end"/>
      </w:r>
      <w:r>
        <w:fldChar w:fldCharType="end"/>
      </w:r>
    </w:p>
    <w:p>
      <w:pPr>
        <w:pStyle w:val="16"/>
        <w:tabs>
          <w:tab w:val="right" w:leader="dot" w:pos="8844"/>
        </w:tabs>
      </w:pPr>
      <w:r>
        <w:fldChar w:fldCharType="begin"/>
      </w:r>
      <w:r>
        <w:instrText xml:space="preserve"> HYPERLINK \l _Toc31579 </w:instrText>
      </w:r>
      <w:r>
        <w:fldChar w:fldCharType="separate"/>
      </w:r>
      <w:r>
        <w:rPr>
          <w:rFonts w:hint="eastAsia"/>
        </w:rPr>
        <w:t>6.3.1 界面原型</w:t>
      </w:r>
      <w:r>
        <w:tab/>
      </w:r>
      <w:r>
        <w:fldChar w:fldCharType="begin"/>
      </w:r>
      <w:r>
        <w:instrText xml:space="preserve"> PAGEREF _Toc31579 </w:instrText>
      </w:r>
      <w:r>
        <w:fldChar w:fldCharType="separate"/>
      </w:r>
      <w:r>
        <w:t>24</w:t>
      </w:r>
      <w:r>
        <w:fldChar w:fldCharType="end"/>
      </w:r>
      <w:r>
        <w:fldChar w:fldCharType="end"/>
      </w:r>
    </w:p>
    <w:p>
      <w:pPr>
        <w:pStyle w:val="23"/>
        <w:tabs>
          <w:tab w:val="right" w:leader="dot" w:pos="8844"/>
        </w:tabs>
      </w:pPr>
      <w:r>
        <w:fldChar w:fldCharType="begin"/>
      </w:r>
      <w:r>
        <w:instrText xml:space="preserve"> HYPERLINK \l _Toc22752 </w:instrText>
      </w:r>
      <w:r>
        <w:fldChar w:fldCharType="separate"/>
      </w:r>
      <w:r>
        <w:rPr>
          <w:rFonts w:hint="eastAsia"/>
        </w:rPr>
        <w:t>6.4 查询-血球</w:t>
      </w:r>
      <w:r>
        <w:tab/>
      </w:r>
      <w:r>
        <w:fldChar w:fldCharType="begin"/>
      </w:r>
      <w:r>
        <w:instrText xml:space="preserve"> PAGEREF _Toc22752 </w:instrText>
      </w:r>
      <w:r>
        <w:fldChar w:fldCharType="separate"/>
      </w:r>
      <w:r>
        <w:t>25</w:t>
      </w:r>
      <w:r>
        <w:fldChar w:fldCharType="end"/>
      </w:r>
      <w:r>
        <w:fldChar w:fldCharType="end"/>
      </w:r>
    </w:p>
    <w:p>
      <w:pPr>
        <w:pStyle w:val="16"/>
        <w:tabs>
          <w:tab w:val="right" w:leader="dot" w:pos="8844"/>
        </w:tabs>
      </w:pPr>
      <w:r>
        <w:fldChar w:fldCharType="begin"/>
      </w:r>
      <w:r>
        <w:instrText xml:space="preserve"> HYPERLINK \l _Toc30181 </w:instrText>
      </w:r>
      <w:r>
        <w:fldChar w:fldCharType="separate"/>
      </w:r>
      <w:r>
        <w:rPr>
          <w:rFonts w:hint="eastAsia"/>
        </w:rPr>
        <w:t>6.4.1 界面原型</w:t>
      </w:r>
      <w:r>
        <w:tab/>
      </w:r>
      <w:r>
        <w:fldChar w:fldCharType="begin"/>
      </w:r>
      <w:r>
        <w:instrText xml:space="preserve"> PAGEREF _Toc30181 </w:instrText>
      </w:r>
      <w:r>
        <w:fldChar w:fldCharType="separate"/>
      </w:r>
      <w:r>
        <w:t>25</w:t>
      </w:r>
      <w:r>
        <w:fldChar w:fldCharType="end"/>
      </w:r>
      <w:r>
        <w:fldChar w:fldCharType="end"/>
      </w:r>
    </w:p>
    <w:p>
      <w:pPr>
        <w:pStyle w:val="23"/>
        <w:tabs>
          <w:tab w:val="right" w:leader="dot" w:pos="8844"/>
        </w:tabs>
      </w:pPr>
      <w:r>
        <w:fldChar w:fldCharType="begin"/>
      </w:r>
      <w:r>
        <w:instrText xml:space="preserve"> HYPERLINK \l _Toc7948 </w:instrText>
      </w:r>
      <w:r>
        <w:fldChar w:fldCharType="separate"/>
      </w:r>
      <w:r>
        <w:rPr>
          <w:rFonts w:hint="eastAsia"/>
        </w:rPr>
        <w:t>6.5 统计-血球</w:t>
      </w:r>
      <w:r>
        <w:tab/>
      </w:r>
      <w:r>
        <w:fldChar w:fldCharType="begin"/>
      </w:r>
      <w:r>
        <w:instrText xml:space="preserve"> PAGEREF _Toc7948 </w:instrText>
      </w:r>
      <w:r>
        <w:fldChar w:fldCharType="separate"/>
      </w:r>
      <w:r>
        <w:t>26</w:t>
      </w:r>
      <w:r>
        <w:fldChar w:fldCharType="end"/>
      </w:r>
      <w:r>
        <w:fldChar w:fldCharType="end"/>
      </w:r>
    </w:p>
    <w:p>
      <w:pPr>
        <w:pStyle w:val="16"/>
        <w:tabs>
          <w:tab w:val="right" w:leader="dot" w:pos="8844"/>
        </w:tabs>
      </w:pPr>
      <w:r>
        <w:fldChar w:fldCharType="begin"/>
      </w:r>
      <w:r>
        <w:instrText xml:space="preserve"> HYPERLINK \l _Toc36 </w:instrText>
      </w:r>
      <w:r>
        <w:fldChar w:fldCharType="separate"/>
      </w:r>
      <w:r>
        <w:rPr>
          <w:rFonts w:hint="eastAsia"/>
        </w:rPr>
        <w:t>6.5.1 界面原型</w:t>
      </w:r>
      <w:r>
        <w:tab/>
      </w:r>
      <w:r>
        <w:fldChar w:fldCharType="begin"/>
      </w:r>
      <w:r>
        <w:instrText xml:space="preserve"> PAGEREF _Toc36 </w:instrText>
      </w:r>
      <w:r>
        <w:fldChar w:fldCharType="separate"/>
      </w:r>
      <w:r>
        <w:t>26</w:t>
      </w:r>
      <w:r>
        <w:fldChar w:fldCharType="end"/>
      </w:r>
      <w:r>
        <w:fldChar w:fldCharType="end"/>
      </w:r>
    </w:p>
    <w:p>
      <w:pPr>
        <w:pStyle w:val="23"/>
        <w:tabs>
          <w:tab w:val="right" w:leader="dot" w:pos="8844"/>
        </w:tabs>
      </w:pPr>
      <w:r>
        <w:fldChar w:fldCharType="begin"/>
      </w:r>
      <w:r>
        <w:instrText xml:space="preserve"> HYPERLINK \l _Toc28574 </w:instrText>
      </w:r>
      <w:r>
        <w:fldChar w:fldCharType="separate"/>
      </w:r>
      <w:r>
        <w:rPr>
          <w:rFonts w:hint="eastAsia"/>
        </w:rPr>
        <w:t>6.6 日志-血球</w:t>
      </w:r>
      <w:r>
        <w:tab/>
      </w:r>
      <w:r>
        <w:fldChar w:fldCharType="begin"/>
      </w:r>
      <w:r>
        <w:instrText xml:space="preserve"> PAGEREF _Toc28574 </w:instrText>
      </w:r>
      <w:r>
        <w:fldChar w:fldCharType="separate"/>
      </w:r>
      <w:r>
        <w:t>31</w:t>
      </w:r>
      <w:r>
        <w:fldChar w:fldCharType="end"/>
      </w:r>
      <w:r>
        <w:fldChar w:fldCharType="end"/>
      </w:r>
    </w:p>
    <w:p>
      <w:pPr>
        <w:pStyle w:val="16"/>
        <w:tabs>
          <w:tab w:val="right" w:leader="dot" w:pos="8844"/>
        </w:tabs>
      </w:pPr>
      <w:r>
        <w:fldChar w:fldCharType="begin"/>
      </w:r>
      <w:r>
        <w:instrText xml:space="preserve"> HYPERLINK \l _Toc12187 </w:instrText>
      </w:r>
      <w:r>
        <w:fldChar w:fldCharType="separate"/>
      </w:r>
      <w:r>
        <w:rPr>
          <w:rFonts w:hint="eastAsia"/>
        </w:rPr>
        <w:t>6.6.1 界面原型</w:t>
      </w:r>
      <w:r>
        <w:tab/>
      </w:r>
      <w:r>
        <w:fldChar w:fldCharType="begin"/>
      </w:r>
      <w:r>
        <w:instrText xml:space="preserve"> PAGEREF _Toc12187 </w:instrText>
      </w:r>
      <w:r>
        <w:fldChar w:fldCharType="separate"/>
      </w:r>
      <w:r>
        <w:t>31</w:t>
      </w:r>
      <w:r>
        <w:fldChar w:fldCharType="end"/>
      </w:r>
      <w:r>
        <w:fldChar w:fldCharType="end"/>
      </w:r>
    </w:p>
    <w:p>
      <w:pPr>
        <w:pStyle w:val="23"/>
        <w:tabs>
          <w:tab w:val="right" w:leader="dot" w:pos="8844"/>
        </w:tabs>
      </w:pPr>
      <w:r>
        <w:fldChar w:fldCharType="begin"/>
      </w:r>
      <w:r>
        <w:instrText xml:space="preserve"> HYPERLINK \l _Toc12373 </w:instrText>
      </w:r>
      <w:r>
        <w:fldChar w:fldCharType="separate"/>
      </w:r>
      <w:r>
        <w:rPr>
          <w:rFonts w:hint="eastAsia"/>
        </w:rPr>
        <w:t>6.7 备份-血球</w:t>
      </w:r>
      <w:r>
        <w:tab/>
      </w:r>
      <w:r>
        <w:fldChar w:fldCharType="begin"/>
      </w:r>
      <w:r>
        <w:instrText xml:space="preserve"> PAGEREF _Toc12373 </w:instrText>
      </w:r>
      <w:r>
        <w:fldChar w:fldCharType="separate"/>
      </w:r>
      <w:r>
        <w:t>32</w:t>
      </w:r>
      <w:r>
        <w:fldChar w:fldCharType="end"/>
      </w:r>
      <w:r>
        <w:fldChar w:fldCharType="end"/>
      </w:r>
    </w:p>
    <w:p>
      <w:pPr>
        <w:pStyle w:val="16"/>
        <w:tabs>
          <w:tab w:val="right" w:leader="dot" w:pos="8844"/>
        </w:tabs>
      </w:pPr>
      <w:r>
        <w:fldChar w:fldCharType="begin"/>
      </w:r>
      <w:r>
        <w:instrText xml:space="preserve"> HYPERLINK \l _Toc26691 </w:instrText>
      </w:r>
      <w:r>
        <w:fldChar w:fldCharType="separate"/>
      </w:r>
      <w:r>
        <w:rPr>
          <w:rFonts w:hint="eastAsia"/>
        </w:rPr>
        <w:t>6.7.1 界面原型</w:t>
      </w:r>
      <w:r>
        <w:tab/>
      </w:r>
      <w:r>
        <w:fldChar w:fldCharType="begin"/>
      </w:r>
      <w:r>
        <w:instrText xml:space="preserve"> PAGEREF _Toc26691 </w:instrText>
      </w:r>
      <w:r>
        <w:fldChar w:fldCharType="separate"/>
      </w:r>
      <w:r>
        <w:t>32</w:t>
      </w:r>
      <w:r>
        <w:fldChar w:fldCharType="end"/>
      </w:r>
      <w:r>
        <w:fldChar w:fldCharType="end"/>
      </w:r>
    </w:p>
    <w:p>
      <w:pPr>
        <w:pStyle w:val="23"/>
        <w:tabs>
          <w:tab w:val="right" w:leader="dot" w:pos="8844"/>
        </w:tabs>
      </w:pPr>
      <w:r>
        <w:fldChar w:fldCharType="begin"/>
      </w:r>
      <w:r>
        <w:instrText xml:space="preserve"> HYPERLINK \l _Toc23958 </w:instrText>
      </w:r>
      <w:r>
        <w:fldChar w:fldCharType="separate"/>
      </w:r>
      <w:r>
        <w:rPr>
          <w:rFonts w:hint="eastAsia"/>
        </w:rPr>
        <w:t>6.8 导出-需求</w:t>
      </w:r>
      <w:r>
        <w:tab/>
      </w:r>
      <w:r>
        <w:fldChar w:fldCharType="begin"/>
      </w:r>
      <w:r>
        <w:instrText xml:space="preserve"> PAGEREF _Toc23958 </w:instrText>
      </w:r>
      <w:r>
        <w:fldChar w:fldCharType="separate"/>
      </w:r>
      <w:r>
        <w:t>32</w:t>
      </w:r>
      <w:r>
        <w:fldChar w:fldCharType="end"/>
      </w:r>
      <w:r>
        <w:fldChar w:fldCharType="end"/>
      </w:r>
    </w:p>
    <w:p>
      <w:pPr>
        <w:pStyle w:val="16"/>
        <w:tabs>
          <w:tab w:val="right" w:leader="dot" w:pos="8844"/>
        </w:tabs>
      </w:pPr>
      <w:r>
        <w:fldChar w:fldCharType="begin"/>
      </w:r>
      <w:r>
        <w:instrText xml:space="preserve"> HYPERLINK \l _Toc1017 </w:instrText>
      </w:r>
      <w:r>
        <w:fldChar w:fldCharType="separate"/>
      </w:r>
      <w:r>
        <w:rPr>
          <w:rFonts w:hint="eastAsia"/>
        </w:rPr>
        <w:t>6.8.1 界面原型</w:t>
      </w:r>
      <w:r>
        <w:tab/>
      </w:r>
      <w:r>
        <w:fldChar w:fldCharType="begin"/>
      </w:r>
      <w:r>
        <w:instrText xml:space="preserve"> PAGEREF _Toc1017 </w:instrText>
      </w:r>
      <w:r>
        <w:fldChar w:fldCharType="separate"/>
      </w:r>
      <w:r>
        <w:t>32</w:t>
      </w:r>
      <w:r>
        <w:fldChar w:fldCharType="end"/>
      </w:r>
      <w:r>
        <w:fldChar w:fldCharType="end"/>
      </w:r>
    </w:p>
    <w:p>
      <w:pPr>
        <w:pStyle w:val="23"/>
        <w:tabs>
          <w:tab w:val="right" w:leader="dot" w:pos="8844"/>
        </w:tabs>
      </w:pPr>
      <w:r>
        <w:fldChar w:fldCharType="begin"/>
      </w:r>
      <w:r>
        <w:instrText xml:space="preserve"> HYPERLINK \l _Toc9387 </w:instrText>
      </w:r>
      <w:r>
        <w:fldChar w:fldCharType="separate"/>
      </w:r>
      <w:r>
        <w:rPr>
          <w:rFonts w:hint="eastAsia"/>
        </w:rPr>
        <w:t>6.9 用户管理-血球</w:t>
      </w:r>
      <w:r>
        <w:tab/>
      </w:r>
      <w:r>
        <w:fldChar w:fldCharType="begin"/>
      </w:r>
      <w:r>
        <w:instrText xml:space="preserve"> PAGEREF _Toc9387 </w:instrText>
      </w:r>
      <w:r>
        <w:fldChar w:fldCharType="separate"/>
      </w:r>
      <w:r>
        <w:t>33</w:t>
      </w:r>
      <w:r>
        <w:fldChar w:fldCharType="end"/>
      </w:r>
      <w:r>
        <w:fldChar w:fldCharType="end"/>
      </w:r>
    </w:p>
    <w:p>
      <w:pPr>
        <w:pStyle w:val="16"/>
        <w:tabs>
          <w:tab w:val="right" w:leader="dot" w:pos="8844"/>
        </w:tabs>
      </w:pPr>
      <w:r>
        <w:fldChar w:fldCharType="begin"/>
      </w:r>
      <w:r>
        <w:instrText xml:space="preserve"> HYPERLINK \l _Toc21048 </w:instrText>
      </w:r>
      <w:r>
        <w:fldChar w:fldCharType="separate"/>
      </w:r>
      <w:r>
        <w:rPr>
          <w:rFonts w:hint="eastAsia"/>
        </w:rPr>
        <w:t>6.9.1 界面原型</w:t>
      </w:r>
      <w:r>
        <w:tab/>
      </w:r>
      <w:r>
        <w:fldChar w:fldCharType="begin"/>
      </w:r>
      <w:r>
        <w:instrText xml:space="preserve"> PAGEREF _Toc21048 </w:instrText>
      </w:r>
      <w:r>
        <w:fldChar w:fldCharType="separate"/>
      </w:r>
      <w:r>
        <w:t>33</w:t>
      </w:r>
      <w:r>
        <w:fldChar w:fldCharType="end"/>
      </w:r>
      <w:r>
        <w:fldChar w:fldCharType="end"/>
      </w:r>
    </w:p>
    <w:p>
      <w:pPr>
        <w:pStyle w:val="16"/>
        <w:tabs>
          <w:tab w:val="right" w:leader="dot" w:pos="8844"/>
        </w:tabs>
      </w:pPr>
      <w:r>
        <w:fldChar w:fldCharType="begin"/>
      </w:r>
      <w:r>
        <w:instrText xml:space="preserve"> HYPERLINK \l _Toc30994 </w:instrText>
      </w:r>
      <w:r>
        <w:fldChar w:fldCharType="separate"/>
      </w:r>
      <w:r>
        <w:rPr>
          <w:rFonts w:hint="eastAsia"/>
        </w:rPr>
        <w:t>6.9.2 功能要求</w:t>
      </w:r>
      <w:r>
        <w:tab/>
      </w:r>
      <w:r>
        <w:fldChar w:fldCharType="begin"/>
      </w:r>
      <w:r>
        <w:instrText xml:space="preserve"> PAGEREF _Toc30994 </w:instrText>
      </w:r>
      <w:r>
        <w:fldChar w:fldCharType="separate"/>
      </w:r>
      <w:r>
        <w:t>33</w:t>
      </w:r>
      <w:r>
        <w:fldChar w:fldCharType="end"/>
      </w:r>
      <w:r>
        <w:fldChar w:fldCharType="end"/>
      </w:r>
    </w:p>
    <w:p>
      <w:pPr>
        <w:pStyle w:val="21"/>
        <w:tabs>
          <w:tab w:val="right" w:leader="dot" w:pos="8844"/>
        </w:tabs>
      </w:pPr>
      <w:r>
        <w:fldChar w:fldCharType="begin"/>
      </w:r>
      <w:r>
        <w:instrText xml:space="preserve"> HYPERLINK \l _Toc6833 </w:instrText>
      </w:r>
      <w:r>
        <w:fldChar w:fldCharType="separate"/>
      </w:r>
      <w:r>
        <w:rPr>
          <w:rFonts w:hint="eastAsia"/>
        </w:rPr>
        <w:t>第7章 生化客户端功能需求</w:t>
      </w:r>
      <w:r>
        <w:tab/>
      </w:r>
      <w:r>
        <w:fldChar w:fldCharType="begin"/>
      </w:r>
      <w:r>
        <w:instrText xml:space="preserve"> PAGEREF _Toc6833 </w:instrText>
      </w:r>
      <w:r>
        <w:fldChar w:fldCharType="separate"/>
      </w:r>
      <w:r>
        <w:t>34</w:t>
      </w:r>
      <w:r>
        <w:fldChar w:fldCharType="end"/>
      </w:r>
      <w:r>
        <w:fldChar w:fldCharType="end"/>
      </w:r>
    </w:p>
    <w:p>
      <w:pPr>
        <w:pStyle w:val="23"/>
        <w:tabs>
          <w:tab w:val="right" w:leader="dot" w:pos="8844"/>
        </w:tabs>
      </w:pPr>
      <w:r>
        <w:fldChar w:fldCharType="begin"/>
      </w:r>
      <w:r>
        <w:instrText xml:space="preserve"> HYPERLINK \l _Toc17730 </w:instrText>
      </w:r>
      <w:r>
        <w:fldChar w:fldCharType="separate"/>
      </w:r>
      <w:r>
        <w:rPr>
          <w:rFonts w:hint="eastAsia"/>
        </w:rPr>
        <w:t>7.1 整体需求</w:t>
      </w:r>
      <w:r>
        <w:tab/>
      </w:r>
      <w:r>
        <w:fldChar w:fldCharType="begin"/>
      </w:r>
      <w:r>
        <w:instrText xml:space="preserve"> PAGEREF _Toc17730 </w:instrText>
      </w:r>
      <w:r>
        <w:fldChar w:fldCharType="separate"/>
      </w:r>
      <w:r>
        <w:t>34</w:t>
      </w:r>
      <w:r>
        <w:fldChar w:fldCharType="end"/>
      </w:r>
      <w:r>
        <w:fldChar w:fldCharType="end"/>
      </w:r>
    </w:p>
    <w:p>
      <w:pPr>
        <w:pStyle w:val="23"/>
        <w:tabs>
          <w:tab w:val="right" w:leader="dot" w:pos="8844"/>
        </w:tabs>
      </w:pPr>
      <w:r>
        <w:fldChar w:fldCharType="begin"/>
      </w:r>
      <w:r>
        <w:instrText xml:space="preserve"> HYPERLINK \l _Toc24951 </w:instrText>
      </w:r>
      <w:r>
        <w:fldChar w:fldCharType="separate"/>
      </w:r>
      <w:r>
        <w:rPr>
          <w:rFonts w:hint="eastAsia"/>
        </w:rPr>
        <w:t>7.2 仪器列表-生化</w:t>
      </w:r>
      <w:r>
        <w:tab/>
      </w:r>
      <w:r>
        <w:fldChar w:fldCharType="begin"/>
      </w:r>
      <w:r>
        <w:instrText xml:space="preserve"> PAGEREF _Toc24951 </w:instrText>
      </w:r>
      <w:r>
        <w:fldChar w:fldCharType="separate"/>
      </w:r>
      <w:r>
        <w:t>34</w:t>
      </w:r>
      <w:r>
        <w:fldChar w:fldCharType="end"/>
      </w:r>
      <w:r>
        <w:fldChar w:fldCharType="end"/>
      </w:r>
    </w:p>
    <w:p>
      <w:pPr>
        <w:pStyle w:val="16"/>
        <w:tabs>
          <w:tab w:val="right" w:leader="dot" w:pos="8844"/>
        </w:tabs>
      </w:pPr>
      <w:r>
        <w:fldChar w:fldCharType="begin"/>
      </w:r>
      <w:r>
        <w:instrText xml:space="preserve"> HYPERLINK \l _Toc6794 </w:instrText>
      </w:r>
      <w:r>
        <w:fldChar w:fldCharType="separate"/>
      </w:r>
      <w:r>
        <w:rPr>
          <w:rFonts w:hint="eastAsia"/>
        </w:rPr>
        <w:t>7.2.1 界面原型</w:t>
      </w:r>
      <w:r>
        <w:tab/>
      </w:r>
      <w:r>
        <w:fldChar w:fldCharType="begin"/>
      </w:r>
      <w:r>
        <w:instrText xml:space="preserve"> PAGEREF _Toc6794 </w:instrText>
      </w:r>
      <w:r>
        <w:fldChar w:fldCharType="separate"/>
      </w:r>
      <w:r>
        <w:t>34</w:t>
      </w:r>
      <w:r>
        <w:fldChar w:fldCharType="end"/>
      </w:r>
      <w:r>
        <w:fldChar w:fldCharType="end"/>
      </w:r>
    </w:p>
    <w:p>
      <w:pPr>
        <w:pStyle w:val="23"/>
        <w:tabs>
          <w:tab w:val="right" w:leader="dot" w:pos="8844"/>
        </w:tabs>
      </w:pPr>
      <w:r>
        <w:fldChar w:fldCharType="begin"/>
      </w:r>
      <w:r>
        <w:instrText xml:space="preserve"> HYPERLINK \l _Toc25065 </w:instrText>
      </w:r>
      <w:r>
        <w:fldChar w:fldCharType="separate"/>
      </w:r>
      <w:r>
        <w:rPr>
          <w:rFonts w:hint="eastAsia"/>
        </w:rPr>
        <w:t>7.3 查询-生化</w:t>
      </w:r>
      <w:r>
        <w:tab/>
      </w:r>
      <w:r>
        <w:fldChar w:fldCharType="begin"/>
      </w:r>
      <w:r>
        <w:instrText xml:space="preserve"> PAGEREF _Toc25065 </w:instrText>
      </w:r>
      <w:r>
        <w:fldChar w:fldCharType="separate"/>
      </w:r>
      <w:r>
        <w:t>35</w:t>
      </w:r>
      <w:r>
        <w:fldChar w:fldCharType="end"/>
      </w:r>
      <w:r>
        <w:fldChar w:fldCharType="end"/>
      </w:r>
    </w:p>
    <w:p>
      <w:pPr>
        <w:pStyle w:val="16"/>
        <w:tabs>
          <w:tab w:val="right" w:leader="dot" w:pos="8844"/>
        </w:tabs>
      </w:pPr>
      <w:r>
        <w:fldChar w:fldCharType="begin"/>
      </w:r>
      <w:r>
        <w:instrText xml:space="preserve"> HYPERLINK \l _Toc8440 </w:instrText>
      </w:r>
      <w:r>
        <w:fldChar w:fldCharType="separate"/>
      </w:r>
      <w:r>
        <w:rPr>
          <w:rFonts w:hint="eastAsia"/>
        </w:rPr>
        <w:t>7.3.1 界面原型</w:t>
      </w:r>
      <w:r>
        <w:tab/>
      </w:r>
      <w:r>
        <w:fldChar w:fldCharType="begin"/>
      </w:r>
      <w:r>
        <w:instrText xml:space="preserve"> PAGEREF _Toc8440 </w:instrText>
      </w:r>
      <w:r>
        <w:fldChar w:fldCharType="separate"/>
      </w:r>
      <w:r>
        <w:t>35</w:t>
      </w:r>
      <w:r>
        <w:fldChar w:fldCharType="end"/>
      </w:r>
      <w:r>
        <w:fldChar w:fldCharType="end"/>
      </w:r>
    </w:p>
    <w:p>
      <w:pPr>
        <w:pStyle w:val="23"/>
        <w:tabs>
          <w:tab w:val="right" w:leader="dot" w:pos="8844"/>
        </w:tabs>
      </w:pPr>
      <w:r>
        <w:fldChar w:fldCharType="begin"/>
      </w:r>
      <w:r>
        <w:instrText xml:space="preserve"> HYPERLINK \l _Toc7543 </w:instrText>
      </w:r>
      <w:r>
        <w:fldChar w:fldCharType="separate"/>
      </w:r>
      <w:r>
        <w:rPr>
          <w:rFonts w:hint="eastAsia"/>
        </w:rPr>
        <w:t>7.4 仪器信息查看-生化</w:t>
      </w:r>
      <w:r>
        <w:tab/>
      </w:r>
      <w:r>
        <w:fldChar w:fldCharType="begin"/>
      </w:r>
      <w:r>
        <w:instrText xml:space="preserve"> PAGEREF _Toc7543 </w:instrText>
      </w:r>
      <w:r>
        <w:fldChar w:fldCharType="separate"/>
      </w:r>
      <w:r>
        <w:t>35</w:t>
      </w:r>
      <w:r>
        <w:fldChar w:fldCharType="end"/>
      </w:r>
      <w:r>
        <w:fldChar w:fldCharType="end"/>
      </w:r>
    </w:p>
    <w:p>
      <w:pPr>
        <w:pStyle w:val="16"/>
        <w:tabs>
          <w:tab w:val="right" w:leader="dot" w:pos="8844"/>
        </w:tabs>
      </w:pPr>
      <w:r>
        <w:fldChar w:fldCharType="begin"/>
      </w:r>
      <w:r>
        <w:instrText xml:space="preserve"> HYPERLINK \l _Toc20330 </w:instrText>
      </w:r>
      <w:r>
        <w:fldChar w:fldCharType="separate"/>
      </w:r>
      <w:r>
        <w:rPr>
          <w:rFonts w:hint="eastAsia"/>
        </w:rPr>
        <w:t>7.4.1 界面原型</w:t>
      </w:r>
      <w:r>
        <w:tab/>
      </w:r>
      <w:r>
        <w:fldChar w:fldCharType="begin"/>
      </w:r>
      <w:r>
        <w:instrText xml:space="preserve"> PAGEREF _Toc20330 </w:instrText>
      </w:r>
      <w:r>
        <w:fldChar w:fldCharType="separate"/>
      </w:r>
      <w:r>
        <w:t>35</w:t>
      </w:r>
      <w:r>
        <w:fldChar w:fldCharType="end"/>
      </w:r>
      <w:r>
        <w:fldChar w:fldCharType="end"/>
      </w:r>
    </w:p>
    <w:p>
      <w:pPr>
        <w:pStyle w:val="23"/>
        <w:tabs>
          <w:tab w:val="right" w:leader="dot" w:pos="8844"/>
        </w:tabs>
      </w:pPr>
      <w:r>
        <w:fldChar w:fldCharType="begin"/>
      </w:r>
      <w:r>
        <w:instrText xml:space="preserve"> HYPERLINK \l _Toc1519 </w:instrText>
      </w:r>
      <w:r>
        <w:fldChar w:fldCharType="separate"/>
      </w:r>
      <w:r>
        <w:rPr>
          <w:rFonts w:hint="eastAsia"/>
        </w:rPr>
        <w:t>7.5 统计-生化</w:t>
      </w:r>
      <w:r>
        <w:tab/>
      </w:r>
      <w:r>
        <w:fldChar w:fldCharType="begin"/>
      </w:r>
      <w:r>
        <w:instrText xml:space="preserve"> PAGEREF _Toc1519 </w:instrText>
      </w:r>
      <w:r>
        <w:fldChar w:fldCharType="separate"/>
      </w:r>
      <w:r>
        <w:t>37</w:t>
      </w:r>
      <w:r>
        <w:fldChar w:fldCharType="end"/>
      </w:r>
      <w:r>
        <w:fldChar w:fldCharType="end"/>
      </w:r>
    </w:p>
    <w:p>
      <w:pPr>
        <w:pStyle w:val="16"/>
        <w:tabs>
          <w:tab w:val="right" w:leader="dot" w:pos="8844"/>
        </w:tabs>
      </w:pPr>
      <w:r>
        <w:fldChar w:fldCharType="begin"/>
      </w:r>
      <w:r>
        <w:instrText xml:space="preserve"> HYPERLINK \l _Toc30007 </w:instrText>
      </w:r>
      <w:r>
        <w:fldChar w:fldCharType="separate"/>
      </w:r>
      <w:r>
        <w:rPr>
          <w:rFonts w:hint="eastAsia"/>
        </w:rPr>
        <w:t>7.5.1 界面原型</w:t>
      </w:r>
      <w:r>
        <w:tab/>
      </w:r>
      <w:r>
        <w:fldChar w:fldCharType="begin"/>
      </w:r>
      <w:r>
        <w:instrText xml:space="preserve"> PAGEREF _Toc30007 </w:instrText>
      </w:r>
      <w:r>
        <w:fldChar w:fldCharType="separate"/>
      </w:r>
      <w:r>
        <w:t>37</w:t>
      </w:r>
      <w:r>
        <w:fldChar w:fldCharType="end"/>
      </w:r>
      <w:r>
        <w:fldChar w:fldCharType="end"/>
      </w:r>
    </w:p>
    <w:p>
      <w:pPr>
        <w:pStyle w:val="23"/>
        <w:tabs>
          <w:tab w:val="right" w:leader="dot" w:pos="8844"/>
        </w:tabs>
      </w:pPr>
      <w:r>
        <w:fldChar w:fldCharType="begin"/>
      </w:r>
      <w:r>
        <w:instrText xml:space="preserve"> HYPERLINK \l _Toc18182 </w:instrText>
      </w:r>
      <w:r>
        <w:fldChar w:fldCharType="separate"/>
      </w:r>
      <w:r>
        <w:rPr>
          <w:rFonts w:hint="eastAsia"/>
        </w:rPr>
        <w:t>7.6 日志-生化</w:t>
      </w:r>
      <w:r>
        <w:tab/>
      </w:r>
      <w:r>
        <w:fldChar w:fldCharType="begin"/>
      </w:r>
      <w:r>
        <w:instrText xml:space="preserve"> PAGEREF _Toc18182 </w:instrText>
      </w:r>
      <w:r>
        <w:fldChar w:fldCharType="separate"/>
      </w:r>
      <w:r>
        <w:t>40</w:t>
      </w:r>
      <w:r>
        <w:fldChar w:fldCharType="end"/>
      </w:r>
      <w:r>
        <w:fldChar w:fldCharType="end"/>
      </w:r>
    </w:p>
    <w:p>
      <w:pPr>
        <w:pStyle w:val="16"/>
        <w:tabs>
          <w:tab w:val="right" w:leader="dot" w:pos="8844"/>
        </w:tabs>
      </w:pPr>
      <w:r>
        <w:fldChar w:fldCharType="begin"/>
      </w:r>
      <w:r>
        <w:instrText xml:space="preserve"> HYPERLINK \l _Toc10772 </w:instrText>
      </w:r>
      <w:r>
        <w:fldChar w:fldCharType="separate"/>
      </w:r>
      <w:r>
        <w:rPr>
          <w:rFonts w:hint="eastAsia"/>
        </w:rPr>
        <w:t>7.6.1 界面原型</w:t>
      </w:r>
      <w:r>
        <w:tab/>
      </w:r>
      <w:r>
        <w:fldChar w:fldCharType="begin"/>
      </w:r>
      <w:r>
        <w:instrText xml:space="preserve"> PAGEREF _Toc10772 </w:instrText>
      </w:r>
      <w:r>
        <w:fldChar w:fldCharType="separate"/>
      </w:r>
      <w:r>
        <w:t>40</w:t>
      </w:r>
      <w:r>
        <w:fldChar w:fldCharType="end"/>
      </w:r>
      <w:r>
        <w:fldChar w:fldCharType="end"/>
      </w:r>
    </w:p>
    <w:p>
      <w:pPr>
        <w:pStyle w:val="23"/>
        <w:tabs>
          <w:tab w:val="right" w:leader="dot" w:pos="8844"/>
        </w:tabs>
      </w:pPr>
      <w:r>
        <w:fldChar w:fldCharType="begin"/>
      </w:r>
      <w:r>
        <w:instrText xml:space="preserve"> HYPERLINK \l _Toc4392 </w:instrText>
      </w:r>
      <w:r>
        <w:fldChar w:fldCharType="separate"/>
      </w:r>
      <w:r>
        <w:rPr>
          <w:rFonts w:hint="eastAsia"/>
        </w:rPr>
        <w:t>7.7 导出-需求</w:t>
      </w:r>
      <w:r>
        <w:tab/>
      </w:r>
      <w:r>
        <w:fldChar w:fldCharType="begin"/>
      </w:r>
      <w:r>
        <w:instrText xml:space="preserve"> PAGEREF _Toc4392 </w:instrText>
      </w:r>
      <w:r>
        <w:fldChar w:fldCharType="separate"/>
      </w:r>
      <w:r>
        <w:t>41</w:t>
      </w:r>
      <w:r>
        <w:fldChar w:fldCharType="end"/>
      </w:r>
      <w:r>
        <w:fldChar w:fldCharType="end"/>
      </w:r>
    </w:p>
    <w:p>
      <w:pPr>
        <w:pStyle w:val="16"/>
        <w:tabs>
          <w:tab w:val="right" w:leader="dot" w:pos="8844"/>
        </w:tabs>
      </w:pPr>
      <w:r>
        <w:fldChar w:fldCharType="begin"/>
      </w:r>
      <w:r>
        <w:instrText xml:space="preserve"> HYPERLINK \l _Toc7709 </w:instrText>
      </w:r>
      <w:r>
        <w:fldChar w:fldCharType="separate"/>
      </w:r>
      <w:r>
        <w:rPr>
          <w:rFonts w:hint="eastAsia"/>
        </w:rPr>
        <w:t>7.7.1 界面原型</w:t>
      </w:r>
      <w:r>
        <w:tab/>
      </w:r>
      <w:r>
        <w:fldChar w:fldCharType="begin"/>
      </w:r>
      <w:r>
        <w:instrText xml:space="preserve"> PAGEREF _Toc7709 </w:instrText>
      </w:r>
      <w:r>
        <w:fldChar w:fldCharType="separate"/>
      </w:r>
      <w:r>
        <w:t>41</w:t>
      </w:r>
      <w:r>
        <w:fldChar w:fldCharType="end"/>
      </w:r>
      <w:r>
        <w:fldChar w:fldCharType="end"/>
      </w:r>
    </w:p>
    <w:p>
      <w:pPr>
        <w:pStyle w:val="23"/>
        <w:tabs>
          <w:tab w:val="right" w:leader="dot" w:pos="8844"/>
        </w:tabs>
      </w:pPr>
      <w:r>
        <w:fldChar w:fldCharType="begin"/>
      </w:r>
      <w:r>
        <w:instrText xml:space="preserve"> HYPERLINK \l _Toc6111 </w:instrText>
      </w:r>
      <w:r>
        <w:fldChar w:fldCharType="separate"/>
      </w:r>
      <w:r>
        <w:rPr>
          <w:rFonts w:hint="eastAsia"/>
        </w:rPr>
        <w:t>7.8 用户管理-生化</w:t>
      </w:r>
      <w:r>
        <w:tab/>
      </w:r>
      <w:r>
        <w:fldChar w:fldCharType="begin"/>
      </w:r>
      <w:r>
        <w:instrText xml:space="preserve"> PAGEREF _Toc6111 </w:instrText>
      </w:r>
      <w:r>
        <w:fldChar w:fldCharType="separate"/>
      </w:r>
      <w:r>
        <w:t>42</w:t>
      </w:r>
      <w:r>
        <w:fldChar w:fldCharType="end"/>
      </w:r>
      <w:r>
        <w:fldChar w:fldCharType="end"/>
      </w:r>
    </w:p>
    <w:p>
      <w:pPr>
        <w:pStyle w:val="16"/>
        <w:tabs>
          <w:tab w:val="right" w:leader="dot" w:pos="8844"/>
        </w:tabs>
      </w:pPr>
      <w:r>
        <w:fldChar w:fldCharType="begin"/>
      </w:r>
      <w:r>
        <w:instrText xml:space="preserve"> HYPERLINK \l _Toc21289 </w:instrText>
      </w:r>
      <w:r>
        <w:fldChar w:fldCharType="separate"/>
      </w:r>
      <w:r>
        <w:rPr>
          <w:rFonts w:hint="eastAsia"/>
        </w:rPr>
        <w:t>7.8.1 界面原型</w:t>
      </w:r>
      <w:r>
        <w:tab/>
      </w:r>
      <w:r>
        <w:fldChar w:fldCharType="begin"/>
      </w:r>
      <w:r>
        <w:instrText xml:space="preserve"> PAGEREF _Toc21289 </w:instrText>
      </w:r>
      <w:r>
        <w:fldChar w:fldCharType="separate"/>
      </w:r>
      <w:r>
        <w:t>42</w:t>
      </w:r>
      <w:r>
        <w:fldChar w:fldCharType="end"/>
      </w:r>
      <w:r>
        <w:fldChar w:fldCharType="end"/>
      </w:r>
    </w:p>
    <w:p>
      <w:pPr>
        <w:pStyle w:val="16"/>
        <w:tabs>
          <w:tab w:val="right" w:leader="dot" w:pos="8844"/>
        </w:tabs>
      </w:pPr>
      <w:r>
        <w:fldChar w:fldCharType="begin"/>
      </w:r>
      <w:r>
        <w:instrText xml:space="preserve"> HYPERLINK \l _Toc18506 </w:instrText>
      </w:r>
      <w:r>
        <w:fldChar w:fldCharType="separate"/>
      </w:r>
      <w:r>
        <w:rPr>
          <w:rFonts w:hint="eastAsia"/>
        </w:rPr>
        <w:t>7.8.2 功能要求</w:t>
      </w:r>
      <w:r>
        <w:tab/>
      </w:r>
      <w:r>
        <w:fldChar w:fldCharType="begin"/>
      </w:r>
      <w:r>
        <w:instrText xml:space="preserve"> PAGEREF _Toc18506 </w:instrText>
      </w:r>
      <w:r>
        <w:fldChar w:fldCharType="separate"/>
      </w:r>
      <w:r>
        <w:t>42</w:t>
      </w:r>
      <w:r>
        <w:fldChar w:fldCharType="end"/>
      </w:r>
      <w:r>
        <w:fldChar w:fldCharType="end"/>
      </w:r>
    </w:p>
    <w:p>
      <w:pPr>
        <w:pStyle w:val="21"/>
        <w:tabs>
          <w:tab w:val="right" w:leader="dot" w:pos="8844"/>
        </w:tabs>
      </w:pPr>
      <w:r>
        <w:fldChar w:fldCharType="begin"/>
      </w:r>
      <w:r>
        <w:instrText xml:space="preserve"> HYPERLINK \l _Toc20954 </w:instrText>
      </w:r>
      <w:r>
        <w:fldChar w:fldCharType="separate"/>
      </w:r>
      <w:r>
        <w:rPr>
          <w:rFonts w:hint="eastAsia"/>
        </w:rPr>
        <w:t>第8章 POCT客户端功能需求</w:t>
      </w:r>
      <w:r>
        <w:tab/>
      </w:r>
      <w:r>
        <w:fldChar w:fldCharType="begin"/>
      </w:r>
      <w:r>
        <w:instrText xml:space="preserve"> PAGEREF _Toc20954 </w:instrText>
      </w:r>
      <w:r>
        <w:fldChar w:fldCharType="separate"/>
      </w:r>
      <w:r>
        <w:t>43</w:t>
      </w:r>
      <w:r>
        <w:fldChar w:fldCharType="end"/>
      </w:r>
      <w:r>
        <w:fldChar w:fldCharType="end"/>
      </w:r>
    </w:p>
    <w:p>
      <w:pPr>
        <w:pStyle w:val="23"/>
        <w:tabs>
          <w:tab w:val="right" w:leader="dot" w:pos="8844"/>
        </w:tabs>
      </w:pPr>
      <w:r>
        <w:fldChar w:fldCharType="begin"/>
      </w:r>
      <w:r>
        <w:instrText xml:space="preserve"> HYPERLINK \l _Toc8318 </w:instrText>
      </w:r>
      <w:r>
        <w:fldChar w:fldCharType="separate"/>
      </w:r>
      <w:r>
        <w:rPr>
          <w:rFonts w:hint="eastAsia"/>
        </w:rPr>
        <w:t>8.1 整体需求</w:t>
      </w:r>
      <w:r>
        <w:tab/>
      </w:r>
      <w:r>
        <w:fldChar w:fldCharType="begin"/>
      </w:r>
      <w:r>
        <w:instrText xml:space="preserve"> PAGEREF _Toc8318 </w:instrText>
      </w:r>
      <w:r>
        <w:fldChar w:fldCharType="separate"/>
      </w:r>
      <w:r>
        <w:t>43</w:t>
      </w:r>
      <w:r>
        <w:fldChar w:fldCharType="end"/>
      </w:r>
      <w:r>
        <w:fldChar w:fldCharType="end"/>
      </w:r>
    </w:p>
    <w:p>
      <w:pPr>
        <w:pStyle w:val="23"/>
        <w:tabs>
          <w:tab w:val="right" w:leader="dot" w:pos="8844"/>
        </w:tabs>
      </w:pPr>
      <w:r>
        <w:fldChar w:fldCharType="begin"/>
      </w:r>
      <w:r>
        <w:instrText xml:space="preserve"> HYPERLINK \l _Toc16389 </w:instrText>
      </w:r>
      <w:r>
        <w:fldChar w:fldCharType="separate"/>
      </w:r>
      <w:r>
        <w:rPr>
          <w:rFonts w:hint="eastAsia"/>
        </w:rPr>
        <w:t>8.2 仪器列表</w:t>
      </w:r>
      <w:r>
        <w:tab/>
      </w:r>
      <w:r>
        <w:fldChar w:fldCharType="begin"/>
      </w:r>
      <w:r>
        <w:instrText xml:space="preserve"> PAGEREF _Toc16389 </w:instrText>
      </w:r>
      <w:r>
        <w:fldChar w:fldCharType="separate"/>
      </w:r>
      <w:r>
        <w:t>43</w:t>
      </w:r>
      <w:r>
        <w:fldChar w:fldCharType="end"/>
      </w:r>
      <w:r>
        <w:fldChar w:fldCharType="end"/>
      </w:r>
    </w:p>
    <w:p>
      <w:pPr>
        <w:pStyle w:val="16"/>
        <w:tabs>
          <w:tab w:val="right" w:leader="dot" w:pos="8844"/>
        </w:tabs>
      </w:pPr>
      <w:r>
        <w:fldChar w:fldCharType="begin"/>
      </w:r>
      <w:r>
        <w:instrText xml:space="preserve"> HYPERLINK \l _Toc5835 </w:instrText>
      </w:r>
      <w:r>
        <w:fldChar w:fldCharType="separate"/>
      </w:r>
      <w:r>
        <w:rPr>
          <w:rFonts w:hint="eastAsia"/>
        </w:rPr>
        <w:t>8.2.1 界面原型</w:t>
      </w:r>
      <w:r>
        <w:tab/>
      </w:r>
      <w:r>
        <w:fldChar w:fldCharType="begin"/>
      </w:r>
      <w:r>
        <w:instrText xml:space="preserve"> PAGEREF _Toc5835 </w:instrText>
      </w:r>
      <w:r>
        <w:fldChar w:fldCharType="separate"/>
      </w:r>
      <w:r>
        <w:t>43</w:t>
      </w:r>
      <w:r>
        <w:fldChar w:fldCharType="end"/>
      </w:r>
      <w:r>
        <w:fldChar w:fldCharType="end"/>
      </w:r>
    </w:p>
    <w:p>
      <w:pPr>
        <w:pStyle w:val="23"/>
        <w:tabs>
          <w:tab w:val="right" w:leader="dot" w:pos="8844"/>
        </w:tabs>
      </w:pPr>
      <w:r>
        <w:fldChar w:fldCharType="begin"/>
      </w:r>
      <w:r>
        <w:instrText xml:space="preserve"> HYPERLINK \l _Toc11098 </w:instrText>
      </w:r>
      <w:r>
        <w:fldChar w:fldCharType="separate"/>
      </w:r>
      <w:r>
        <w:rPr>
          <w:rFonts w:hint="eastAsia"/>
        </w:rPr>
        <w:t>8.3 查询</w:t>
      </w:r>
      <w:r>
        <w:tab/>
      </w:r>
      <w:r>
        <w:fldChar w:fldCharType="begin"/>
      </w:r>
      <w:r>
        <w:instrText xml:space="preserve"> PAGEREF _Toc11098 </w:instrText>
      </w:r>
      <w:r>
        <w:fldChar w:fldCharType="separate"/>
      </w:r>
      <w:r>
        <w:t>44</w:t>
      </w:r>
      <w:r>
        <w:fldChar w:fldCharType="end"/>
      </w:r>
      <w:r>
        <w:fldChar w:fldCharType="end"/>
      </w:r>
    </w:p>
    <w:p>
      <w:pPr>
        <w:pStyle w:val="16"/>
        <w:tabs>
          <w:tab w:val="right" w:leader="dot" w:pos="8844"/>
        </w:tabs>
      </w:pPr>
      <w:r>
        <w:fldChar w:fldCharType="begin"/>
      </w:r>
      <w:r>
        <w:instrText xml:space="preserve"> HYPERLINK \l _Toc14387 </w:instrText>
      </w:r>
      <w:r>
        <w:fldChar w:fldCharType="separate"/>
      </w:r>
      <w:r>
        <w:rPr>
          <w:rFonts w:hint="eastAsia"/>
        </w:rPr>
        <w:t>8.3.1 界面原型</w:t>
      </w:r>
      <w:r>
        <w:tab/>
      </w:r>
      <w:r>
        <w:fldChar w:fldCharType="begin"/>
      </w:r>
      <w:r>
        <w:instrText xml:space="preserve"> PAGEREF _Toc14387 </w:instrText>
      </w:r>
      <w:r>
        <w:fldChar w:fldCharType="separate"/>
      </w:r>
      <w:r>
        <w:t>44</w:t>
      </w:r>
      <w:r>
        <w:fldChar w:fldCharType="end"/>
      </w:r>
      <w:r>
        <w:fldChar w:fldCharType="end"/>
      </w:r>
    </w:p>
    <w:p>
      <w:pPr>
        <w:pStyle w:val="23"/>
        <w:tabs>
          <w:tab w:val="right" w:leader="dot" w:pos="8844"/>
        </w:tabs>
      </w:pPr>
      <w:r>
        <w:fldChar w:fldCharType="begin"/>
      </w:r>
      <w:r>
        <w:instrText xml:space="preserve"> HYPERLINK \l _Toc12936 </w:instrText>
      </w:r>
      <w:r>
        <w:fldChar w:fldCharType="separate"/>
      </w:r>
      <w:r>
        <w:rPr>
          <w:rFonts w:hint="eastAsia"/>
        </w:rPr>
        <w:t>8.4 仪器信息查看</w:t>
      </w:r>
      <w:r>
        <w:tab/>
      </w:r>
      <w:r>
        <w:fldChar w:fldCharType="begin"/>
      </w:r>
      <w:r>
        <w:instrText xml:space="preserve"> PAGEREF _Toc12936 </w:instrText>
      </w:r>
      <w:r>
        <w:fldChar w:fldCharType="separate"/>
      </w:r>
      <w:r>
        <w:t>44</w:t>
      </w:r>
      <w:r>
        <w:fldChar w:fldCharType="end"/>
      </w:r>
      <w:r>
        <w:fldChar w:fldCharType="end"/>
      </w:r>
    </w:p>
    <w:p>
      <w:pPr>
        <w:pStyle w:val="16"/>
        <w:tabs>
          <w:tab w:val="right" w:leader="dot" w:pos="8844"/>
        </w:tabs>
      </w:pPr>
      <w:r>
        <w:fldChar w:fldCharType="begin"/>
      </w:r>
      <w:r>
        <w:instrText xml:space="preserve"> HYPERLINK \l _Toc8090 </w:instrText>
      </w:r>
      <w:r>
        <w:fldChar w:fldCharType="separate"/>
      </w:r>
      <w:r>
        <w:rPr>
          <w:rFonts w:hint="eastAsia"/>
        </w:rPr>
        <w:t>8.4.1 仪器信息界面原型</w:t>
      </w:r>
      <w:r>
        <w:tab/>
      </w:r>
      <w:r>
        <w:fldChar w:fldCharType="begin"/>
      </w:r>
      <w:r>
        <w:instrText xml:space="preserve"> PAGEREF _Toc8090 </w:instrText>
      </w:r>
      <w:r>
        <w:fldChar w:fldCharType="separate"/>
      </w:r>
      <w:r>
        <w:t>44</w:t>
      </w:r>
      <w:r>
        <w:fldChar w:fldCharType="end"/>
      </w:r>
      <w:r>
        <w:fldChar w:fldCharType="end"/>
      </w:r>
    </w:p>
    <w:p>
      <w:pPr>
        <w:pStyle w:val="16"/>
        <w:tabs>
          <w:tab w:val="right" w:leader="dot" w:pos="8844"/>
        </w:tabs>
      </w:pPr>
      <w:r>
        <w:fldChar w:fldCharType="begin"/>
      </w:r>
      <w:r>
        <w:instrText xml:space="preserve"> HYPERLINK \l _Toc18469 </w:instrText>
      </w:r>
      <w:r>
        <w:fldChar w:fldCharType="separate"/>
      </w:r>
      <w:r>
        <w:rPr>
          <w:rFonts w:hint="eastAsia"/>
        </w:rPr>
        <w:t>8.4.2 项目详情信息界面原型</w:t>
      </w:r>
      <w:r>
        <w:tab/>
      </w:r>
      <w:r>
        <w:fldChar w:fldCharType="begin"/>
      </w:r>
      <w:r>
        <w:instrText xml:space="preserve"> PAGEREF _Toc18469 </w:instrText>
      </w:r>
      <w:r>
        <w:fldChar w:fldCharType="separate"/>
      </w:r>
      <w:r>
        <w:t>45</w:t>
      </w:r>
      <w:r>
        <w:fldChar w:fldCharType="end"/>
      </w:r>
      <w:r>
        <w:fldChar w:fldCharType="end"/>
      </w:r>
    </w:p>
    <w:p>
      <w:pPr>
        <w:pStyle w:val="23"/>
        <w:tabs>
          <w:tab w:val="right" w:leader="dot" w:pos="8844"/>
        </w:tabs>
      </w:pPr>
      <w:r>
        <w:fldChar w:fldCharType="begin"/>
      </w:r>
      <w:r>
        <w:instrText xml:space="preserve"> HYPERLINK \l _Toc13174 </w:instrText>
      </w:r>
      <w:r>
        <w:fldChar w:fldCharType="separate"/>
      </w:r>
      <w:r>
        <w:rPr>
          <w:rFonts w:hint="eastAsia"/>
        </w:rPr>
        <w:t>8.5 统计</w:t>
      </w:r>
      <w:r>
        <w:tab/>
      </w:r>
      <w:r>
        <w:fldChar w:fldCharType="begin"/>
      </w:r>
      <w:r>
        <w:instrText xml:space="preserve"> PAGEREF _Toc13174 </w:instrText>
      </w:r>
      <w:r>
        <w:fldChar w:fldCharType="separate"/>
      </w:r>
      <w:r>
        <w:t>46</w:t>
      </w:r>
      <w:r>
        <w:fldChar w:fldCharType="end"/>
      </w:r>
      <w:r>
        <w:fldChar w:fldCharType="end"/>
      </w:r>
    </w:p>
    <w:p>
      <w:pPr>
        <w:pStyle w:val="16"/>
        <w:tabs>
          <w:tab w:val="right" w:leader="dot" w:pos="8844"/>
        </w:tabs>
      </w:pPr>
      <w:r>
        <w:fldChar w:fldCharType="begin"/>
      </w:r>
      <w:r>
        <w:instrText xml:space="preserve"> HYPERLINK \l _Toc26140 </w:instrText>
      </w:r>
      <w:r>
        <w:fldChar w:fldCharType="separate"/>
      </w:r>
      <w:r>
        <w:rPr>
          <w:rFonts w:hint="eastAsia"/>
        </w:rPr>
        <w:t>8.5.1 界面原型</w:t>
      </w:r>
      <w:r>
        <w:tab/>
      </w:r>
      <w:r>
        <w:fldChar w:fldCharType="begin"/>
      </w:r>
      <w:r>
        <w:instrText xml:space="preserve"> PAGEREF _Toc26140 </w:instrText>
      </w:r>
      <w:r>
        <w:fldChar w:fldCharType="separate"/>
      </w:r>
      <w:r>
        <w:t>46</w:t>
      </w:r>
      <w:r>
        <w:fldChar w:fldCharType="end"/>
      </w:r>
      <w:r>
        <w:fldChar w:fldCharType="end"/>
      </w:r>
    </w:p>
    <w:p>
      <w:pPr>
        <w:pStyle w:val="23"/>
        <w:tabs>
          <w:tab w:val="right" w:leader="dot" w:pos="8844"/>
        </w:tabs>
      </w:pPr>
      <w:r>
        <w:fldChar w:fldCharType="begin"/>
      </w:r>
      <w:r>
        <w:instrText xml:space="preserve"> HYPERLINK \l _Toc17932 </w:instrText>
      </w:r>
      <w:r>
        <w:fldChar w:fldCharType="separate"/>
      </w:r>
      <w:r>
        <w:rPr>
          <w:rFonts w:hint="eastAsia"/>
        </w:rPr>
        <w:t>8.6 日志</w:t>
      </w:r>
      <w:r>
        <w:tab/>
      </w:r>
      <w:r>
        <w:fldChar w:fldCharType="begin"/>
      </w:r>
      <w:r>
        <w:instrText xml:space="preserve"> PAGEREF _Toc17932 </w:instrText>
      </w:r>
      <w:r>
        <w:fldChar w:fldCharType="separate"/>
      </w:r>
      <w:r>
        <w:t>48</w:t>
      </w:r>
      <w:r>
        <w:fldChar w:fldCharType="end"/>
      </w:r>
      <w:r>
        <w:fldChar w:fldCharType="end"/>
      </w:r>
    </w:p>
    <w:p>
      <w:pPr>
        <w:pStyle w:val="16"/>
        <w:tabs>
          <w:tab w:val="right" w:leader="dot" w:pos="8844"/>
        </w:tabs>
      </w:pPr>
      <w:r>
        <w:fldChar w:fldCharType="begin"/>
      </w:r>
      <w:r>
        <w:instrText xml:space="preserve"> HYPERLINK \l _Toc32131 </w:instrText>
      </w:r>
      <w:r>
        <w:fldChar w:fldCharType="separate"/>
      </w:r>
      <w:r>
        <w:rPr>
          <w:rFonts w:hint="eastAsia"/>
        </w:rPr>
        <w:t>8.6.1 界面原型</w:t>
      </w:r>
      <w:r>
        <w:tab/>
      </w:r>
      <w:r>
        <w:fldChar w:fldCharType="begin"/>
      </w:r>
      <w:r>
        <w:instrText xml:space="preserve"> PAGEREF _Toc32131 </w:instrText>
      </w:r>
      <w:r>
        <w:fldChar w:fldCharType="separate"/>
      </w:r>
      <w:r>
        <w:t>48</w:t>
      </w:r>
      <w:r>
        <w:fldChar w:fldCharType="end"/>
      </w:r>
      <w:r>
        <w:fldChar w:fldCharType="end"/>
      </w:r>
    </w:p>
    <w:p>
      <w:pPr>
        <w:pStyle w:val="23"/>
        <w:tabs>
          <w:tab w:val="right" w:leader="dot" w:pos="8844"/>
        </w:tabs>
      </w:pPr>
      <w:r>
        <w:fldChar w:fldCharType="begin"/>
      </w:r>
      <w:r>
        <w:instrText xml:space="preserve"> HYPERLINK \l _Toc21626 </w:instrText>
      </w:r>
      <w:r>
        <w:fldChar w:fldCharType="separate"/>
      </w:r>
      <w:r>
        <w:rPr>
          <w:rFonts w:hint="eastAsia"/>
        </w:rPr>
        <w:t>8.7 导出</w:t>
      </w:r>
      <w:r>
        <w:tab/>
      </w:r>
      <w:r>
        <w:fldChar w:fldCharType="begin"/>
      </w:r>
      <w:r>
        <w:instrText xml:space="preserve"> PAGEREF _Toc21626 </w:instrText>
      </w:r>
      <w:r>
        <w:fldChar w:fldCharType="separate"/>
      </w:r>
      <w:r>
        <w:t>49</w:t>
      </w:r>
      <w:r>
        <w:fldChar w:fldCharType="end"/>
      </w:r>
      <w:r>
        <w:fldChar w:fldCharType="end"/>
      </w:r>
    </w:p>
    <w:p>
      <w:pPr>
        <w:pStyle w:val="16"/>
        <w:tabs>
          <w:tab w:val="right" w:leader="dot" w:pos="8844"/>
        </w:tabs>
      </w:pPr>
      <w:r>
        <w:fldChar w:fldCharType="begin"/>
      </w:r>
      <w:r>
        <w:instrText xml:space="preserve"> HYPERLINK \l _Toc3571 </w:instrText>
      </w:r>
      <w:r>
        <w:fldChar w:fldCharType="separate"/>
      </w:r>
      <w:r>
        <w:rPr>
          <w:rFonts w:hint="eastAsia"/>
        </w:rPr>
        <w:t>8.7.1 界面原型</w:t>
      </w:r>
      <w:r>
        <w:tab/>
      </w:r>
      <w:r>
        <w:fldChar w:fldCharType="begin"/>
      </w:r>
      <w:r>
        <w:instrText xml:space="preserve"> PAGEREF _Toc3571 </w:instrText>
      </w:r>
      <w:r>
        <w:fldChar w:fldCharType="separate"/>
      </w:r>
      <w:r>
        <w:t>49</w:t>
      </w:r>
      <w:r>
        <w:fldChar w:fldCharType="end"/>
      </w:r>
      <w:r>
        <w:fldChar w:fldCharType="end"/>
      </w:r>
    </w:p>
    <w:p>
      <w:pPr>
        <w:pStyle w:val="23"/>
        <w:tabs>
          <w:tab w:val="right" w:leader="dot" w:pos="8844"/>
        </w:tabs>
      </w:pPr>
      <w:r>
        <w:fldChar w:fldCharType="begin"/>
      </w:r>
      <w:r>
        <w:instrText xml:space="preserve"> HYPERLINK \l _Toc17177 </w:instrText>
      </w:r>
      <w:r>
        <w:fldChar w:fldCharType="separate"/>
      </w:r>
      <w:r>
        <w:rPr>
          <w:rFonts w:hint="eastAsia"/>
        </w:rPr>
        <w:t>8.8 用户管理</w:t>
      </w:r>
      <w:r>
        <w:tab/>
      </w:r>
      <w:r>
        <w:fldChar w:fldCharType="begin"/>
      </w:r>
      <w:r>
        <w:instrText xml:space="preserve"> PAGEREF _Toc17177 </w:instrText>
      </w:r>
      <w:r>
        <w:fldChar w:fldCharType="separate"/>
      </w:r>
      <w:r>
        <w:t>49</w:t>
      </w:r>
      <w:r>
        <w:fldChar w:fldCharType="end"/>
      </w:r>
      <w:r>
        <w:fldChar w:fldCharType="end"/>
      </w:r>
    </w:p>
    <w:p>
      <w:pPr>
        <w:pStyle w:val="16"/>
        <w:tabs>
          <w:tab w:val="right" w:leader="dot" w:pos="8844"/>
        </w:tabs>
      </w:pPr>
      <w:r>
        <w:fldChar w:fldCharType="begin"/>
      </w:r>
      <w:r>
        <w:instrText xml:space="preserve"> HYPERLINK \l _Toc26851 </w:instrText>
      </w:r>
      <w:r>
        <w:fldChar w:fldCharType="separate"/>
      </w:r>
      <w:r>
        <w:rPr>
          <w:rFonts w:hint="eastAsia"/>
        </w:rPr>
        <w:t>8.8.1 界面原型</w:t>
      </w:r>
      <w:r>
        <w:tab/>
      </w:r>
      <w:r>
        <w:fldChar w:fldCharType="begin"/>
      </w:r>
      <w:r>
        <w:instrText xml:space="preserve"> PAGEREF _Toc26851 </w:instrText>
      </w:r>
      <w:r>
        <w:fldChar w:fldCharType="separate"/>
      </w:r>
      <w:r>
        <w:t>49</w:t>
      </w:r>
      <w:r>
        <w:fldChar w:fldCharType="end"/>
      </w:r>
      <w:r>
        <w:fldChar w:fldCharType="end"/>
      </w:r>
    </w:p>
    <w:p>
      <w:pPr>
        <w:pStyle w:val="16"/>
        <w:tabs>
          <w:tab w:val="right" w:leader="dot" w:pos="8844"/>
        </w:tabs>
      </w:pPr>
      <w:r>
        <w:fldChar w:fldCharType="begin"/>
      </w:r>
      <w:r>
        <w:instrText xml:space="preserve"> HYPERLINK \l _Toc10757 </w:instrText>
      </w:r>
      <w:r>
        <w:fldChar w:fldCharType="separate"/>
      </w:r>
      <w:r>
        <w:rPr>
          <w:rFonts w:hint="eastAsia"/>
        </w:rPr>
        <w:t>8.8.2 功能要求</w:t>
      </w:r>
      <w:r>
        <w:tab/>
      </w:r>
      <w:r>
        <w:fldChar w:fldCharType="begin"/>
      </w:r>
      <w:r>
        <w:instrText xml:space="preserve"> PAGEREF _Toc10757 </w:instrText>
      </w:r>
      <w:r>
        <w:fldChar w:fldCharType="separate"/>
      </w:r>
      <w:r>
        <w:t>49</w:t>
      </w:r>
      <w:r>
        <w:fldChar w:fldCharType="end"/>
      </w:r>
      <w:r>
        <w:fldChar w:fldCharType="end"/>
      </w:r>
    </w:p>
    <w:p>
      <w:pPr>
        <w:pStyle w:val="21"/>
        <w:tabs>
          <w:tab w:val="right" w:leader="dot" w:pos="8844"/>
        </w:tabs>
      </w:pPr>
      <w:r>
        <w:fldChar w:fldCharType="begin"/>
      </w:r>
      <w:r>
        <w:instrText xml:space="preserve"> HYPERLINK \l _Toc2193 </w:instrText>
      </w:r>
      <w:r>
        <w:fldChar w:fldCharType="separate"/>
      </w:r>
      <w:r>
        <w:rPr>
          <w:rFonts w:hint="eastAsia"/>
        </w:rPr>
        <w:t xml:space="preserve">附录A </w:t>
      </w:r>
      <w:r>
        <w:rPr>
          <w:rFonts w:hint="eastAsia"/>
          <w:kern w:val="0"/>
        </w:rPr>
        <w:t>血球产品故障表</w:t>
      </w:r>
      <w:r>
        <w:tab/>
      </w:r>
      <w:r>
        <w:fldChar w:fldCharType="begin"/>
      </w:r>
      <w:r>
        <w:instrText xml:space="preserve"> PAGEREF _Toc2193 </w:instrText>
      </w:r>
      <w:r>
        <w:fldChar w:fldCharType="separate"/>
      </w:r>
      <w:r>
        <w:t>51</w:t>
      </w:r>
      <w:r>
        <w:fldChar w:fldCharType="end"/>
      </w:r>
      <w:r>
        <w:fldChar w:fldCharType="end"/>
      </w:r>
    </w:p>
    <w:p>
      <w:pPr>
        <w:pStyle w:val="21"/>
        <w:tabs>
          <w:tab w:val="right" w:leader="dot" w:pos="8844"/>
        </w:tabs>
      </w:pPr>
      <w:r>
        <w:fldChar w:fldCharType="begin"/>
      </w:r>
      <w:r>
        <w:instrText xml:space="preserve"> HYPERLINK \l _Toc6856 </w:instrText>
      </w:r>
      <w:r>
        <w:fldChar w:fldCharType="separate"/>
      </w:r>
      <w:r>
        <w:rPr>
          <w:rFonts w:hint="eastAsia"/>
          <w:kern w:val="0"/>
        </w:rPr>
        <w:t>附录B 血球产品协议</w:t>
      </w:r>
      <w:r>
        <w:tab/>
      </w:r>
      <w:r>
        <w:fldChar w:fldCharType="begin"/>
      </w:r>
      <w:r>
        <w:instrText xml:space="preserve"> PAGEREF _Toc6856 </w:instrText>
      </w:r>
      <w:r>
        <w:fldChar w:fldCharType="separate"/>
      </w:r>
      <w:r>
        <w:t>53</w:t>
      </w:r>
      <w:r>
        <w:fldChar w:fldCharType="end"/>
      </w:r>
      <w:r>
        <w:fldChar w:fldCharType="end"/>
      </w:r>
    </w:p>
    <w:p>
      <w:pPr>
        <w:pStyle w:val="21"/>
        <w:tabs>
          <w:tab w:val="right" w:leader="dot" w:pos="8844"/>
        </w:tabs>
      </w:pPr>
      <w:r>
        <w:fldChar w:fldCharType="begin"/>
      </w:r>
      <w:r>
        <w:instrText xml:space="preserve"> HYPERLINK \l _Toc24445 </w:instrText>
      </w:r>
      <w:r>
        <w:fldChar w:fldCharType="separate"/>
      </w:r>
      <w:r>
        <w:rPr>
          <w:rFonts w:hint="eastAsia"/>
          <w:kern w:val="0"/>
        </w:rPr>
        <w:t>附录C 生化/POCT产品协议</w:t>
      </w:r>
      <w:r>
        <w:tab/>
      </w:r>
      <w:r>
        <w:fldChar w:fldCharType="begin"/>
      </w:r>
      <w:r>
        <w:instrText xml:space="preserve"> PAGEREF _Toc24445 </w:instrText>
      </w:r>
      <w:r>
        <w:fldChar w:fldCharType="separate"/>
      </w:r>
      <w:r>
        <w:t>60</w:t>
      </w:r>
      <w:r>
        <w:fldChar w:fldCharType="end"/>
      </w:r>
      <w:r>
        <w:fldChar w:fldCharType="end"/>
      </w:r>
    </w:p>
    <w:p>
      <w:pPr>
        <w:widowControl/>
        <w:spacing w:line="360" w:lineRule="auto"/>
        <w:jc w:val="left"/>
      </w:pPr>
      <w:r>
        <w:fldChar w:fldCharType="end"/>
      </w:r>
      <w:bookmarkStart w:id="4" w:name="_Toc484770337"/>
    </w:p>
    <w:p>
      <w:pPr>
        <w:pStyle w:val="2"/>
        <w:spacing w:line="360" w:lineRule="auto"/>
        <w:ind w:left="0"/>
      </w:pPr>
      <w:bookmarkStart w:id="5" w:name="_Toc7871"/>
      <w:r>
        <w:rPr>
          <w:rFonts w:hint="eastAsia"/>
        </w:rPr>
        <w:t>概述</w:t>
      </w:r>
      <w:bookmarkEnd w:id="1"/>
      <w:bookmarkEnd w:id="4"/>
      <w:bookmarkEnd w:id="5"/>
    </w:p>
    <w:p>
      <w:pPr>
        <w:pStyle w:val="3"/>
        <w:ind w:firstLine="0" w:firstLineChars="0"/>
      </w:pPr>
    </w:p>
    <w:p>
      <w:pPr>
        <w:pStyle w:val="3"/>
        <w:spacing w:line="360" w:lineRule="auto"/>
        <w:ind w:firstLine="400"/>
      </w:pPr>
      <w:r>
        <w:rPr>
          <w:rFonts w:hint="eastAsia"/>
        </w:rPr>
        <w:t>远程诊断系统主要目的是通过无线网络系统、从仪器设备端获取数据，对仪器进行状态监测、远程诊断、远程修复、以及远程配置，从而更好的收集信息、维护机器、修复问题，以利于更好为客户展开及时、优质、准确的服务、</w:t>
      </w:r>
    </w:p>
    <w:p>
      <w:pPr>
        <w:pStyle w:val="4"/>
        <w:spacing w:line="360" w:lineRule="auto"/>
      </w:pPr>
      <w:bookmarkStart w:id="6" w:name="_Toc6067"/>
      <w:r>
        <w:rPr>
          <w:rFonts w:hint="eastAsia"/>
        </w:rPr>
        <w:t>编写目的</w:t>
      </w:r>
      <w:bookmarkEnd w:id="6"/>
    </w:p>
    <w:p>
      <w:pPr>
        <w:pStyle w:val="3"/>
        <w:spacing w:line="360" w:lineRule="auto"/>
        <w:ind w:firstLine="400"/>
      </w:pPr>
      <w:r>
        <w:rPr>
          <w:rFonts w:hint="eastAsia"/>
        </w:rPr>
        <w:t>本文档编写的目的是要做到如下几点：</w:t>
      </w:r>
    </w:p>
    <w:p>
      <w:pPr>
        <w:pStyle w:val="3"/>
        <w:spacing w:line="360" w:lineRule="auto"/>
        <w:ind w:firstLine="400"/>
      </w:pPr>
      <w:r>
        <w:rPr>
          <w:rFonts w:hint="eastAsia"/>
        </w:rPr>
        <w:t>1.明确对远程诊断系统的功能和非功能指标</w:t>
      </w:r>
    </w:p>
    <w:p>
      <w:pPr>
        <w:pStyle w:val="3"/>
        <w:spacing w:line="360" w:lineRule="auto"/>
        <w:ind w:firstLine="400"/>
      </w:pPr>
      <w:r>
        <w:rPr>
          <w:rFonts w:hint="eastAsia"/>
        </w:rPr>
        <w:t>2帮助开发人员增强对业务的理解，减少开发过程中对业务的理解偏差，减少设计失误及设计不足，降低返工率，提高效率。</w:t>
      </w:r>
    </w:p>
    <w:p>
      <w:pPr>
        <w:pStyle w:val="3"/>
        <w:spacing w:line="360" w:lineRule="auto"/>
        <w:ind w:firstLine="400"/>
      </w:pPr>
      <w:r>
        <w:rPr>
          <w:rFonts w:hint="eastAsia"/>
        </w:rPr>
        <w:t>3.帮助测试人员明确功能需求和非功能需求，以便更好的完成测试，保证功能质量。</w:t>
      </w:r>
    </w:p>
    <w:p>
      <w:pPr>
        <w:pStyle w:val="3"/>
        <w:spacing w:line="360" w:lineRule="auto"/>
        <w:ind w:firstLine="400"/>
      </w:pPr>
      <w:r>
        <w:rPr>
          <w:rFonts w:hint="eastAsia"/>
        </w:rPr>
        <w:t>4.明确业务边界，以便外部人员能更好的明确任务信息，降低沟通成本。</w:t>
      </w:r>
    </w:p>
    <w:p>
      <w:pPr>
        <w:pStyle w:val="4"/>
        <w:spacing w:line="360" w:lineRule="auto"/>
      </w:pPr>
      <w:bookmarkStart w:id="7" w:name="_Toc28683"/>
      <w:r>
        <w:rPr>
          <w:rFonts w:hint="eastAsia"/>
        </w:rPr>
        <w:t>功能背景</w:t>
      </w:r>
      <w:bookmarkEnd w:id="7"/>
    </w:p>
    <w:p>
      <w:pPr>
        <w:pStyle w:val="3"/>
        <w:spacing w:line="360" w:lineRule="auto"/>
        <w:ind w:firstLine="400"/>
      </w:pPr>
      <w:r>
        <w:rPr>
          <w:rFonts w:hint="eastAsia"/>
        </w:rPr>
        <w:t>目前我们对客户端对仪器的使用情况不了解，机器广泛分布在各医院，而维护的人力不足，且现场维护成本过高，导致不能及时、准确、有效的处理客户的需求及投诉，易引起客户不满。</w:t>
      </w:r>
    </w:p>
    <w:p>
      <w:pPr>
        <w:pStyle w:val="3"/>
        <w:spacing w:line="360" w:lineRule="auto"/>
        <w:ind w:firstLine="400"/>
      </w:pPr>
      <w:r>
        <w:rPr>
          <w:rFonts w:hint="eastAsia"/>
        </w:rPr>
        <w:t>为了提高客户满意度，降低维护成本，同时更加丰富需求设计来源，就需要设计远程诊断系统功能，来完成对仪器的监控、问题修复。</w:t>
      </w:r>
    </w:p>
    <w:p>
      <w:pPr>
        <w:pStyle w:val="3"/>
        <w:spacing w:line="360" w:lineRule="auto"/>
        <w:ind w:firstLine="400"/>
      </w:pPr>
    </w:p>
    <w:p>
      <w:pPr>
        <w:pStyle w:val="4"/>
        <w:spacing w:line="360" w:lineRule="auto"/>
      </w:pPr>
      <w:bookmarkStart w:id="8" w:name="_Toc30681"/>
      <w:r>
        <w:rPr>
          <w:rFonts w:hint="eastAsia"/>
        </w:rPr>
        <w:t>阅读建议</w:t>
      </w:r>
      <w:bookmarkEnd w:id="8"/>
    </w:p>
    <w:p>
      <w:pPr>
        <w:pStyle w:val="3"/>
        <w:spacing w:line="360" w:lineRule="auto"/>
        <w:ind w:firstLine="400"/>
      </w:pPr>
      <w:r>
        <w:rPr>
          <w:rFonts w:hint="eastAsia"/>
        </w:rPr>
        <w:t>外部设计</w:t>
      </w:r>
    </w:p>
    <w:p>
      <w:pPr>
        <w:pStyle w:val="3"/>
        <w:spacing w:line="360" w:lineRule="auto"/>
        <w:ind w:firstLine="400"/>
      </w:pPr>
      <w:r>
        <w:rPr>
          <w:rFonts w:hint="eastAsia"/>
        </w:rPr>
        <w:t>软件开发工程师</w:t>
      </w:r>
    </w:p>
    <w:p>
      <w:pPr>
        <w:pStyle w:val="3"/>
        <w:spacing w:line="360" w:lineRule="auto"/>
        <w:ind w:firstLine="400"/>
      </w:pPr>
      <w:r>
        <w:rPr>
          <w:rFonts w:hint="eastAsia"/>
        </w:rPr>
        <w:t>软件测试工程师</w:t>
      </w:r>
    </w:p>
    <w:p>
      <w:pPr>
        <w:pStyle w:val="3"/>
        <w:spacing w:line="360" w:lineRule="auto"/>
        <w:ind w:firstLine="400"/>
      </w:pPr>
      <w:r>
        <w:rPr>
          <w:rFonts w:hint="eastAsia"/>
        </w:rPr>
        <w:t>整机测试工程师</w:t>
      </w:r>
    </w:p>
    <w:p>
      <w:pPr>
        <w:pStyle w:val="3"/>
        <w:spacing w:line="360" w:lineRule="auto"/>
        <w:ind w:firstLine="400"/>
      </w:pPr>
    </w:p>
    <w:p>
      <w:pPr>
        <w:pStyle w:val="4"/>
        <w:spacing w:line="360" w:lineRule="auto"/>
      </w:pPr>
      <w:bookmarkStart w:id="9" w:name="_Toc484770339"/>
      <w:bookmarkStart w:id="10" w:name="_Toc24225"/>
      <w:bookmarkStart w:id="11" w:name="_Toc241545660"/>
      <w:r>
        <w:rPr>
          <w:rFonts w:hint="eastAsia"/>
        </w:rPr>
        <w:t>术语定义</w:t>
      </w:r>
      <w:bookmarkEnd w:id="9"/>
      <w:bookmarkEnd w:id="10"/>
      <w:bookmarkEnd w:id="11"/>
    </w:p>
    <w:p>
      <w:pPr>
        <w:pStyle w:val="3"/>
        <w:spacing w:line="360" w:lineRule="auto"/>
        <w:ind w:firstLine="400"/>
      </w:pPr>
      <w:r>
        <w:rPr>
          <w:rFonts w:hint="eastAsia"/>
        </w:rPr>
        <w:t>无。</w:t>
      </w:r>
    </w:p>
    <w:p>
      <w:pPr>
        <w:pStyle w:val="4"/>
        <w:spacing w:line="360" w:lineRule="auto"/>
      </w:pPr>
      <w:bookmarkStart w:id="12" w:name="_Toc241545661"/>
      <w:bookmarkStart w:id="13" w:name="_Toc23968"/>
      <w:bookmarkStart w:id="14" w:name="_Toc484770340"/>
      <w:r>
        <w:rPr>
          <w:rFonts w:hint="eastAsia"/>
        </w:rPr>
        <w:t>参考文档</w:t>
      </w:r>
      <w:bookmarkEnd w:id="12"/>
      <w:bookmarkEnd w:id="13"/>
      <w:bookmarkEnd w:id="14"/>
    </w:p>
    <w:p>
      <w:pPr>
        <w:pStyle w:val="3"/>
        <w:spacing w:line="360" w:lineRule="auto"/>
        <w:ind w:firstLine="400"/>
      </w:pPr>
    </w:p>
    <w:p/>
    <w:p>
      <w:pPr>
        <w:pStyle w:val="2"/>
        <w:spacing w:line="360" w:lineRule="auto"/>
        <w:ind w:left="0"/>
      </w:pPr>
      <w:bookmarkStart w:id="15" w:name="_Toc31949"/>
      <w:r>
        <w:rPr>
          <w:rFonts w:hint="eastAsia"/>
        </w:rPr>
        <w:t>功能概述</w:t>
      </w:r>
      <w:bookmarkEnd w:id="15"/>
    </w:p>
    <w:p>
      <w:pPr>
        <w:pStyle w:val="4"/>
      </w:pPr>
      <w:bookmarkStart w:id="16" w:name="_Toc26683"/>
      <w:r>
        <w:rPr>
          <w:rFonts w:hint="eastAsia"/>
        </w:rPr>
        <w:t>系统结构框架</w:t>
      </w:r>
      <w:bookmarkEnd w:id="16"/>
    </w:p>
    <w:p>
      <w:pPr>
        <w:pStyle w:val="3"/>
        <w:ind w:firstLine="400"/>
      </w:pPr>
    </w:p>
    <w:p>
      <w:pPr>
        <w:pStyle w:val="3"/>
        <w:ind w:firstLine="400"/>
      </w:pPr>
      <w:r>
        <w:drawing>
          <wp:inline distT="0" distB="0" distL="0" distR="0">
            <wp:extent cx="4004945" cy="2656205"/>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010622" cy="2660029"/>
                    </a:xfrm>
                    <a:prstGeom prst="rect">
                      <a:avLst/>
                    </a:prstGeom>
                    <a:noFill/>
                  </pic:spPr>
                </pic:pic>
              </a:graphicData>
            </a:graphic>
          </wp:inline>
        </w:drawing>
      </w:r>
    </w:p>
    <w:p>
      <w:pPr>
        <w:pStyle w:val="5"/>
      </w:pPr>
      <w:bookmarkStart w:id="17" w:name="_Toc12992"/>
      <w:r>
        <w:rPr>
          <w:rFonts w:hint="eastAsia"/>
        </w:rPr>
        <w:t>框架说明</w:t>
      </w:r>
      <w:bookmarkEnd w:id="17"/>
    </w:p>
    <w:p>
      <w:pPr>
        <w:pStyle w:val="3"/>
        <w:ind w:firstLine="400"/>
      </w:pPr>
      <w:r>
        <w:rPr>
          <w:rFonts w:hint="eastAsia"/>
        </w:rPr>
        <w:t>功能结构分为3大块：仪器端、服务端、维护软件终端</w:t>
      </w:r>
    </w:p>
    <w:p>
      <w:pPr>
        <w:pStyle w:val="4"/>
      </w:pPr>
      <w:bookmarkStart w:id="18" w:name="_Toc13752"/>
      <w:r>
        <w:rPr>
          <w:rFonts w:hint="eastAsia"/>
        </w:rPr>
        <w:t>需求目标</w:t>
      </w:r>
      <w:bookmarkEnd w:id="18"/>
    </w:p>
    <w:p>
      <w:pPr>
        <w:pStyle w:val="3"/>
        <w:numPr>
          <w:ilvl w:val="0"/>
          <w:numId w:val="10"/>
        </w:numPr>
        <w:ind w:firstLineChars="0"/>
      </w:pPr>
      <w:r>
        <w:rPr>
          <w:rFonts w:hint="eastAsia"/>
        </w:rPr>
        <w:t>功能需求</w:t>
      </w:r>
    </w:p>
    <w:p>
      <w:pPr>
        <w:pStyle w:val="3"/>
        <w:numPr>
          <w:ilvl w:val="0"/>
          <w:numId w:val="11"/>
        </w:numPr>
        <w:ind w:firstLineChars="0"/>
      </w:pPr>
      <w:r>
        <w:rPr>
          <w:rFonts w:hint="eastAsia"/>
        </w:rPr>
        <w:t>仪器端能</w:t>
      </w:r>
      <w:r>
        <w:rPr>
          <w:rFonts w:hint="eastAsia"/>
          <w:color w:val="0000FF"/>
        </w:rPr>
        <w:t>上传</w:t>
      </w:r>
      <w:r>
        <w:rPr>
          <w:rFonts w:hint="eastAsia"/>
        </w:rPr>
        <w:t>重要的信息</w:t>
      </w:r>
    </w:p>
    <w:p>
      <w:pPr>
        <w:pStyle w:val="3"/>
        <w:numPr>
          <w:ilvl w:val="0"/>
          <w:numId w:val="11"/>
        </w:numPr>
        <w:ind w:firstLineChars="0"/>
      </w:pPr>
      <w:r>
        <w:rPr>
          <w:rFonts w:hint="eastAsia"/>
        </w:rPr>
        <w:t>服务端完成数据存储、数据管理</w:t>
      </w:r>
    </w:p>
    <w:p>
      <w:pPr>
        <w:pStyle w:val="3"/>
        <w:numPr>
          <w:ilvl w:val="0"/>
          <w:numId w:val="11"/>
        </w:numPr>
        <w:ind w:firstLineChars="0"/>
      </w:pPr>
      <w:r>
        <w:rPr>
          <w:rFonts w:hint="eastAsia"/>
        </w:rPr>
        <w:t>维护软件终端（网页、APP、PC客户端、微信平台等）</w:t>
      </w:r>
    </w:p>
    <w:p>
      <w:pPr>
        <w:pStyle w:val="3"/>
        <w:numPr>
          <w:ilvl w:val="0"/>
          <w:numId w:val="12"/>
        </w:numPr>
        <w:ind w:firstLineChars="0"/>
      </w:pPr>
      <w:r>
        <w:rPr>
          <w:rFonts w:hint="eastAsia"/>
        </w:rPr>
        <w:t>完成对仪器的数据查看、统计、查询、导出</w:t>
      </w:r>
    </w:p>
    <w:p>
      <w:pPr>
        <w:pStyle w:val="3"/>
        <w:numPr>
          <w:ilvl w:val="0"/>
          <w:numId w:val="12"/>
        </w:numPr>
        <w:ind w:firstLineChars="0"/>
      </w:pPr>
      <w:r>
        <w:rPr>
          <w:rFonts w:hint="eastAsia"/>
        </w:rPr>
        <w:t>完成对仪器的控制：重要设置、升级？、数据上传、远程功能关闭等</w:t>
      </w:r>
    </w:p>
    <w:p>
      <w:pPr>
        <w:pStyle w:val="3"/>
        <w:numPr>
          <w:ilvl w:val="0"/>
          <w:numId w:val="10"/>
        </w:numPr>
        <w:ind w:firstLineChars="0"/>
      </w:pPr>
      <w:r>
        <w:rPr>
          <w:rFonts w:hint="eastAsia"/>
        </w:rPr>
        <w:t>性能需求</w:t>
      </w:r>
    </w:p>
    <w:p>
      <w:pPr>
        <w:pStyle w:val="3"/>
        <w:numPr>
          <w:ilvl w:val="0"/>
          <w:numId w:val="13"/>
        </w:numPr>
        <w:ind w:firstLineChars="0"/>
      </w:pPr>
      <w:r>
        <w:rPr>
          <w:rFonts w:hint="eastAsia"/>
        </w:rPr>
        <w:t>考虑到3G的容量，用最少的数据完成功能设计</w:t>
      </w:r>
    </w:p>
    <w:p>
      <w:pPr>
        <w:pStyle w:val="3"/>
        <w:numPr>
          <w:ilvl w:val="0"/>
          <w:numId w:val="13"/>
        </w:numPr>
        <w:ind w:firstLineChars="0"/>
      </w:pPr>
      <w:r>
        <w:rPr>
          <w:rFonts w:hint="eastAsia"/>
        </w:rPr>
        <w:t>考虑到网络状态，用较少的时间完成数据的传输</w:t>
      </w:r>
    </w:p>
    <w:p>
      <w:pPr>
        <w:pStyle w:val="3"/>
        <w:numPr>
          <w:ilvl w:val="0"/>
          <w:numId w:val="13"/>
        </w:numPr>
        <w:ind w:firstLineChars="0"/>
      </w:pPr>
      <w:r>
        <w:rPr>
          <w:rFonts w:hint="eastAsia"/>
        </w:rPr>
        <w:t>考虑到仪器性能，保证远程模块不影响仪器性能。</w:t>
      </w:r>
    </w:p>
    <w:p>
      <w:pPr>
        <w:pStyle w:val="3"/>
        <w:numPr>
          <w:ilvl w:val="0"/>
          <w:numId w:val="10"/>
        </w:numPr>
        <w:ind w:firstLineChars="0"/>
      </w:pPr>
      <w:r>
        <w:rPr>
          <w:rFonts w:hint="eastAsia"/>
        </w:rPr>
        <w:t>兼容性</w:t>
      </w:r>
    </w:p>
    <w:p>
      <w:pPr>
        <w:pStyle w:val="3"/>
        <w:numPr>
          <w:ilvl w:val="0"/>
          <w:numId w:val="13"/>
        </w:numPr>
        <w:ind w:firstLineChars="0"/>
      </w:pPr>
      <w:r>
        <w:rPr>
          <w:rFonts w:hint="eastAsia"/>
        </w:rPr>
        <w:t>兼容目前的三分类、带CRP三分类、以及后续可预期的五分类，带CRP五分类功能</w:t>
      </w:r>
    </w:p>
    <w:p>
      <w:pPr>
        <w:pStyle w:val="3"/>
        <w:numPr>
          <w:ilvl w:val="0"/>
          <w:numId w:val="13"/>
        </w:numPr>
        <w:ind w:firstLineChars="0"/>
        <w:rPr>
          <w:color w:val="FF0000"/>
        </w:rPr>
      </w:pPr>
      <w:r>
        <w:rPr>
          <w:rFonts w:hint="eastAsia"/>
          <w:color w:val="FF0000"/>
        </w:rPr>
        <w:t>兼容将来</w:t>
      </w:r>
      <w:r>
        <w:rPr>
          <w:color w:val="FF0000"/>
        </w:rPr>
        <w:t>WINDOWS/LINUX</w:t>
      </w:r>
      <w:r>
        <w:rPr>
          <w:rFonts w:hint="eastAsia"/>
          <w:color w:val="FF0000"/>
        </w:rPr>
        <w:t>端的仪器设备，即与仪器设备使用操作系统平台无关。</w:t>
      </w:r>
    </w:p>
    <w:p>
      <w:pPr>
        <w:pStyle w:val="3"/>
        <w:numPr>
          <w:ilvl w:val="0"/>
          <w:numId w:val="13"/>
        </w:numPr>
        <w:ind w:firstLineChars="0"/>
      </w:pPr>
      <w:r>
        <w:rPr>
          <w:rFonts w:hint="eastAsia"/>
        </w:rPr>
        <w:t>兼容国内、国外，3G卡不能使用的地域环境</w:t>
      </w:r>
    </w:p>
    <w:p>
      <w:pPr>
        <w:pStyle w:val="3"/>
        <w:numPr>
          <w:ilvl w:val="0"/>
          <w:numId w:val="13"/>
        </w:numPr>
        <w:ind w:firstLineChars="0"/>
      </w:pPr>
      <w:r>
        <w:rPr>
          <w:rFonts w:hint="eastAsia"/>
        </w:rPr>
        <w:t>兼容考虑3G信号不好情况下的设计</w:t>
      </w:r>
    </w:p>
    <w:p>
      <w:pPr>
        <w:pStyle w:val="3"/>
        <w:numPr>
          <w:ilvl w:val="0"/>
          <w:numId w:val="10"/>
        </w:numPr>
        <w:ind w:firstLineChars="0"/>
      </w:pPr>
      <w:r>
        <w:rPr>
          <w:rFonts w:hint="eastAsia"/>
        </w:rPr>
        <w:t>可扩展性</w:t>
      </w:r>
    </w:p>
    <w:p>
      <w:pPr>
        <w:pStyle w:val="3"/>
        <w:numPr>
          <w:ilvl w:val="0"/>
          <w:numId w:val="13"/>
        </w:numPr>
        <w:ind w:firstLineChars="0"/>
      </w:pPr>
      <w:r>
        <w:rPr>
          <w:rFonts w:hint="eastAsia"/>
        </w:rPr>
        <w:t>设计上保留后续增加数据内容的设计</w:t>
      </w:r>
    </w:p>
    <w:p>
      <w:pPr>
        <w:pStyle w:val="3"/>
        <w:numPr>
          <w:ilvl w:val="0"/>
          <w:numId w:val="10"/>
        </w:numPr>
        <w:ind w:firstLineChars="0"/>
      </w:pPr>
      <w:r>
        <w:rPr>
          <w:rFonts w:hint="eastAsia"/>
        </w:rPr>
        <w:t>可维护性</w:t>
      </w:r>
    </w:p>
    <w:p>
      <w:pPr>
        <w:pStyle w:val="3"/>
        <w:numPr>
          <w:ilvl w:val="0"/>
          <w:numId w:val="13"/>
        </w:numPr>
        <w:ind w:firstLineChars="0"/>
      </w:pPr>
      <w:r>
        <w:rPr>
          <w:rFonts w:hint="eastAsia"/>
        </w:rPr>
        <w:t>方便拆装</w:t>
      </w:r>
    </w:p>
    <w:p>
      <w:pPr>
        <w:pStyle w:val="3"/>
        <w:numPr>
          <w:ilvl w:val="0"/>
          <w:numId w:val="13"/>
        </w:numPr>
        <w:ind w:firstLineChars="0"/>
      </w:pPr>
      <w:r>
        <w:rPr>
          <w:rFonts w:hint="eastAsia"/>
        </w:rPr>
        <w:t>方便配置。</w:t>
      </w:r>
    </w:p>
    <w:p>
      <w:pPr>
        <w:pStyle w:val="3"/>
        <w:numPr>
          <w:ilvl w:val="0"/>
          <w:numId w:val="13"/>
        </w:numPr>
        <w:ind w:firstLineChars="0"/>
      </w:pPr>
      <w:r>
        <w:rPr>
          <w:rFonts w:hint="eastAsia"/>
        </w:rPr>
        <w:t>方便知道仪器状态</w:t>
      </w:r>
    </w:p>
    <w:p>
      <w:pPr>
        <w:pStyle w:val="3"/>
        <w:numPr>
          <w:ilvl w:val="0"/>
          <w:numId w:val="10"/>
        </w:numPr>
        <w:ind w:firstLineChars="0"/>
      </w:pPr>
      <w:r>
        <w:rPr>
          <w:rFonts w:hint="eastAsia"/>
        </w:rPr>
        <w:t>安全性</w:t>
      </w:r>
    </w:p>
    <w:p>
      <w:pPr>
        <w:pStyle w:val="3"/>
        <w:numPr>
          <w:ilvl w:val="0"/>
          <w:numId w:val="13"/>
        </w:numPr>
        <w:ind w:firstLineChars="0"/>
      </w:pPr>
      <w:r>
        <w:rPr>
          <w:rFonts w:hint="eastAsia"/>
        </w:rPr>
        <w:t>该功能的可探测性较低，经过权限控制</w:t>
      </w:r>
    </w:p>
    <w:p>
      <w:pPr>
        <w:pStyle w:val="3"/>
        <w:numPr>
          <w:ilvl w:val="0"/>
          <w:numId w:val="10"/>
        </w:numPr>
        <w:ind w:firstLineChars="0"/>
      </w:pPr>
      <w:r>
        <w:rPr>
          <w:rFonts w:hint="eastAsia"/>
        </w:rPr>
        <w:t>容错性</w:t>
      </w:r>
    </w:p>
    <w:p>
      <w:pPr>
        <w:pStyle w:val="3"/>
        <w:numPr>
          <w:ilvl w:val="0"/>
          <w:numId w:val="13"/>
        </w:numPr>
        <w:ind w:firstLineChars="0"/>
      </w:pPr>
      <w:r>
        <w:rPr>
          <w:rFonts w:hint="eastAsia"/>
        </w:rPr>
        <w:t>当该功能发生问题时，可关闭此功能</w:t>
      </w:r>
    </w:p>
    <w:p>
      <w:pPr>
        <w:pStyle w:val="3"/>
        <w:numPr>
          <w:ilvl w:val="0"/>
          <w:numId w:val="10"/>
        </w:numPr>
        <w:ind w:firstLineChars="0"/>
      </w:pPr>
      <w:r>
        <w:rPr>
          <w:rFonts w:hint="eastAsia"/>
        </w:rPr>
        <w:t>可靠性</w:t>
      </w:r>
    </w:p>
    <w:p>
      <w:pPr>
        <w:pStyle w:val="3"/>
        <w:numPr>
          <w:ilvl w:val="0"/>
          <w:numId w:val="13"/>
        </w:numPr>
        <w:ind w:firstLineChars="0"/>
      </w:pPr>
      <w:r>
        <w:rPr>
          <w:rFonts w:hint="eastAsia"/>
        </w:rPr>
        <w:t>长期稳定运行</w:t>
      </w:r>
    </w:p>
    <w:p>
      <w:pPr>
        <w:pStyle w:val="4"/>
      </w:pPr>
      <w:bookmarkStart w:id="19" w:name="_Toc10856"/>
      <w:r>
        <w:rPr>
          <w:rFonts w:hint="eastAsia"/>
        </w:rPr>
        <w:t>重点需要关注问题</w:t>
      </w:r>
      <w:bookmarkEnd w:id="19"/>
    </w:p>
    <w:p>
      <w:pPr>
        <w:pStyle w:val="3"/>
        <w:numPr>
          <w:ilvl w:val="0"/>
          <w:numId w:val="10"/>
        </w:numPr>
        <w:ind w:firstLineChars="0"/>
      </w:pPr>
      <w:r>
        <w:rPr>
          <w:rFonts w:hint="eastAsia"/>
        </w:rPr>
        <w:t>购买的DTU单元</w:t>
      </w:r>
    </w:p>
    <w:p>
      <w:pPr>
        <w:pStyle w:val="3"/>
        <w:numPr>
          <w:ilvl w:val="0"/>
          <w:numId w:val="13"/>
        </w:numPr>
        <w:ind w:firstLineChars="0"/>
      </w:pPr>
      <w:r>
        <w:rPr>
          <w:rFonts w:hint="eastAsia"/>
        </w:rPr>
        <w:t>自身完成了什么样的功能？</w:t>
      </w:r>
    </w:p>
    <w:p>
      <w:pPr>
        <w:pStyle w:val="3"/>
        <w:numPr>
          <w:ilvl w:val="0"/>
          <w:numId w:val="13"/>
        </w:numPr>
        <w:ind w:firstLineChars="0"/>
      </w:pPr>
      <w:r>
        <w:rPr>
          <w:rFonts w:hint="eastAsia"/>
        </w:rPr>
        <w:t>其功能的稳定性</w:t>
      </w:r>
    </w:p>
    <w:p>
      <w:pPr>
        <w:pStyle w:val="3"/>
        <w:numPr>
          <w:ilvl w:val="0"/>
          <w:numId w:val="13"/>
        </w:numPr>
        <w:ind w:firstLineChars="0"/>
      </w:pPr>
      <w:r>
        <w:rPr>
          <w:rFonts w:hint="eastAsia"/>
        </w:rPr>
        <w:t>是否有重启机制？</w:t>
      </w:r>
    </w:p>
    <w:p>
      <w:pPr>
        <w:pStyle w:val="3"/>
        <w:numPr>
          <w:ilvl w:val="0"/>
          <w:numId w:val="13"/>
        </w:numPr>
        <w:ind w:firstLineChars="0"/>
      </w:pPr>
      <w:r>
        <w:rPr>
          <w:rFonts w:hint="eastAsia"/>
        </w:rPr>
        <w:t>是否有故障机制？</w:t>
      </w:r>
    </w:p>
    <w:p>
      <w:pPr>
        <w:pStyle w:val="3"/>
        <w:numPr>
          <w:ilvl w:val="0"/>
          <w:numId w:val="13"/>
        </w:numPr>
        <w:ind w:firstLineChars="0"/>
      </w:pPr>
      <w:r>
        <w:rPr>
          <w:rFonts w:hint="eastAsia"/>
        </w:rPr>
        <w:t>是否能正确交互？</w:t>
      </w:r>
    </w:p>
    <w:p>
      <w:pPr>
        <w:pStyle w:val="3"/>
        <w:numPr>
          <w:ilvl w:val="0"/>
          <w:numId w:val="13"/>
        </w:numPr>
        <w:ind w:firstLineChars="0"/>
      </w:pPr>
      <w:r>
        <w:rPr>
          <w:rFonts w:hint="eastAsia"/>
        </w:rPr>
        <w:t>开放了多少接口？</w:t>
      </w:r>
    </w:p>
    <w:p>
      <w:pPr>
        <w:pStyle w:val="3"/>
        <w:numPr>
          <w:ilvl w:val="0"/>
          <w:numId w:val="10"/>
        </w:numPr>
        <w:ind w:firstLineChars="0"/>
      </w:pPr>
      <w:r>
        <w:rPr>
          <w:rFonts w:hint="eastAsia"/>
        </w:rPr>
        <w:t>购买的天线</w:t>
      </w:r>
    </w:p>
    <w:p>
      <w:pPr>
        <w:pStyle w:val="3"/>
        <w:numPr>
          <w:ilvl w:val="0"/>
          <w:numId w:val="13"/>
        </w:numPr>
        <w:ind w:firstLineChars="0"/>
      </w:pPr>
      <w:r>
        <w:rPr>
          <w:rFonts w:hint="eastAsia"/>
        </w:rPr>
        <w:t>其传输是否会影响到仪器计数性能及其他影响？</w:t>
      </w:r>
    </w:p>
    <w:p>
      <w:pPr>
        <w:pStyle w:val="3"/>
        <w:numPr>
          <w:ilvl w:val="0"/>
          <w:numId w:val="10"/>
        </w:numPr>
        <w:ind w:firstLineChars="0"/>
      </w:pPr>
      <w:r>
        <w:rPr>
          <w:rFonts w:hint="eastAsia"/>
        </w:rPr>
        <w:t>服务端</w:t>
      </w:r>
    </w:p>
    <w:p>
      <w:pPr>
        <w:pStyle w:val="3"/>
        <w:numPr>
          <w:ilvl w:val="0"/>
          <w:numId w:val="13"/>
        </w:numPr>
        <w:ind w:firstLineChars="0"/>
      </w:pPr>
      <w:r>
        <w:rPr>
          <w:rFonts w:hint="eastAsia"/>
        </w:rPr>
        <w:t>合作的长期性</w:t>
      </w:r>
    </w:p>
    <w:p>
      <w:pPr>
        <w:pStyle w:val="3"/>
        <w:numPr>
          <w:ilvl w:val="0"/>
          <w:numId w:val="13"/>
        </w:numPr>
        <w:ind w:firstLineChars="0"/>
      </w:pPr>
      <w:r>
        <w:rPr>
          <w:rFonts w:hint="eastAsia"/>
        </w:rPr>
        <w:t>服务器的稳定性</w:t>
      </w:r>
    </w:p>
    <w:p>
      <w:pPr>
        <w:pStyle w:val="3"/>
        <w:numPr>
          <w:ilvl w:val="0"/>
          <w:numId w:val="13"/>
        </w:numPr>
        <w:ind w:firstLineChars="0"/>
      </w:pPr>
      <w:r>
        <w:rPr>
          <w:rFonts w:hint="eastAsia"/>
        </w:rPr>
        <w:t>收费情况</w:t>
      </w:r>
    </w:p>
    <w:p>
      <w:pPr>
        <w:pStyle w:val="3"/>
        <w:numPr>
          <w:ilvl w:val="0"/>
          <w:numId w:val="10"/>
        </w:numPr>
        <w:ind w:firstLineChars="0"/>
      </w:pPr>
      <w:r>
        <w:rPr>
          <w:rFonts w:hint="eastAsia"/>
        </w:rPr>
        <w:t>3G卡</w:t>
      </w:r>
    </w:p>
    <w:p>
      <w:pPr>
        <w:pStyle w:val="3"/>
        <w:numPr>
          <w:ilvl w:val="0"/>
          <w:numId w:val="13"/>
        </w:numPr>
        <w:ind w:firstLineChars="0"/>
      </w:pPr>
      <w:r>
        <w:rPr>
          <w:rFonts w:hint="eastAsia"/>
        </w:rPr>
        <w:t>费用情况？</w:t>
      </w:r>
    </w:p>
    <w:p>
      <w:pPr>
        <w:pStyle w:val="3"/>
        <w:numPr>
          <w:ilvl w:val="0"/>
          <w:numId w:val="13"/>
        </w:numPr>
        <w:ind w:firstLineChars="0"/>
      </w:pPr>
      <w:r>
        <w:rPr>
          <w:rFonts w:hint="eastAsia"/>
        </w:rPr>
        <w:t>服务类型：包时？包流量？</w:t>
      </w:r>
    </w:p>
    <w:p>
      <w:pPr>
        <w:pStyle w:val="3"/>
        <w:numPr>
          <w:ilvl w:val="0"/>
          <w:numId w:val="13"/>
        </w:numPr>
        <w:ind w:firstLineChars="0"/>
      </w:pPr>
      <w:r>
        <w:rPr>
          <w:rFonts w:hint="eastAsia"/>
        </w:rPr>
        <w:t>如何才能节省费用？</w:t>
      </w:r>
    </w:p>
    <w:p>
      <w:pPr>
        <w:pStyle w:val="3"/>
        <w:numPr>
          <w:ilvl w:val="0"/>
          <w:numId w:val="13"/>
        </w:numPr>
        <w:ind w:firstLineChars="0"/>
      </w:pPr>
      <w:r>
        <w:rPr>
          <w:rFonts w:hint="eastAsia"/>
        </w:rPr>
        <w:t>服务的地域性？是否根据特别有多种选择？</w:t>
      </w:r>
    </w:p>
    <w:p>
      <w:pPr>
        <w:pStyle w:val="3"/>
        <w:ind w:left="1240" w:firstLine="0" w:firstLineChars="0"/>
      </w:pPr>
    </w:p>
    <w:p>
      <w:pPr>
        <w:pStyle w:val="3"/>
        <w:ind w:left="820" w:firstLine="0" w:firstLineChars="0"/>
      </w:pPr>
    </w:p>
    <w:p>
      <w:pPr>
        <w:pStyle w:val="2"/>
        <w:spacing w:line="360" w:lineRule="auto"/>
        <w:ind w:left="0"/>
      </w:pPr>
      <w:bookmarkStart w:id="20" w:name="_Toc9212"/>
      <w:r>
        <w:rPr>
          <w:rFonts w:hint="eastAsia"/>
        </w:rPr>
        <w:t>需求设计</w:t>
      </w:r>
      <w:bookmarkEnd w:id="20"/>
    </w:p>
    <w:p>
      <w:pPr>
        <w:pStyle w:val="3"/>
        <w:ind w:left="820" w:firstLine="0" w:firstLineChars="0"/>
      </w:pPr>
    </w:p>
    <w:p>
      <w:pPr>
        <w:pStyle w:val="5"/>
      </w:pPr>
      <w:bookmarkStart w:id="21" w:name="_Toc32516"/>
      <w:r>
        <w:rPr>
          <w:rFonts w:hint="eastAsia"/>
        </w:rPr>
        <w:t>机器端完成需求列表</w:t>
      </w:r>
      <w:bookmarkEnd w:id="21"/>
    </w:p>
    <w:p>
      <w:pPr>
        <w:pStyle w:val="3"/>
        <w:ind w:firstLine="400"/>
        <w:rPr>
          <w:color w:val="FF0000"/>
        </w:rPr>
      </w:pPr>
      <w:r>
        <w:rPr>
          <w:color w:val="FF0000"/>
        </w:rPr>
        <w:t>在</w:t>
      </w:r>
      <w:r>
        <w:fldChar w:fldCharType="begin"/>
      </w:r>
      <w:r>
        <w:instrText xml:space="preserve"> HYPERLINK \l "_机器端与服务器通信内容" </w:instrText>
      </w:r>
      <w:r>
        <w:fldChar w:fldCharType="separate"/>
      </w:r>
      <w:r>
        <w:rPr>
          <w:rStyle w:val="34"/>
          <w:rFonts w:hint="eastAsia"/>
          <w:color w:val="FF0000"/>
        </w:rPr>
        <w:t>机器端与服务器通信内容</w:t>
      </w:r>
      <w:r>
        <w:rPr>
          <w:rStyle w:val="34"/>
          <w:rFonts w:hint="eastAsia"/>
          <w:color w:val="FF0000"/>
        </w:rPr>
        <w:fldChar w:fldCharType="end"/>
      </w:r>
      <w:r>
        <w:rPr>
          <w:color w:val="FF0000"/>
        </w:rPr>
        <w:t>中体现。</w:t>
      </w:r>
    </w:p>
    <w:p>
      <w:pPr>
        <w:pStyle w:val="5"/>
      </w:pPr>
      <w:bookmarkStart w:id="22" w:name="_Toc27281"/>
      <w:r>
        <w:rPr>
          <w:rFonts w:hint="eastAsia"/>
        </w:rPr>
        <w:t>服务端完成需求列表</w:t>
      </w:r>
      <w:bookmarkEnd w:id="22"/>
    </w:p>
    <w:p>
      <w:pPr>
        <w:pStyle w:val="3"/>
        <w:ind w:firstLine="400"/>
        <w:rPr>
          <w:color w:val="FF0000"/>
        </w:rPr>
      </w:pPr>
      <w:r>
        <w:rPr>
          <w:color w:val="FF0000"/>
        </w:rPr>
        <w:t>在</w:t>
      </w:r>
      <w:r>
        <w:fldChar w:fldCharType="begin"/>
      </w:r>
      <w:r>
        <w:instrText xml:space="preserve"> HYPERLINK \l "_机器端与服务器通信内容" </w:instrText>
      </w:r>
      <w:r>
        <w:fldChar w:fldCharType="separate"/>
      </w:r>
      <w:r>
        <w:rPr>
          <w:rStyle w:val="34"/>
          <w:rFonts w:hint="eastAsia"/>
          <w:color w:val="FF0000"/>
        </w:rPr>
        <w:t>机器端与服务器通信内容</w:t>
      </w:r>
      <w:r>
        <w:rPr>
          <w:rStyle w:val="34"/>
          <w:rFonts w:hint="eastAsia"/>
          <w:color w:val="FF0000"/>
        </w:rPr>
        <w:fldChar w:fldCharType="end"/>
      </w:r>
      <w:r>
        <w:rPr>
          <w:color w:val="FF0000"/>
        </w:rPr>
        <w:t>中体现。</w:t>
      </w:r>
    </w:p>
    <w:p>
      <w:pPr>
        <w:pStyle w:val="5"/>
      </w:pPr>
      <w:bookmarkStart w:id="23" w:name="_客户端完成需求列表"/>
      <w:bookmarkEnd w:id="23"/>
      <w:bookmarkStart w:id="24" w:name="_Toc30255"/>
      <w:r>
        <w:rPr>
          <w:rFonts w:hint="eastAsia"/>
        </w:rPr>
        <w:t>客户端完成需求列表</w:t>
      </w:r>
      <w:bookmarkEnd w:id="24"/>
    </w:p>
    <w:tbl>
      <w:tblPr>
        <w:tblStyle w:val="27"/>
        <w:tblW w:w="88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1771"/>
        <w:gridCol w:w="1772"/>
        <w:gridCol w:w="1765"/>
        <w:gridCol w:w="1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r>
              <w:rPr>
                <w:rFonts w:hint="eastAsia"/>
                <w:color w:val="0000FF"/>
              </w:rPr>
              <w:t>一级功能</w:t>
            </w:r>
          </w:p>
        </w:tc>
        <w:tc>
          <w:tcPr>
            <w:tcW w:w="1771" w:type="dxa"/>
          </w:tcPr>
          <w:p>
            <w:pPr>
              <w:pStyle w:val="3"/>
              <w:ind w:firstLine="0" w:firstLineChars="0"/>
              <w:rPr>
                <w:color w:val="0000FF"/>
              </w:rPr>
            </w:pPr>
            <w:r>
              <w:rPr>
                <w:rFonts w:hint="eastAsia"/>
                <w:color w:val="0000FF"/>
              </w:rPr>
              <w:t>二级功能</w:t>
            </w:r>
          </w:p>
        </w:tc>
        <w:tc>
          <w:tcPr>
            <w:tcW w:w="1772" w:type="dxa"/>
          </w:tcPr>
          <w:p>
            <w:pPr>
              <w:pStyle w:val="3"/>
              <w:ind w:firstLine="0" w:firstLineChars="0"/>
              <w:rPr>
                <w:color w:val="0000FF"/>
              </w:rPr>
            </w:pPr>
            <w:r>
              <w:rPr>
                <w:rFonts w:hint="eastAsia"/>
                <w:color w:val="0000FF"/>
              </w:rPr>
              <w:t>三级功能</w:t>
            </w:r>
          </w:p>
        </w:tc>
        <w:tc>
          <w:tcPr>
            <w:tcW w:w="1765" w:type="dxa"/>
          </w:tcPr>
          <w:p>
            <w:pPr>
              <w:pStyle w:val="3"/>
              <w:ind w:firstLine="0" w:firstLineChars="0"/>
              <w:rPr>
                <w:color w:val="0000FF"/>
              </w:rPr>
            </w:pPr>
          </w:p>
        </w:tc>
        <w:tc>
          <w:tcPr>
            <w:tcW w:w="1767" w:type="dxa"/>
          </w:tcPr>
          <w:p>
            <w:pPr>
              <w:pStyle w:val="3"/>
              <w:ind w:firstLine="0" w:firstLineChars="0"/>
              <w:rPr>
                <w:color w:val="0000FF"/>
              </w:rPr>
            </w:pPr>
            <w:r>
              <w:rPr>
                <w:rFonts w:hint="eastAsia"/>
                <w:color w:val="0000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r>
              <w:rPr>
                <w:rFonts w:hint="eastAsia"/>
                <w:color w:val="0000FF"/>
              </w:rPr>
              <w:t>机器列表</w:t>
            </w:r>
          </w:p>
        </w:tc>
        <w:tc>
          <w:tcPr>
            <w:tcW w:w="1771" w:type="dxa"/>
          </w:tcPr>
          <w:p>
            <w:pPr>
              <w:pStyle w:val="3"/>
              <w:numPr>
                <w:ilvl w:val="0"/>
                <w:numId w:val="14"/>
              </w:numPr>
              <w:ind w:firstLineChars="0"/>
              <w:rPr>
                <w:color w:val="0000FF"/>
              </w:rPr>
            </w:pPr>
            <w:r>
              <w:rPr>
                <w:rFonts w:hint="eastAsia"/>
                <w:color w:val="0000FF"/>
              </w:rPr>
              <w:t>仪器序列号</w:t>
            </w:r>
          </w:p>
          <w:p>
            <w:pPr>
              <w:pStyle w:val="3"/>
              <w:numPr>
                <w:ilvl w:val="0"/>
                <w:numId w:val="14"/>
              </w:numPr>
              <w:ind w:firstLineChars="0"/>
              <w:rPr>
                <w:color w:val="0000FF"/>
              </w:rPr>
            </w:pPr>
            <w:r>
              <w:rPr>
                <w:rFonts w:hint="eastAsia"/>
                <w:color w:val="0000FF"/>
              </w:rPr>
              <w:t>SIM卡编号</w:t>
            </w:r>
          </w:p>
          <w:p>
            <w:pPr>
              <w:pStyle w:val="3"/>
              <w:numPr>
                <w:ilvl w:val="0"/>
                <w:numId w:val="14"/>
              </w:numPr>
              <w:ind w:firstLineChars="0"/>
              <w:rPr>
                <w:color w:val="0000FF"/>
              </w:rPr>
            </w:pPr>
            <w:r>
              <w:rPr>
                <w:rFonts w:hint="eastAsia"/>
                <w:color w:val="0000FF"/>
              </w:rPr>
              <w:t>仪器型号</w:t>
            </w:r>
          </w:p>
          <w:p>
            <w:pPr>
              <w:pStyle w:val="3"/>
              <w:numPr>
                <w:ilvl w:val="0"/>
                <w:numId w:val="14"/>
              </w:numPr>
              <w:ind w:firstLineChars="0"/>
              <w:rPr>
                <w:color w:val="0000FF"/>
              </w:rPr>
            </w:pPr>
            <w:r>
              <w:rPr>
                <w:rFonts w:hint="eastAsia"/>
                <w:color w:val="0000FF"/>
              </w:rPr>
              <w:t>区域</w:t>
            </w:r>
          </w:p>
          <w:p>
            <w:pPr>
              <w:pStyle w:val="3"/>
              <w:numPr>
                <w:ilvl w:val="0"/>
                <w:numId w:val="14"/>
              </w:numPr>
              <w:ind w:firstLineChars="0"/>
              <w:rPr>
                <w:color w:val="0000FF"/>
              </w:rPr>
            </w:pPr>
            <w:r>
              <w:rPr>
                <w:rFonts w:hint="eastAsia"/>
                <w:color w:val="0000FF"/>
              </w:rPr>
              <w:t>医院地址</w:t>
            </w:r>
          </w:p>
          <w:p>
            <w:pPr>
              <w:pStyle w:val="3"/>
              <w:numPr>
                <w:ilvl w:val="0"/>
                <w:numId w:val="14"/>
              </w:numPr>
              <w:ind w:firstLineChars="0"/>
              <w:rPr>
                <w:color w:val="0000FF"/>
              </w:rPr>
            </w:pPr>
            <w:r>
              <w:rPr>
                <w:rFonts w:hint="eastAsia"/>
                <w:color w:val="0000FF"/>
              </w:rPr>
              <w:t>医院名字</w:t>
            </w:r>
          </w:p>
          <w:p>
            <w:pPr>
              <w:pStyle w:val="3"/>
              <w:numPr>
                <w:ilvl w:val="0"/>
                <w:numId w:val="14"/>
              </w:numPr>
              <w:ind w:firstLineChars="0"/>
              <w:rPr>
                <w:color w:val="0000FF"/>
              </w:rPr>
            </w:pPr>
            <w:r>
              <w:rPr>
                <w:rFonts w:hint="eastAsia"/>
                <w:color w:val="0000FF"/>
              </w:rPr>
              <w:t>最后一次活动时刻</w:t>
            </w:r>
          </w:p>
          <w:p>
            <w:pPr>
              <w:pStyle w:val="3"/>
              <w:numPr>
                <w:ilvl w:val="0"/>
                <w:numId w:val="14"/>
              </w:numPr>
              <w:ind w:firstLineChars="0"/>
              <w:rPr>
                <w:color w:val="0000FF"/>
              </w:rPr>
            </w:pPr>
            <w:r>
              <w:rPr>
                <w:rFonts w:hint="eastAsia"/>
                <w:color w:val="0000FF"/>
              </w:rPr>
              <w:t>仪器类别：生化、血球还是</w:t>
            </w:r>
            <w:r>
              <w:rPr>
                <w:rFonts w:hint="eastAsia"/>
                <w:color w:val="0000FF"/>
                <w:highlight w:val="cyan"/>
              </w:rPr>
              <w:t>POCT。</w:t>
            </w:r>
          </w:p>
        </w:tc>
        <w:tc>
          <w:tcPr>
            <w:tcW w:w="1772" w:type="dxa"/>
          </w:tcPr>
          <w:p>
            <w:pPr>
              <w:pStyle w:val="3"/>
              <w:ind w:firstLine="0" w:firstLineChars="0"/>
              <w:rPr>
                <w:color w:val="0000FF"/>
              </w:rPr>
            </w:pPr>
          </w:p>
        </w:tc>
        <w:tc>
          <w:tcPr>
            <w:tcW w:w="1765" w:type="dxa"/>
          </w:tcPr>
          <w:p>
            <w:pPr>
              <w:pStyle w:val="3"/>
              <w:ind w:firstLine="0" w:firstLineChars="0"/>
              <w:rPr>
                <w:color w:val="0000FF"/>
              </w:rPr>
            </w:pPr>
          </w:p>
        </w:tc>
        <w:tc>
          <w:tcPr>
            <w:tcW w:w="1767" w:type="dxa"/>
          </w:tcPr>
          <w:p>
            <w:pPr>
              <w:pStyle w:val="3"/>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r>
              <w:rPr>
                <w:rFonts w:hint="eastAsia"/>
                <w:color w:val="0000FF"/>
              </w:rPr>
              <w:t>数据管理</w:t>
            </w:r>
          </w:p>
        </w:tc>
        <w:tc>
          <w:tcPr>
            <w:tcW w:w="1771" w:type="dxa"/>
          </w:tcPr>
          <w:p>
            <w:pPr>
              <w:pStyle w:val="3"/>
              <w:ind w:firstLine="0" w:firstLineChars="0"/>
              <w:rPr>
                <w:color w:val="0000FF"/>
              </w:rPr>
            </w:pPr>
            <w:r>
              <w:rPr>
                <w:rFonts w:hint="eastAsia"/>
                <w:color w:val="0000FF"/>
              </w:rPr>
              <w:t>查询</w:t>
            </w:r>
          </w:p>
        </w:tc>
        <w:tc>
          <w:tcPr>
            <w:tcW w:w="1772" w:type="dxa"/>
          </w:tcPr>
          <w:p>
            <w:pPr>
              <w:pStyle w:val="3"/>
              <w:ind w:firstLine="0" w:firstLineChars="0"/>
              <w:rPr>
                <w:color w:val="0000FF"/>
              </w:rPr>
            </w:pPr>
            <w:r>
              <w:rPr>
                <w:rFonts w:hint="eastAsia"/>
                <w:color w:val="0000FF"/>
              </w:rPr>
              <w:t>查询条件</w:t>
            </w:r>
          </w:p>
          <w:p>
            <w:pPr>
              <w:pStyle w:val="3"/>
              <w:ind w:firstLine="0" w:firstLineChars="0"/>
              <w:rPr>
                <w:color w:val="0000FF"/>
              </w:rPr>
            </w:pPr>
          </w:p>
        </w:tc>
        <w:tc>
          <w:tcPr>
            <w:tcW w:w="1765" w:type="dxa"/>
          </w:tcPr>
          <w:p>
            <w:pPr>
              <w:pStyle w:val="3"/>
              <w:numPr>
                <w:ilvl w:val="0"/>
                <w:numId w:val="15"/>
              </w:numPr>
              <w:ind w:firstLineChars="0"/>
              <w:rPr>
                <w:color w:val="0000FF"/>
              </w:rPr>
            </w:pPr>
            <w:r>
              <w:rPr>
                <w:rFonts w:hint="eastAsia"/>
                <w:color w:val="0000FF"/>
              </w:rPr>
              <w:t>仪器序列号</w:t>
            </w:r>
          </w:p>
          <w:p>
            <w:pPr>
              <w:pStyle w:val="3"/>
              <w:numPr>
                <w:ilvl w:val="0"/>
                <w:numId w:val="15"/>
              </w:numPr>
              <w:ind w:firstLineChars="0"/>
              <w:rPr>
                <w:color w:val="0000FF"/>
              </w:rPr>
            </w:pPr>
            <w:r>
              <w:rPr>
                <w:rFonts w:hint="eastAsia"/>
                <w:color w:val="0000FF"/>
              </w:rPr>
              <w:t>SIM卡编号</w:t>
            </w:r>
          </w:p>
          <w:p>
            <w:pPr>
              <w:pStyle w:val="3"/>
              <w:numPr>
                <w:ilvl w:val="0"/>
                <w:numId w:val="15"/>
              </w:numPr>
              <w:ind w:firstLineChars="0"/>
              <w:rPr>
                <w:color w:val="0000FF"/>
              </w:rPr>
            </w:pPr>
            <w:r>
              <w:rPr>
                <w:rFonts w:hint="eastAsia"/>
                <w:color w:val="0000FF"/>
              </w:rPr>
              <w:t>仪器型号</w:t>
            </w:r>
          </w:p>
          <w:p>
            <w:pPr>
              <w:pStyle w:val="3"/>
              <w:numPr>
                <w:ilvl w:val="0"/>
                <w:numId w:val="15"/>
              </w:numPr>
              <w:ind w:firstLineChars="0"/>
              <w:rPr>
                <w:color w:val="0000FF"/>
              </w:rPr>
            </w:pPr>
            <w:r>
              <w:rPr>
                <w:rFonts w:hint="eastAsia"/>
                <w:color w:val="0000FF"/>
              </w:rPr>
              <w:t>区域</w:t>
            </w:r>
          </w:p>
          <w:p>
            <w:pPr>
              <w:pStyle w:val="3"/>
              <w:numPr>
                <w:ilvl w:val="0"/>
                <w:numId w:val="15"/>
              </w:numPr>
              <w:ind w:firstLineChars="0"/>
              <w:rPr>
                <w:color w:val="0000FF"/>
              </w:rPr>
            </w:pPr>
            <w:r>
              <w:rPr>
                <w:rFonts w:hint="eastAsia"/>
                <w:color w:val="0000FF"/>
              </w:rPr>
              <w:t>医院地址</w:t>
            </w:r>
          </w:p>
          <w:p>
            <w:pPr>
              <w:pStyle w:val="3"/>
              <w:numPr>
                <w:ilvl w:val="0"/>
                <w:numId w:val="15"/>
              </w:numPr>
              <w:ind w:firstLineChars="0"/>
              <w:rPr>
                <w:color w:val="0000FF"/>
              </w:rPr>
            </w:pPr>
            <w:r>
              <w:rPr>
                <w:rFonts w:hint="eastAsia"/>
                <w:color w:val="0000FF"/>
              </w:rPr>
              <w:t>医院名字</w:t>
            </w:r>
          </w:p>
          <w:p>
            <w:pPr>
              <w:pStyle w:val="3"/>
              <w:numPr>
                <w:ilvl w:val="0"/>
                <w:numId w:val="15"/>
              </w:numPr>
              <w:ind w:firstLineChars="0"/>
              <w:rPr>
                <w:color w:val="0000FF"/>
              </w:rPr>
            </w:pPr>
            <w:r>
              <w:rPr>
                <w:rFonts w:hint="eastAsia"/>
                <w:color w:val="0000FF"/>
              </w:rPr>
              <w:t>最后一次活动时刻</w:t>
            </w:r>
          </w:p>
          <w:p>
            <w:pPr>
              <w:pStyle w:val="3"/>
              <w:numPr>
                <w:ilvl w:val="0"/>
                <w:numId w:val="15"/>
              </w:numPr>
              <w:ind w:firstLineChars="0"/>
              <w:rPr>
                <w:color w:val="0000FF"/>
              </w:rPr>
            </w:pPr>
            <w:r>
              <w:rPr>
                <w:rFonts w:hint="eastAsia"/>
                <w:color w:val="0000FF"/>
              </w:rPr>
              <w:t>仪器类别：生化、</w:t>
            </w:r>
            <w:r>
              <w:rPr>
                <w:rFonts w:hint="eastAsia"/>
                <w:color w:val="0000FF"/>
                <w:highlight w:val="yellow"/>
              </w:rPr>
              <w:t>POCT</w:t>
            </w:r>
            <w:r>
              <w:rPr>
                <w:rFonts w:hint="eastAsia"/>
                <w:color w:val="0000FF"/>
              </w:rPr>
              <w:t>还是血球。</w:t>
            </w:r>
          </w:p>
        </w:tc>
        <w:tc>
          <w:tcPr>
            <w:tcW w:w="1767" w:type="dxa"/>
          </w:tcPr>
          <w:p>
            <w:pPr>
              <w:pStyle w:val="3"/>
              <w:ind w:firstLine="0" w:firstLineChars="0"/>
              <w:rPr>
                <w:color w:val="0000FF"/>
              </w:rPr>
            </w:pPr>
            <w:r>
              <w:rPr>
                <w:color w:val="0000FF"/>
              </w:rPr>
              <w:t>条件可以是与、或自由组合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Chars="0"/>
              <w:rPr>
                <w:color w:val="0000FF"/>
              </w:rPr>
            </w:pPr>
          </w:p>
        </w:tc>
        <w:tc>
          <w:tcPr>
            <w:tcW w:w="1767" w:type="dxa"/>
          </w:tcPr>
          <w:p>
            <w:pPr>
              <w:pStyle w:val="3"/>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r>
              <w:rPr>
                <w:rFonts w:hint="eastAsia"/>
                <w:color w:val="0000FF"/>
              </w:rPr>
              <w:t>查询结果</w:t>
            </w:r>
          </w:p>
        </w:tc>
        <w:tc>
          <w:tcPr>
            <w:tcW w:w="1765" w:type="dxa"/>
          </w:tcPr>
          <w:p>
            <w:pPr>
              <w:pStyle w:val="3"/>
              <w:ind w:firstLine="0" w:firstLineChars="0"/>
              <w:rPr>
                <w:color w:val="0000FF"/>
              </w:rPr>
            </w:pPr>
            <w:r>
              <w:rPr>
                <w:rFonts w:hint="eastAsia"/>
                <w:color w:val="0000FF"/>
              </w:rPr>
              <w:t>dump文件列表</w:t>
            </w:r>
          </w:p>
        </w:tc>
        <w:tc>
          <w:tcPr>
            <w:tcW w:w="1767" w:type="dxa"/>
          </w:tcPr>
          <w:p>
            <w:pPr>
              <w:pStyle w:val="3"/>
              <w:ind w:firstLine="0" w:firstLineChars="0"/>
              <w:rPr>
                <w:color w:val="0000FF"/>
              </w:rPr>
            </w:pPr>
            <w:r>
              <w:rPr>
                <w:rFonts w:hint="eastAsia"/>
                <w:color w:val="0000FF"/>
              </w:rPr>
              <w:t>按时间排序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r>
              <w:rPr>
                <w:color w:val="0000FF"/>
              </w:rPr>
              <w:t>项目编号列表</w:t>
            </w:r>
          </w:p>
        </w:tc>
        <w:tc>
          <w:tcPr>
            <w:tcW w:w="1767" w:type="dxa"/>
          </w:tcPr>
          <w:p>
            <w:pPr>
              <w:pStyle w:val="3"/>
              <w:ind w:firstLine="0" w:firstLineChars="0"/>
              <w:rPr>
                <w:color w:val="0000FF"/>
              </w:rPr>
            </w:pPr>
            <w:r>
              <w:rPr>
                <w:color w:val="0000FF"/>
              </w:rPr>
              <w:t>生化仪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r>
              <w:rPr>
                <w:color w:val="0000FF"/>
              </w:rPr>
              <w:t>项目信息</w:t>
            </w:r>
          </w:p>
        </w:tc>
        <w:tc>
          <w:tcPr>
            <w:tcW w:w="1767" w:type="dxa"/>
          </w:tcPr>
          <w:p>
            <w:pPr>
              <w:pStyle w:val="3"/>
              <w:ind w:firstLine="0" w:firstLineChars="0"/>
              <w:rPr>
                <w:color w:val="0000FF"/>
              </w:rPr>
            </w:pPr>
            <w:r>
              <w:rPr>
                <w:rFonts w:hint="eastAsia"/>
                <w:color w:val="0000FF"/>
              </w:rPr>
              <w:t>生化仪。详细见</w:t>
            </w:r>
            <w:r>
              <w:fldChar w:fldCharType="begin"/>
            </w:r>
            <w:r>
              <w:instrText xml:space="preserve"> HYPERLINK \l "_机器端请求报文：" </w:instrText>
            </w:r>
            <w:r>
              <w:fldChar w:fldCharType="separate"/>
            </w:r>
            <w:r>
              <w:rPr>
                <w:rStyle w:val="34"/>
                <w:rFonts w:hint="eastAsia"/>
              </w:rPr>
              <w:t>机器端请求报文：</w:t>
            </w:r>
            <w:r>
              <w:rPr>
                <w:rStyle w:val="34"/>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r>
              <w:rPr>
                <w:rFonts w:hint="eastAsia"/>
                <w:color w:val="0000FF"/>
              </w:rPr>
              <w:t>统计信息</w:t>
            </w:r>
          </w:p>
        </w:tc>
        <w:tc>
          <w:tcPr>
            <w:tcW w:w="1767" w:type="dxa"/>
          </w:tcPr>
          <w:p>
            <w:pPr>
              <w:pStyle w:val="3"/>
              <w:ind w:firstLine="0" w:firstLineChars="0"/>
              <w:rPr>
                <w:color w:val="0000FF"/>
              </w:rPr>
            </w:pPr>
            <w:r>
              <w:rPr>
                <w:color w:val="0000FF"/>
              </w:rPr>
              <w:t>生化仪。</w:t>
            </w:r>
            <w:r>
              <w:rPr>
                <w:rFonts w:hint="eastAsia"/>
                <w:color w:val="0000FF"/>
              </w:rPr>
              <w:t>详细见</w:t>
            </w:r>
            <w:r>
              <w:fldChar w:fldCharType="begin"/>
            </w:r>
            <w:r>
              <w:instrText xml:space="preserve"> HYPERLINK \l "_机器端请求报文：" </w:instrText>
            </w:r>
            <w:r>
              <w:fldChar w:fldCharType="separate"/>
            </w:r>
            <w:r>
              <w:rPr>
                <w:rStyle w:val="34"/>
                <w:rFonts w:hint="eastAsia"/>
              </w:rPr>
              <w:t>机器端请求报文：</w:t>
            </w:r>
            <w:r>
              <w:rPr>
                <w:rStyle w:val="34"/>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r>
              <w:rPr>
                <w:rFonts w:hint="eastAsia"/>
                <w:color w:val="0000FF"/>
              </w:rPr>
              <w:t>故障信息列表</w:t>
            </w:r>
          </w:p>
        </w:tc>
        <w:tc>
          <w:tcPr>
            <w:tcW w:w="1767" w:type="dxa"/>
          </w:tcPr>
          <w:p>
            <w:pPr>
              <w:pStyle w:val="3"/>
              <w:ind w:firstLine="0" w:firstLineChars="0"/>
              <w:rPr>
                <w:color w:val="0000FF"/>
              </w:rPr>
            </w:pPr>
            <w:r>
              <w:rPr>
                <w:rFonts w:hint="eastAsia"/>
                <w:color w:val="0000FF"/>
              </w:rPr>
              <w:t>按时间排序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r>
              <w:rPr>
                <w:color w:val="0000FF"/>
              </w:rPr>
              <w:t>故障信息</w:t>
            </w:r>
          </w:p>
        </w:tc>
        <w:tc>
          <w:tcPr>
            <w:tcW w:w="1767" w:type="dxa"/>
          </w:tcPr>
          <w:p>
            <w:pPr>
              <w:pStyle w:val="3"/>
              <w:ind w:firstLine="0" w:firstLineChars="0"/>
              <w:rPr>
                <w:color w:val="0000FF"/>
              </w:rPr>
            </w:pPr>
            <w:r>
              <w:rPr>
                <w:color w:val="0000FF"/>
              </w:rPr>
              <w:t>生化仪。</w:t>
            </w:r>
            <w:r>
              <w:rPr>
                <w:rFonts w:hint="eastAsia"/>
                <w:color w:val="0000FF"/>
              </w:rPr>
              <w:t>详细见</w:t>
            </w:r>
            <w:r>
              <w:fldChar w:fldCharType="begin"/>
            </w:r>
            <w:r>
              <w:instrText xml:space="preserve"> HYPERLINK \l "_机器端请求报文：" </w:instrText>
            </w:r>
            <w:r>
              <w:fldChar w:fldCharType="separate"/>
            </w:r>
            <w:r>
              <w:rPr>
                <w:rStyle w:val="34"/>
                <w:rFonts w:hint="eastAsia"/>
              </w:rPr>
              <w:t>机器端请求报文：</w:t>
            </w:r>
            <w:r>
              <w:rPr>
                <w:rStyle w:val="34"/>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p>
        </w:tc>
        <w:tc>
          <w:tcPr>
            <w:tcW w:w="1767" w:type="dxa"/>
          </w:tcPr>
          <w:p>
            <w:pPr>
              <w:pStyle w:val="3"/>
              <w:ind w:firstLine="0" w:firstLineChars="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p>
        </w:tc>
        <w:tc>
          <w:tcPr>
            <w:tcW w:w="1767" w:type="dxa"/>
          </w:tcPr>
          <w:p>
            <w:pPr>
              <w:pStyle w:val="3"/>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p>
        </w:tc>
        <w:tc>
          <w:tcPr>
            <w:tcW w:w="1767" w:type="dxa"/>
          </w:tcPr>
          <w:p>
            <w:pPr>
              <w:pStyle w:val="3"/>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p>
        </w:tc>
        <w:tc>
          <w:tcPr>
            <w:tcW w:w="1767" w:type="dxa"/>
          </w:tcPr>
          <w:p>
            <w:pPr>
              <w:pStyle w:val="3"/>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kern w:val="2"/>
                <w:sz w:val="21"/>
                <w:highlight w:val="yellow"/>
              </w:rPr>
            </w:pPr>
            <w:r>
              <w:rPr>
                <w:rFonts w:hint="eastAsia"/>
                <w:kern w:val="2"/>
                <w:sz w:val="21"/>
                <w:highlight w:val="yellow"/>
              </w:rPr>
              <w:t>数据导出</w:t>
            </w:r>
          </w:p>
        </w:tc>
        <w:tc>
          <w:tcPr>
            <w:tcW w:w="1772" w:type="dxa"/>
          </w:tcPr>
          <w:p>
            <w:pPr>
              <w:pStyle w:val="3"/>
              <w:ind w:firstLine="0" w:firstLineChars="0"/>
              <w:rPr>
                <w:kern w:val="2"/>
                <w:sz w:val="21"/>
                <w:highlight w:val="yellow"/>
              </w:rPr>
            </w:pPr>
          </w:p>
        </w:tc>
        <w:tc>
          <w:tcPr>
            <w:tcW w:w="1765" w:type="dxa"/>
          </w:tcPr>
          <w:p>
            <w:pPr>
              <w:pStyle w:val="3"/>
              <w:ind w:firstLine="0" w:firstLineChars="0"/>
              <w:rPr>
                <w:kern w:val="2"/>
                <w:sz w:val="21"/>
                <w:highlight w:val="yellow"/>
              </w:rPr>
            </w:pPr>
          </w:p>
        </w:tc>
        <w:tc>
          <w:tcPr>
            <w:tcW w:w="1767" w:type="dxa"/>
          </w:tcPr>
          <w:p>
            <w:pPr>
              <w:pStyle w:val="3"/>
              <w:ind w:firstLine="0" w:firstLineChars="0"/>
              <w:rPr>
                <w:kern w:val="2"/>
                <w:sz w:val="21"/>
                <w:highlight w:val="yellow"/>
              </w:rPr>
            </w:pPr>
            <w:r>
              <w:rPr>
                <w:rFonts w:hint="eastAsia"/>
                <w:kern w:val="2"/>
                <w:sz w:val="21"/>
                <w:highlight w:val="yellow"/>
              </w:rPr>
              <w:t>除开dump文件，所有查询的数据均按需导出的一定格式的文件，如xml或excel.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r>
              <w:rPr>
                <w:rFonts w:hint="eastAsia"/>
                <w:color w:val="0000FF"/>
              </w:rPr>
              <w:t>数据下载</w:t>
            </w:r>
          </w:p>
        </w:tc>
        <w:tc>
          <w:tcPr>
            <w:tcW w:w="1772" w:type="dxa"/>
          </w:tcPr>
          <w:p>
            <w:pPr>
              <w:pStyle w:val="3"/>
              <w:ind w:firstLine="0" w:firstLineChars="0"/>
              <w:rPr>
                <w:color w:val="0000FF"/>
              </w:rPr>
            </w:pPr>
            <w:r>
              <w:rPr>
                <w:color w:val="0000FF"/>
              </w:rPr>
              <w:t>指定的dump文件</w:t>
            </w:r>
          </w:p>
        </w:tc>
        <w:tc>
          <w:tcPr>
            <w:tcW w:w="1765" w:type="dxa"/>
          </w:tcPr>
          <w:p>
            <w:pPr>
              <w:pStyle w:val="3"/>
              <w:ind w:firstLine="0" w:firstLineChars="0"/>
              <w:rPr>
                <w:color w:val="0000FF"/>
              </w:rPr>
            </w:pPr>
          </w:p>
        </w:tc>
        <w:tc>
          <w:tcPr>
            <w:tcW w:w="1767" w:type="dxa"/>
          </w:tcPr>
          <w:p>
            <w:pPr>
              <w:pStyle w:val="3"/>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p>
        </w:tc>
        <w:tc>
          <w:tcPr>
            <w:tcW w:w="1767" w:type="dxa"/>
          </w:tcPr>
          <w:p>
            <w:pPr>
              <w:pStyle w:val="3"/>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p>
        </w:tc>
        <w:tc>
          <w:tcPr>
            <w:tcW w:w="1767" w:type="dxa"/>
          </w:tcPr>
          <w:p>
            <w:pPr>
              <w:pStyle w:val="3"/>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tcPr>
          <w:p>
            <w:pPr>
              <w:pStyle w:val="3"/>
              <w:ind w:firstLine="0" w:firstLineChars="0"/>
              <w:rPr>
                <w:color w:val="0000FF"/>
              </w:rPr>
            </w:pPr>
          </w:p>
        </w:tc>
        <w:tc>
          <w:tcPr>
            <w:tcW w:w="1771" w:type="dxa"/>
          </w:tcPr>
          <w:p>
            <w:pPr>
              <w:pStyle w:val="3"/>
              <w:ind w:firstLine="0" w:firstLineChars="0"/>
              <w:rPr>
                <w:color w:val="0000FF"/>
              </w:rPr>
            </w:pPr>
          </w:p>
        </w:tc>
        <w:tc>
          <w:tcPr>
            <w:tcW w:w="1772" w:type="dxa"/>
          </w:tcPr>
          <w:p>
            <w:pPr>
              <w:pStyle w:val="3"/>
              <w:ind w:firstLine="0" w:firstLineChars="0"/>
              <w:rPr>
                <w:color w:val="0000FF"/>
              </w:rPr>
            </w:pPr>
          </w:p>
        </w:tc>
        <w:tc>
          <w:tcPr>
            <w:tcW w:w="1765" w:type="dxa"/>
          </w:tcPr>
          <w:p>
            <w:pPr>
              <w:pStyle w:val="3"/>
              <w:ind w:firstLine="0" w:firstLineChars="0"/>
              <w:rPr>
                <w:color w:val="0000FF"/>
              </w:rPr>
            </w:pPr>
          </w:p>
        </w:tc>
        <w:tc>
          <w:tcPr>
            <w:tcW w:w="1767" w:type="dxa"/>
          </w:tcPr>
          <w:p>
            <w:pPr>
              <w:pStyle w:val="3"/>
              <w:ind w:firstLine="0" w:firstLineChars="0"/>
              <w:rPr>
                <w:color w:val="0000FF"/>
              </w:rPr>
            </w:pPr>
          </w:p>
        </w:tc>
      </w:tr>
    </w:tbl>
    <w:p>
      <w:pPr>
        <w:pStyle w:val="3"/>
        <w:ind w:firstLine="400"/>
      </w:pPr>
    </w:p>
    <w:p>
      <w:pPr>
        <w:pStyle w:val="3"/>
        <w:ind w:firstLine="400"/>
      </w:pPr>
    </w:p>
    <w:p>
      <w:pPr>
        <w:pStyle w:val="2"/>
        <w:spacing w:line="360" w:lineRule="auto"/>
        <w:ind w:left="0"/>
        <w:rPr>
          <w:color w:val="0000FF"/>
        </w:rPr>
      </w:pPr>
      <w:bookmarkStart w:id="25" w:name="_Toc502169679"/>
      <w:bookmarkStart w:id="26" w:name="_Toc23538"/>
      <w:r>
        <w:rPr>
          <w:rFonts w:hint="eastAsia"/>
          <w:color w:val="0000FF"/>
        </w:rPr>
        <w:t>协议</w:t>
      </w:r>
      <w:bookmarkEnd w:id="25"/>
      <w:bookmarkEnd w:id="26"/>
    </w:p>
    <w:p>
      <w:pPr>
        <w:pStyle w:val="3"/>
        <w:ind w:firstLineChars="0"/>
        <w:rPr>
          <w:color w:val="FF0000"/>
        </w:rPr>
      </w:pPr>
      <w:r>
        <w:rPr>
          <w:rFonts w:hint="eastAsia"/>
          <w:color w:val="FF0000"/>
        </w:rPr>
        <w:t>使用JSON数据交换格式。数据中的字符串以utf8编码。</w:t>
      </w:r>
    </w:p>
    <w:p>
      <w:pPr>
        <w:pStyle w:val="4"/>
        <w:rPr>
          <w:color w:val="0000FF"/>
        </w:rPr>
      </w:pPr>
      <w:bookmarkStart w:id="27" w:name="_Toc30337"/>
      <w:bookmarkStart w:id="28" w:name="_Toc502169680"/>
      <w:r>
        <w:rPr>
          <w:rFonts w:hint="eastAsia"/>
          <w:color w:val="0000FF"/>
        </w:rPr>
        <w:t>底层协议</w:t>
      </w:r>
      <w:bookmarkEnd w:id="27"/>
      <w:bookmarkEnd w:id="28"/>
    </w:p>
    <w:p>
      <w:pPr>
        <w:pStyle w:val="3"/>
        <w:ind w:firstLine="400"/>
        <w:rPr>
          <w:color w:val="0000FF"/>
        </w:rPr>
      </w:pPr>
      <w:r>
        <w:rPr>
          <w:rFonts w:hint="eastAsia"/>
          <w:color w:val="0000FF"/>
        </w:rPr>
        <w:t>TCP/IP是一个字节流协议，它并不提供消息边界。</w:t>
      </w:r>
    </w:p>
    <w:p>
      <w:pPr>
        <w:pStyle w:val="3"/>
        <w:ind w:firstLine="400"/>
        <w:rPr>
          <w:rFonts w:ascii="Arial" w:hAnsi="Arial" w:cs="Arial"/>
          <w:color w:val="0000FF"/>
          <w:sz w:val="21"/>
          <w:szCs w:val="21"/>
          <w:shd w:val="clear" w:color="auto" w:fill="FFFFFF"/>
        </w:rPr>
      </w:pPr>
      <w:r>
        <w:rPr>
          <w:rFonts w:hint="eastAsia"/>
          <w:color w:val="0000FF"/>
        </w:rPr>
        <w:t>JSON(JavaScript Object Notation, JS 对象标记) 是一种轻量级的数据交换格式。它基于 ECMAScript (w3c制定的js规范)的一个子集，采用完全独立于编程语言的文本格式来存储和表示数据</w:t>
      </w:r>
      <w:r>
        <w:rPr>
          <w:rFonts w:hint="eastAsia"/>
          <w:color w:val="0000FF"/>
          <w:szCs w:val="20"/>
        </w:rPr>
        <w:t>。</w:t>
      </w:r>
      <w:r>
        <w:rPr>
          <w:rFonts w:ascii="Arial" w:hAnsi="Arial" w:cs="Arial"/>
          <w:color w:val="0000FF"/>
          <w:sz w:val="21"/>
          <w:szCs w:val="21"/>
          <w:shd w:val="clear" w:color="auto" w:fill="FFFFFF"/>
        </w:rPr>
        <w:t>简洁和清晰的层次结构使得 JSON 成为理想的数据交换语言。易于人阅读和编写，同时也易于机器解析和生成，并有效地提升网络传输效率。</w:t>
      </w:r>
    </w:p>
    <w:p>
      <w:pPr>
        <w:pStyle w:val="4"/>
        <w:rPr>
          <w:color w:val="0000FF"/>
        </w:rPr>
      </w:pPr>
      <w:bookmarkStart w:id="29" w:name="_Toc21055"/>
      <w:r>
        <w:rPr>
          <w:color w:val="0000FF"/>
        </w:rPr>
        <w:t>数据包封装</w:t>
      </w:r>
      <w:bookmarkEnd w:id="29"/>
    </w:p>
    <w:p>
      <w:pPr>
        <w:pStyle w:val="73"/>
        <w:ind w:firstLine="0" w:firstLineChars="0"/>
        <w:rPr>
          <w:rFonts w:cs="宋体"/>
          <w:sz w:val="28"/>
          <w:szCs w:val="28"/>
        </w:rPr>
      </w:pPr>
      <w:r>
        <w:rPr>
          <w:rFonts w:hint="eastAsia" w:cs="宋体"/>
          <w:sz w:val="28"/>
          <w:szCs w:val="28"/>
        </w:rPr>
        <w:t>协议报文格式定义如下：</w:t>
      </w:r>
    </w:p>
    <w:tbl>
      <w:tblPr>
        <w:tblStyle w:val="26"/>
        <w:tblW w:w="8460" w:type="dxa"/>
        <w:tblInd w:w="0" w:type="dxa"/>
        <w:tblLayout w:type="fixed"/>
        <w:tblCellMar>
          <w:top w:w="0" w:type="dxa"/>
          <w:left w:w="108" w:type="dxa"/>
          <w:bottom w:w="0" w:type="dxa"/>
          <w:right w:w="108" w:type="dxa"/>
        </w:tblCellMar>
      </w:tblPr>
      <w:tblGrid>
        <w:gridCol w:w="817"/>
        <w:gridCol w:w="709"/>
        <w:gridCol w:w="1768"/>
        <w:gridCol w:w="1824"/>
        <w:gridCol w:w="1361"/>
        <w:gridCol w:w="917"/>
        <w:gridCol w:w="1064"/>
      </w:tblGrid>
      <w:tr>
        <w:tblPrEx>
          <w:tblLayout w:type="fixed"/>
          <w:tblCellMar>
            <w:top w:w="0" w:type="dxa"/>
            <w:left w:w="108" w:type="dxa"/>
            <w:bottom w:w="0" w:type="dxa"/>
            <w:right w:w="108" w:type="dxa"/>
          </w:tblCellMar>
        </w:tblPrEx>
        <w:trPr>
          <w:trHeight w:val="444" w:hRule="atLeast"/>
        </w:trPr>
        <w:tc>
          <w:tcPr>
            <w:tcW w:w="1526" w:type="dxa"/>
            <w:gridSpan w:val="2"/>
            <w:tcBorders>
              <w:top w:val="single" w:color="auto" w:sz="8" w:space="0"/>
              <w:left w:val="single" w:color="auto" w:sz="8" w:space="0"/>
              <w:bottom w:val="single" w:color="auto" w:sz="8" w:space="0"/>
              <w:right w:val="single" w:color="000000" w:sz="8" w:space="0"/>
            </w:tcBorders>
            <w:vAlign w:val="center"/>
          </w:tcPr>
          <w:p>
            <w:pPr>
              <w:widowControl/>
              <w:spacing w:line="360" w:lineRule="auto"/>
              <w:jc w:val="center"/>
              <w:rPr>
                <w:rFonts w:cs="宋体"/>
                <w:color w:val="000000"/>
                <w:kern w:val="0"/>
                <w:sz w:val="22"/>
              </w:rPr>
            </w:pPr>
            <w:r>
              <w:t>START</w:t>
            </w:r>
          </w:p>
        </w:tc>
        <w:tc>
          <w:tcPr>
            <w:tcW w:w="1768" w:type="dxa"/>
            <w:tcBorders>
              <w:top w:val="single" w:color="auto" w:sz="8" w:space="0"/>
              <w:left w:val="nil"/>
              <w:bottom w:val="single" w:color="auto" w:sz="8" w:space="0"/>
              <w:right w:val="single" w:color="000000" w:sz="8" w:space="0"/>
            </w:tcBorders>
            <w:vAlign w:val="center"/>
          </w:tcPr>
          <w:p>
            <w:pPr>
              <w:widowControl/>
              <w:spacing w:line="360" w:lineRule="auto"/>
              <w:rPr>
                <w:rFonts w:cs="宋体"/>
                <w:color w:val="000000"/>
                <w:kern w:val="0"/>
                <w:sz w:val="22"/>
              </w:rPr>
            </w:pPr>
            <w:r>
              <w:rPr>
                <w:rFonts w:hint="eastAsia"/>
              </w:rPr>
              <w:t xml:space="preserve">   Control</w:t>
            </w:r>
          </w:p>
        </w:tc>
        <w:tc>
          <w:tcPr>
            <w:tcW w:w="1824" w:type="dxa"/>
            <w:tcBorders>
              <w:top w:val="single" w:color="auto" w:sz="8" w:space="0"/>
              <w:left w:val="nil"/>
              <w:bottom w:val="single" w:color="auto" w:sz="8" w:space="0"/>
              <w:right w:val="single" w:color="000000" w:sz="8" w:space="0"/>
            </w:tcBorders>
            <w:vAlign w:val="center"/>
          </w:tcPr>
          <w:p>
            <w:pPr>
              <w:widowControl/>
              <w:spacing w:line="360" w:lineRule="auto"/>
              <w:jc w:val="center"/>
              <w:rPr>
                <w:rFonts w:cs="宋体"/>
                <w:color w:val="000000"/>
                <w:kern w:val="0"/>
                <w:sz w:val="22"/>
              </w:rPr>
            </w:pPr>
            <w:r>
              <w:rPr>
                <w:rFonts w:hint="eastAsia" w:cs="宋体"/>
                <w:color w:val="000000"/>
                <w:kern w:val="0"/>
                <w:sz w:val="22"/>
              </w:rPr>
              <w:t>Len</w:t>
            </w:r>
          </w:p>
        </w:tc>
        <w:tc>
          <w:tcPr>
            <w:tcW w:w="1361" w:type="dxa"/>
            <w:tcBorders>
              <w:top w:val="single" w:color="auto" w:sz="8" w:space="0"/>
              <w:left w:val="nil"/>
              <w:bottom w:val="single" w:color="auto" w:sz="8" w:space="0"/>
              <w:right w:val="single" w:color="auto" w:sz="8" w:space="0"/>
            </w:tcBorders>
            <w:vAlign w:val="center"/>
          </w:tcPr>
          <w:p>
            <w:pPr>
              <w:widowControl/>
              <w:spacing w:line="360" w:lineRule="auto"/>
              <w:jc w:val="left"/>
              <w:rPr>
                <w:rFonts w:cs="宋体"/>
                <w:color w:val="FF0000"/>
                <w:kern w:val="0"/>
                <w:sz w:val="22"/>
              </w:rPr>
            </w:pPr>
            <w:r>
              <w:t>Data</w:t>
            </w:r>
          </w:p>
        </w:tc>
        <w:tc>
          <w:tcPr>
            <w:tcW w:w="1981" w:type="dxa"/>
            <w:gridSpan w:val="2"/>
            <w:tcBorders>
              <w:top w:val="single" w:color="auto" w:sz="8" w:space="0"/>
              <w:left w:val="nil"/>
              <w:bottom w:val="single" w:color="auto" w:sz="8" w:space="0"/>
              <w:right w:val="single" w:color="auto" w:sz="8" w:space="0"/>
            </w:tcBorders>
            <w:vAlign w:val="center"/>
          </w:tcPr>
          <w:p>
            <w:pPr>
              <w:widowControl/>
              <w:spacing w:line="360" w:lineRule="auto"/>
              <w:ind w:firstLine="210" w:firstLineChars="100"/>
              <w:jc w:val="left"/>
              <w:rPr>
                <w:rFonts w:cs="宋体"/>
                <w:color w:val="000000"/>
                <w:kern w:val="0"/>
                <w:sz w:val="22"/>
              </w:rPr>
            </w:pPr>
            <w:r>
              <w:rPr>
                <w:rFonts w:hint="eastAsia"/>
              </w:rPr>
              <w:t>V</w:t>
            </w:r>
            <w:r>
              <w:t>erification</w:t>
            </w:r>
          </w:p>
        </w:tc>
      </w:tr>
      <w:tr>
        <w:tblPrEx>
          <w:tblLayout w:type="fixed"/>
          <w:tblCellMar>
            <w:top w:w="0" w:type="dxa"/>
            <w:left w:w="108" w:type="dxa"/>
            <w:bottom w:w="0" w:type="dxa"/>
            <w:right w:w="108" w:type="dxa"/>
          </w:tblCellMar>
        </w:tblPrEx>
        <w:trPr>
          <w:trHeight w:val="888" w:hRule="atLeast"/>
        </w:trPr>
        <w:tc>
          <w:tcPr>
            <w:tcW w:w="817" w:type="dxa"/>
            <w:tcBorders>
              <w:top w:val="nil"/>
              <w:left w:val="single" w:color="auto" w:sz="8" w:space="0"/>
              <w:bottom w:val="single" w:color="auto" w:sz="8" w:space="0"/>
              <w:right w:val="single" w:color="auto" w:sz="8" w:space="0"/>
            </w:tcBorders>
            <w:vAlign w:val="center"/>
          </w:tcPr>
          <w:p>
            <w:pPr>
              <w:widowControl/>
              <w:spacing w:line="360" w:lineRule="auto"/>
              <w:jc w:val="left"/>
              <w:rPr>
                <w:rFonts w:cs="宋体"/>
                <w:color w:val="000000"/>
                <w:kern w:val="0"/>
                <w:sz w:val="22"/>
              </w:rPr>
            </w:pPr>
            <w:r>
              <w:rPr>
                <w:rFonts w:cs="宋体"/>
                <w:color w:val="000000"/>
                <w:kern w:val="0"/>
                <w:sz w:val="22"/>
              </w:rPr>
              <w:t>0xAA</w:t>
            </w:r>
          </w:p>
        </w:tc>
        <w:tc>
          <w:tcPr>
            <w:tcW w:w="709" w:type="dxa"/>
            <w:tcBorders>
              <w:top w:val="nil"/>
              <w:left w:val="nil"/>
              <w:bottom w:val="single" w:color="auto" w:sz="8" w:space="0"/>
              <w:right w:val="single" w:color="auto" w:sz="8" w:space="0"/>
            </w:tcBorders>
            <w:vAlign w:val="center"/>
          </w:tcPr>
          <w:p>
            <w:pPr>
              <w:widowControl/>
              <w:spacing w:line="360" w:lineRule="auto"/>
              <w:jc w:val="right"/>
              <w:rPr>
                <w:rFonts w:cs="宋体"/>
                <w:color w:val="000000"/>
                <w:kern w:val="0"/>
                <w:sz w:val="22"/>
              </w:rPr>
            </w:pPr>
            <w:r>
              <w:rPr>
                <w:rFonts w:cs="宋体"/>
                <w:color w:val="000000"/>
                <w:kern w:val="0"/>
                <w:sz w:val="22"/>
              </w:rPr>
              <w:t>0x55</w:t>
            </w:r>
          </w:p>
        </w:tc>
        <w:tc>
          <w:tcPr>
            <w:tcW w:w="1768" w:type="dxa"/>
            <w:tcBorders>
              <w:top w:val="nil"/>
              <w:left w:val="nil"/>
              <w:bottom w:val="single" w:color="auto" w:sz="8" w:space="0"/>
              <w:right w:val="single" w:color="auto" w:sz="8" w:space="0"/>
            </w:tcBorders>
            <w:vAlign w:val="center"/>
          </w:tcPr>
          <w:p>
            <w:pPr>
              <w:widowControl/>
              <w:spacing w:line="360" w:lineRule="auto"/>
              <w:jc w:val="center"/>
              <w:rPr>
                <w:rFonts w:cs="宋体"/>
                <w:color w:val="000000"/>
                <w:kern w:val="0"/>
                <w:sz w:val="22"/>
              </w:rPr>
            </w:pPr>
            <w:r>
              <w:rPr>
                <w:rFonts w:hint="eastAsia" w:cs="宋体"/>
                <w:color w:val="000000"/>
                <w:kern w:val="0"/>
                <w:sz w:val="22"/>
              </w:rPr>
              <w:t>1 byte</w:t>
            </w:r>
          </w:p>
        </w:tc>
        <w:tc>
          <w:tcPr>
            <w:tcW w:w="1824" w:type="dxa"/>
            <w:tcBorders>
              <w:top w:val="nil"/>
              <w:left w:val="nil"/>
              <w:bottom w:val="single" w:color="auto" w:sz="8" w:space="0"/>
              <w:right w:val="single" w:color="auto" w:sz="8" w:space="0"/>
            </w:tcBorders>
            <w:vAlign w:val="center"/>
          </w:tcPr>
          <w:p>
            <w:pPr>
              <w:widowControl/>
              <w:spacing w:line="360" w:lineRule="auto"/>
              <w:jc w:val="left"/>
              <w:rPr>
                <w:rFonts w:cs="宋体"/>
                <w:color w:val="000000"/>
                <w:kern w:val="0"/>
                <w:sz w:val="22"/>
              </w:rPr>
            </w:pPr>
            <w:r>
              <w:rPr>
                <w:rFonts w:hint="eastAsia" w:cs="宋体"/>
                <w:color w:val="000000"/>
                <w:kern w:val="0"/>
                <w:sz w:val="22"/>
              </w:rPr>
              <w:t>4byte</w:t>
            </w:r>
          </w:p>
        </w:tc>
        <w:tc>
          <w:tcPr>
            <w:tcW w:w="1361" w:type="dxa"/>
            <w:tcBorders>
              <w:top w:val="nil"/>
              <w:left w:val="nil"/>
              <w:bottom w:val="single" w:color="auto" w:sz="8" w:space="0"/>
              <w:right w:val="single" w:color="auto" w:sz="8" w:space="0"/>
            </w:tcBorders>
            <w:vAlign w:val="center"/>
          </w:tcPr>
          <w:p>
            <w:pPr>
              <w:pStyle w:val="73"/>
              <w:ind w:firstLine="0" w:firstLineChars="0"/>
              <w:rPr>
                <w:rFonts w:cs="宋体"/>
                <w:color w:val="FF0000"/>
                <w:kern w:val="0"/>
                <w:sz w:val="22"/>
              </w:rPr>
            </w:pPr>
            <w:r>
              <w:rPr>
                <w:rFonts w:hint="eastAsia"/>
                <w:color w:val="0000FF"/>
                <w:kern w:val="0"/>
                <w:sz w:val="20"/>
                <w:szCs w:val="20"/>
              </w:rPr>
              <w:t>数据JSON</w:t>
            </w:r>
            <w:r>
              <w:rPr>
                <w:color w:val="0000FF"/>
                <w:kern w:val="0"/>
                <w:sz w:val="20"/>
                <w:szCs w:val="20"/>
              </w:rPr>
              <w:t>(Nbyte)</w:t>
            </w:r>
            <w:r>
              <w:rPr>
                <w:rFonts w:hint="eastAsia"/>
              </w:rPr>
              <w:t xml:space="preserve"> </w:t>
            </w:r>
          </w:p>
        </w:tc>
        <w:tc>
          <w:tcPr>
            <w:tcW w:w="917" w:type="dxa"/>
            <w:tcBorders>
              <w:top w:val="nil"/>
              <w:left w:val="nil"/>
              <w:bottom w:val="single" w:color="auto" w:sz="8" w:space="0"/>
              <w:right w:val="single" w:color="auto" w:sz="8" w:space="0"/>
            </w:tcBorders>
            <w:vAlign w:val="center"/>
          </w:tcPr>
          <w:p>
            <w:pPr>
              <w:widowControl/>
              <w:spacing w:line="360" w:lineRule="auto"/>
              <w:jc w:val="left"/>
              <w:rPr>
                <w:rFonts w:cs="宋体"/>
                <w:color w:val="000000"/>
                <w:kern w:val="0"/>
                <w:sz w:val="22"/>
              </w:rPr>
            </w:pPr>
            <w:r>
              <w:rPr>
                <w:rFonts w:hint="eastAsia" w:cs="宋体"/>
                <w:color w:val="000000"/>
                <w:kern w:val="0"/>
                <w:sz w:val="22"/>
              </w:rPr>
              <w:t>0x1C</w:t>
            </w:r>
          </w:p>
        </w:tc>
        <w:tc>
          <w:tcPr>
            <w:tcW w:w="1064" w:type="dxa"/>
            <w:tcBorders>
              <w:top w:val="nil"/>
              <w:left w:val="nil"/>
              <w:bottom w:val="single" w:color="auto" w:sz="8" w:space="0"/>
              <w:right w:val="single" w:color="auto" w:sz="8" w:space="0"/>
            </w:tcBorders>
            <w:vAlign w:val="center"/>
          </w:tcPr>
          <w:p>
            <w:pPr>
              <w:widowControl/>
              <w:spacing w:line="360" w:lineRule="auto"/>
              <w:jc w:val="left"/>
              <w:rPr>
                <w:rFonts w:cs="宋体"/>
                <w:color w:val="000000"/>
                <w:kern w:val="0"/>
                <w:sz w:val="22"/>
              </w:rPr>
            </w:pPr>
            <w:r>
              <w:rPr>
                <w:rFonts w:hint="eastAsia" w:cs="宋体"/>
                <w:color w:val="000000"/>
                <w:kern w:val="0"/>
                <w:sz w:val="22"/>
              </w:rPr>
              <w:t>0x1D</w:t>
            </w:r>
          </w:p>
        </w:tc>
      </w:tr>
    </w:tbl>
    <w:p>
      <w:pPr>
        <w:pStyle w:val="3"/>
        <w:ind w:firstLine="0" w:firstLineChars="0"/>
        <w:rPr>
          <w:color w:val="FF0000"/>
        </w:rPr>
      </w:pPr>
    </w:p>
    <w:p>
      <w:pPr>
        <w:autoSpaceDE w:val="0"/>
        <w:autoSpaceDN w:val="0"/>
        <w:adjustRightInd w:val="0"/>
        <w:ind w:left="420" w:leftChars="200"/>
        <w:jc w:val="left"/>
        <w:rPr>
          <w:color w:val="0000FF"/>
          <w:kern w:val="0"/>
          <w:sz w:val="20"/>
          <w:szCs w:val="20"/>
        </w:rPr>
      </w:pPr>
      <w:r>
        <w:rPr>
          <w:rFonts w:hint="eastAsia"/>
          <w:color w:val="0000FF"/>
          <w:kern w:val="0"/>
          <w:sz w:val="20"/>
          <w:szCs w:val="20"/>
        </w:rPr>
        <w:t>其中:</w:t>
      </w:r>
    </w:p>
    <w:p>
      <w:pPr>
        <w:pStyle w:val="72"/>
        <w:numPr>
          <w:ilvl w:val="0"/>
          <w:numId w:val="16"/>
        </w:numPr>
        <w:autoSpaceDE w:val="0"/>
        <w:autoSpaceDN w:val="0"/>
        <w:adjustRightInd w:val="0"/>
        <w:ind w:firstLineChars="0"/>
        <w:jc w:val="left"/>
        <w:rPr>
          <w:color w:val="0000FF"/>
          <w:kern w:val="0"/>
          <w:sz w:val="20"/>
        </w:rPr>
      </w:pPr>
      <w:r>
        <w:rPr>
          <w:rFonts w:hint="eastAsia"/>
          <w:color w:val="0000FF"/>
          <w:kern w:val="0"/>
          <w:sz w:val="20"/>
        </w:rPr>
        <w:t>1 START: 协议包开始标志位，为固定值 0xAA， 0x55.</w:t>
      </w:r>
    </w:p>
    <w:p>
      <w:pPr>
        <w:pStyle w:val="72"/>
        <w:numPr>
          <w:ilvl w:val="0"/>
          <w:numId w:val="16"/>
        </w:numPr>
        <w:autoSpaceDE w:val="0"/>
        <w:autoSpaceDN w:val="0"/>
        <w:adjustRightInd w:val="0"/>
        <w:ind w:firstLineChars="0"/>
        <w:jc w:val="left"/>
        <w:rPr>
          <w:color w:val="0000FF"/>
          <w:kern w:val="0"/>
          <w:sz w:val="20"/>
        </w:rPr>
      </w:pPr>
      <w:r>
        <w:rPr>
          <w:rFonts w:hint="eastAsia"/>
          <w:color w:val="0000FF"/>
          <w:kern w:val="0"/>
          <w:sz w:val="20"/>
        </w:rPr>
        <w:t>Control： 协议类型目前有 4种类型 0x01(机器端请求报文)，0x02(服务器端应答报文)，0x03(服务器端请求配置报文)，0x04（机器端应答配置报文）。</w:t>
      </w:r>
    </w:p>
    <w:p>
      <w:pPr>
        <w:pStyle w:val="72"/>
        <w:numPr>
          <w:ilvl w:val="0"/>
          <w:numId w:val="16"/>
        </w:numPr>
        <w:autoSpaceDE w:val="0"/>
        <w:autoSpaceDN w:val="0"/>
        <w:adjustRightInd w:val="0"/>
        <w:ind w:firstLineChars="0"/>
        <w:jc w:val="left"/>
        <w:rPr>
          <w:color w:val="0000FF"/>
          <w:kern w:val="0"/>
          <w:sz w:val="20"/>
        </w:rPr>
      </w:pPr>
      <w:r>
        <w:rPr>
          <w:rFonts w:hint="eastAsia"/>
          <w:color w:val="0000FF"/>
          <w:kern w:val="0"/>
          <w:sz w:val="20"/>
        </w:rPr>
        <w:t>LEN：包的长度（不含LEN自身，仅仅代表DATA数据段长度），它的值即是上表的N，</w:t>
      </w:r>
      <w:r>
        <w:rPr>
          <w:color w:val="0000FF"/>
          <w:kern w:val="0"/>
          <w:sz w:val="20"/>
        </w:rPr>
        <w:t>&gt;=</w:t>
      </w:r>
      <w:r>
        <w:rPr>
          <w:rFonts w:hint="eastAsia"/>
          <w:color w:val="0000FF"/>
          <w:kern w:val="0"/>
          <w:sz w:val="20"/>
        </w:rPr>
        <w:t>0。</w:t>
      </w:r>
    </w:p>
    <w:p>
      <w:pPr>
        <w:pStyle w:val="72"/>
        <w:numPr>
          <w:ilvl w:val="0"/>
          <w:numId w:val="16"/>
        </w:numPr>
        <w:autoSpaceDE w:val="0"/>
        <w:autoSpaceDN w:val="0"/>
        <w:adjustRightInd w:val="0"/>
        <w:ind w:firstLineChars="0"/>
        <w:jc w:val="left"/>
        <w:rPr>
          <w:color w:val="0000FF"/>
          <w:kern w:val="0"/>
          <w:sz w:val="20"/>
        </w:rPr>
      </w:pPr>
      <w:r>
        <w:rPr>
          <w:rFonts w:hint="eastAsia"/>
          <w:color w:val="0000FF"/>
          <w:kern w:val="0"/>
          <w:sz w:val="20"/>
        </w:rPr>
        <w:t>DATA：即是json文本内容，里面的字符串以utf8编码。</w:t>
      </w:r>
    </w:p>
    <w:p>
      <w:pPr>
        <w:pStyle w:val="72"/>
        <w:numPr>
          <w:ilvl w:val="0"/>
          <w:numId w:val="16"/>
        </w:numPr>
        <w:autoSpaceDE w:val="0"/>
        <w:autoSpaceDN w:val="0"/>
        <w:adjustRightInd w:val="0"/>
        <w:ind w:firstLineChars="0"/>
        <w:jc w:val="left"/>
        <w:rPr>
          <w:color w:val="0000FF"/>
          <w:kern w:val="0"/>
          <w:sz w:val="20"/>
        </w:rPr>
      </w:pPr>
      <w:r>
        <w:rPr>
          <w:color w:val="0000FF"/>
          <w:kern w:val="0"/>
          <w:sz w:val="20"/>
        </w:rPr>
        <w:t>V</w:t>
      </w:r>
      <w:r>
        <w:rPr>
          <w:rFonts w:hint="eastAsia"/>
          <w:color w:val="0000FF"/>
          <w:kern w:val="0"/>
          <w:sz w:val="20"/>
        </w:rPr>
        <w:t>erification: 结束位，当读取完Data位后，继续读取2个字节，并校验2个字节是否为0X1C,0X1D.</w:t>
      </w:r>
    </w:p>
    <w:p>
      <w:pPr>
        <w:autoSpaceDE w:val="0"/>
        <w:autoSpaceDN w:val="0"/>
        <w:adjustRightInd w:val="0"/>
        <w:ind w:left="420"/>
        <w:jc w:val="left"/>
        <w:rPr>
          <w:color w:val="0000FF"/>
          <w:kern w:val="0"/>
          <w:sz w:val="20"/>
        </w:rPr>
      </w:pPr>
      <w:r>
        <w:rPr>
          <w:rFonts w:hint="eastAsia"/>
          <w:color w:val="0000FF"/>
          <w:kern w:val="0"/>
          <w:sz w:val="20"/>
        </w:rPr>
        <w:t>注意：</w:t>
      </w:r>
    </w:p>
    <w:p>
      <w:pPr>
        <w:pStyle w:val="72"/>
        <w:numPr>
          <w:ilvl w:val="0"/>
          <w:numId w:val="17"/>
        </w:numPr>
        <w:autoSpaceDE w:val="0"/>
        <w:autoSpaceDN w:val="0"/>
        <w:adjustRightInd w:val="0"/>
        <w:ind w:firstLineChars="0"/>
        <w:jc w:val="left"/>
        <w:rPr>
          <w:color w:val="FF0000"/>
          <w:kern w:val="0"/>
          <w:sz w:val="20"/>
        </w:rPr>
      </w:pPr>
      <w:r>
        <w:rPr>
          <w:rFonts w:hint="eastAsia"/>
          <w:color w:val="FF0000"/>
          <w:kern w:val="0"/>
          <w:sz w:val="20"/>
        </w:rPr>
        <w:t>协议包以网络序传输（</w:t>
      </w:r>
      <w:commentRangeStart w:id="0"/>
      <w:r>
        <w:rPr>
          <w:rFonts w:hint="eastAsia"/>
          <w:color w:val="FF0000"/>
          <w:kern w:val="0"/>
          <w:sz w:val="20"/>
        </w:rPr>
        <w:t>大端序</w:t>
      </w:r>
      <w:commentRangeEnd w:id="0"/>
      <w:r>
        <w:rPr>
          <w:rStyle w:val="36"/>
          <w:kern w:val="0"/>
        </w:rPr>
        <w:commentReference w:id="0"/>
      </w:r>
      <w:r>
        <w:rPr>
          <w:rFonts w:hint="eastAsia"/>
          <w:color w:val="FF0000"/>
          <w:kern w:val="0"/>
          <w:sz w:val="20"/>
        </w:rPr>
        <w:t>）。</w:t>
      </w:r>
    </w:p>
    <w:p>
      <w:pPr>
        <w:pStyle w:val="72"/>
        <w:numPr>
          <w:ilvl w:val="0"/>
          <w:numId w:val="17"/>
        </w:numPr>
        <w:autoSpaceDE w:val="0"/>
        <w:autoSpaceDN w:val="0"/>
        <w:adjustRightInd w:val="0"/>
        <w:ind w:firstLineChars="0"/>
        <w:jc w:val="left"/>
        <w:rPr>
          <w:color w:val="FF0000"/>
          <w:kern w:val="0"/>
          <w:sz w:val="20"/>
        </w:rPr>
      </w:pPr>
      <w:r>
        <w:rPr>
          <w:rFonts w:hint="eastAsia"/>
          <w:color w:val="FF0000"/>
          <w:kern w:val="0"/>
          <w:sz w:val="20"/>
        </w:rPr>
        <w:t>JSON的字符串以utf-8编码。</w:t>
      </w:r>
    </w:p>
    <w:p>
      <w:pPr>
        <w:pStyle w:val="72"/>
        <w:numPr>
          <w:ilvl w:val="0"/>
          <w:numId w:val="17"/>
        </w:numPr>
        <w:autoSpaceDE w:val="0"/>
        <w:autoSpaceDN w:val="0"/>
        <w:adjustRightInd w:val="0"/>
        <w:ind w:firstLineChars="0"/>
        <w:jc w:val="left"/>
        <w:rPr>
          <w:color w:val="FF0000"/>
          <w:kern w:val="0"/>
          <w:sz w:val="20"/>
        </w:rPr>
      </w:pPr>
      <w:r>
        <w:rPr>
          <w:color w:val="FF0000"/>
          <w:kern w:val="0"/>
          <w:sz w:val="20"/>
        </w:rPr>
        <w:t>若是JSON文本里面携带二进制数据（如dump文件），则用base</w:t>
      </w:r>
      <w:r>
        <w:rPr>
          <w:rFonts w:hint="eastAsia"/>
          <w:color w:val="FF0000"/>
          <w:kern w:val="0"/>
          <w:sz w:val="20"/>
        </w:rPr>
        <w:t>64或hex编码。</w:t>
      </w:r>
    </w:p>
    <w:p>
      <w:pPr>
        <w:pStyle w:val="3"/>
        <w:numPr>
          <w:ilvl w:val="0"/>
          <w:numId w:val="17"/>
        </w:numPr>
        <w:ind w:firstLineChars="0"/>
        <w:rPr>
          <w:color w:val="FF0000"/>
        </w:rPr>
      </w:pPr>
      <w:r>
        <w:rPr>
          <w:rFonts w:hint="eastAsia"/>
          <w:color w:val="FF0000"/>
        </w:rPr>
        <w:t>如果最后结束位读取值失败，则该协议包无效。</w:t>
      </w:r>
    </w:p>
    <w:p>
      <w:pPr>
        <w:pStyle w:val="3"/>
        <w:ind w:firstLine="400"/>
        <w:rPr>
          <w:color w:val="0000FF"/>
        </w:rPr>
      </w:pPr>
    </w:p>
    <w:p>
      <w:pPr>
        <w:pStyle w:val="4"/>
        <w:rPr>
          <w:color w:val="0000FF"/>
        </w:rPr>
      </w:pPr>
      <w:bookmarkStart w:id="30" w:name="_Toc20467"/>
      <w:bookmarkStart w:id="31" w:name="_Toc502169681"/>
      <w:r>
        <w:rPr>
          <w:rFonts w:hint="eastAsia"/>
          <w:color w:val="0000FF"/>
        </w:rPr>
        <w:t>SSL</w:t>
      </w:r>
      <w:bookmarkEnd w:id="30"/>
    </w:p>
    <w:p>
      <w:pPr>
        <w:pStyle w:val="3"/>
        <w:ind w:firstLine="400"/>
        <w:rPr>
          <w:color w:val="FF0000"/>
        </w:rPr>
      </w:pPr>
      <w:r>
        <w:rPr>
          <w:rFonts w:hint="eastAsia"/>
          <w:color w:val="FF0000"/>
        </w:rPr>
        <w:t>注：开发前期的DEMO可先不考虑SSL，先调通之后再添加SSL。</w:t>
      </w:r>
    </w:p>
    <w:p>
      <w:pPr>
        <w:pStyle w:val="5"/>
        <w:rPr>
          <w:color w:val="0000FF"/>
        </w:rPr>
      </w:pPr>
      <w:bookmarkStart w:id="32" w:name="_Toc10875"/>
      <w:r>
        <w:rPr>
          <w:rFonts w:hint="eastAsia"/>
          <w:color w:val="0000FF"/>
        </w:rPr>
        <w:t>介绍</w:t>
      </w:r>
      <w:bookmarkEnd w:id="32"/>
    </w:p>
    <w:p>
      <w:pPr>
        <w:pStyle w:val="3"/>
        <w:ind w:firstLine="400"/>
        <w:rPr>
          <w:color w:val="0000FF"/>
        </w:rPr>
      </w:pPr>
      <w:r>
        <w:rPr>
          <w:rFonts w:hint="eastAsia"/>
          <w:color w:val="0000FF"/>
        </w:rPr>
        <w:t>SSL(Secure Sockets Layer 安全套接层),及其继任者传输层安全（Transport Layer Security，TLS）是为网络通信提供安全及数据完整性的一种安全协议。TLS与SSL在传输层对网络连接进行加密。</w:t>
      </w:r>
    </w:p>
    <w:p>
      <w:pPr>
        <w:pStyle w:val="5"/>
        <w:rPr>
          <w:color w:val="0000FF"/>
        </w:rPr>
      </w:pPr>
      <w:bookmarkStart w:id="33" w:name="_Toc19625"/>
      <w:r>
        <w:rPr>
          <w:rFonts w:hint="eastAsia"/>
          <w:color w:val="0000FF"/>
        </w:rPr>
        <w:t>SSL编程</w:t>
      </w:r>
      <w:bookmarkEnd w:id="33"/>
    </w:p>
    <w:p>
      <w:pPr>
        <w:pStyle w:val="3"/>
        <w:ind w:firstLine="400"/>
        <w:rPr>
          <w:color w:val="0000FF"/>
        </w:rPr>
      </w:pPr>
      <w:r>
        <w:rPr>
          <w:rFonts w:hint="eastAsia"/>
          <w:color w:val="0000FF"/>
        </w:rPr>
        <w:t>OpenSSL 是一个安全套接字层密码库，囊括主要的密码算法、常用的密钥和证书封装管理功能及SSL协议，并提供丰富的应用程序供测试或其它目的使用。</w:t>
      </w:r>
    </w:p>
    <w:p>
      <w:pPr>
        <w:pStyle w:val="3"/>
        <w:ind w:firstLine="400"/>
        <w:rPr>
          <w:color w:val="0000FF"/>
        </w:rPr>
      </w:pPr>
      <w:r>
        <w:rPr>
          <w:rFonts w:hint="eastAsia"/>
          <w:color w:val="0000FF"/>
        </w:rPr>
        <w:t>服务器流程：</w:t>
      </w:r>
    </w:p>
    <w:p>
      <w:pPr>
        <w:pStyle w:val="3"/>
        <w:ind w:firstLine="400"/>
        <w:rPr>
          <w:color w:val="0000FF"/>
        </w:rPr>
      </w:pPr>
      <w:r>
        <w:drawing>
          <wp:inline distT="0" distB="0" distL="0" distR="0">
            <wp:extent cx="5615940" cy="4356735"/>
            <wp:effectExtent l="0" t="0" r="3810" b="5715"/>
            <wp:docPr id="1" name="图片 1" descr="https://images2015.cnblogs.com/blog/816385/201612/816385-20161225164911854-1301109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5.cnblogs.com/blog/816385/201612/816385-20161225164911854-13011096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15940" cy="4357242"/>
                    </a:xfrm>
                    <a:prstGeom prst="rect">
                      <a:avLst/>
                    </a:prstGeom>
                    <a:noFill/>
                    <a:ln>
                      <a:noFill/>
                    </a:ln>
                  </pic:spPr>
                </pic:pic>
              </a:graphicData>
            </a:graphic>
          </wp:inline>
        </w:drawing>
      </w:r>
    </w:p>
    <w:p>
      <w:pPr>
        <w:pStyle w:val="3"/>
        <w:ind w:firstLine="400"/>
        <w:rPr>
          <w:color w:val="0000FF"/>
        </w:rPr>
      </w:pPr>
      <w:r>
        <w:rPr>
          <w:rFonts w:hint="eastAsia"/>
          <w:color w:val="0000FF"/>
        </w:rPr>
        <w:t>客户端流程：</w:t>
      </w:r>
    </w:p>
    <w:p>
      <w:pPr>
        <w:pStyle w:val="3"/>
        <w:ind w:firstLine="400"/>
        <w:rPr>
          <w:color w:val="0000FF"/>
        </w:rPr>
      </w:pPr>
      <w:r>
        <w:drawing>
          <wp:inline distT="0" distB="0" distL="0" distR="0">
            <wp:extent cx="5615940" cy="3709035"/>
            <wp:effectExtent l="0" t="0" r="3810" b="5715"/>
            <wp:docPr id="2" name="图片 2" descr="https://images2015.cnblogs.com/blog/816385/201612/816385-20161225164922901-211399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816385/201612/816385-20161225164922901-2113998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15940" cy="3709253"/>
                    </a:xfrm>
                    <a:prstGeom prst="rect">
                      <a:avLst/>
                    </a:prstGeom>
                    <a:noFill/>
                    <a:ln>
                      <a:noFill/>
                    </a:ln>
                  </pic:spPr>
                </pic:pic>
              </a:graphicData>
            </a:graphic>
          </wp:inline>
        </w:drawing>
      </w:r>
    </w:p>
    <w:p>
      <w:pPr>
        <w:pStyle w:val="3"/>
        <w:ind w:firstLine="400"/>
        <w:rPr>
          <w:color w:val="0000FF"/>
        </w:rPr>
      </w:pPr>
      <w:r>
        <w:rPr>
          <w:rFonts w:hint="eastAsia"/>
          <w:color w:val="0000FF"/>
        </w:rPr>
        <w:t>相关链接：</w:t>
      </w:r>
      <w:r>
        <w:fldChar w:fldCharType="begin"/>
      </w:r>
      <w:r>
        <w:instrText xml:space="preserve"> HYPERLINK "https://www.openssl.org/" </w:instrText>
      </w:r>
      <w:r>
        <w:fldChar w:fldCharType="separate"/>
      </w:r>
      <w:r>
        <w:rPr>
          <w:rStyle w:val="34"/>
        </w:rPr>
        <w:t>https://www.openssl.org/</w:t>
      </w:r>
      <w:r>
        <w:rPr>
          <w:rStyle w:val="34"/>
        </w:rPr>
        <w:fldChar w:fldCharType="end"/>
      </w:r>
    </w:p>
    <w:p>
      <w:pPr>
        <w:pStyle w:val="4"/>
        <w:rPr>
          <w:color w:val="0000FF"/>
        </w:rPr>
      </w:pPr>
      <w:bookmarkStart w:id="34" w:name="_Toc2750"/>
      <w:r>
        <w:rPr>
          <w:rFonts w:hint="eastAsia"/>
          <w:color w:val="0000FF"/>
        </w:rPr>
        <w:t>JSON</w:t>
      </w:r>
      <w:bookmarkEnd w:id="34"/>
    </w:p>
    <w:p>
      <w:pPr>
        <w:pStyle w:val="5"/>
        <w:rPr>
          <w:color w:val="0000FF"/>
        </w:rPr>
      </w:pPr>
      <w:bookmarkStart w:id="35" w:name="_Toc29908"/>
      <w:r>
        <w:rPr>
          <w:rFonts w:hint="eastAsia"/>
          <w:color w:val="0000FF"/>
        </w:rPr>
        <w:t>介绍</w:t>
      </w:r>
      <w:bookmarkEnd w:id="35"/>
    </w:p>
    <w:p>
      <w:pPr>
        <w:pStyle w:val="24"/>
        <w:rPr>
          <w:rFonts w:asciiTheme="majorEastAsia" w:hAnsiTheme="majorEastAsia" w:eastAsiaTheme="majorEastAsia"/>
          <w:color w:val="0000FF"/>
          <w:sz w:val="20"/>
          <w:szCs w:val="20"/>
        </w:rPr>
      </w:pPr>
      <w:r>
        <w:rPr>
          <w:rFonts w:hint="eastAsia" w:asciiTheme="majorEastAsia" w:hAnsiTheme="majorEastAsia" w:eastAsiaTheme="majorEastAsia"/>
          <w:b/>
          <w:bCs/>
          <w:color w:val="0000FF"/>
          <w:sz w:val="20"/>
          <w:szCs w:val="20"/>
        </w:rPr>
        <w:t>JSON</w:t>
      </w:r>
      <w:r>
        <w:rPr>
          <w:rFonts w:hint="eastAsia" w:asciiTheme="majorEastAsia" w:hAnsiTheme="majorEastAsia" w:eastAsiaTheme="majorEastAsia"/>
          <w:color w:val="0000FF"/>
          <w:sz w:val="20"/>
          <w:szCs w:val="20"/>
        </w:rPr>
        <w:t>(JavaScript Object Notation) 是一种轻量级的数据交换格式。 易于人阅读和编写。同时也易于机器解析和生成。 它基于</w:t>
      </w:r>
      <w:r>
        <w:fldChar w:fldCharType="begin"/>
      </w:r>
      <w:r>
        <w:instrText xml:space="preserve"> HYPERLINK "http://www.crockford.com/javascript" </w:instrText>
      </w:r>
      <w:r>
        <w:fldChar w:fldCharType="separate"/>
      </w:r>
      <w:r>
        <w:rPr>
          <w:rStyle w:val="34"/>
          <w:rFonts w:hint="eastAsia" w:asciiTheme="majorEastAsia" w:hAnsiTheme="majorEastAsia" w:eastAsiaTheme="majorEastAsia"/>
          <w:sz w:val="20"/>
          <w:szCs w:val="20"/>
        </w:rPr>
        <w:t>JavaScript Programming Language</w:t>
      </w:r>
      <w:r>
        <w:rPr>
          <w:rStyle w:val="34"/>
          <w:rFonts w:hint="eastAsia" w:asciiTheme="majorEastAsia" w:hAnsiTheme="majorEastAsia" w:eastAsiaTheme="majorEastAsia"/>
          <w:sz w:val="20"/>
          <w:szCs w:val="20"/>
        </w:rPr>
        <w:fldChar w:fldCharType="end"/>
      </w:r>
      <w:r>
        <w:rPr>
          <w:rFonts w:hint="eastAsia" w:asciiTheme="majorEastAsia" w:hAnsiTheme="majorEastAsia" w:eastAsiaTheme="majorEastAsia"/>
          <w:color w:val="0000FF"/>
          <w:sz w:val="20"/>
          <w:szCs w:val="20"/>
        </w:rPr>
        <w:t>, </w:t>
      </w:r>
      <w:r>
        <w:fldChar w:fldCharType="begin"/>
      </w:r>
      <w:r>
        <w:instrText xml:space="preserve"> HYPERLINK "http://www.ecma-international.org/publications/files/ecma-st/ECMA-262.pdf" </w:instrText>
      </w:r>
      <w:r>
        <w:fldChar w:fldCharType="separate"/>
      </w:r>
      <w:r>
        <w:rPr>
          <w:rStyle w:val="34"/>
          <w:rFonts w:hint="eastAsia" w:asciiTheme="majorEastAsia" w:hAnsiTheme="majorEastAsia" w:eastAsiaTheme="majorEastAsia"/>
          <w:sz w:val="20"/>
          <w:szCs w:val="20"/>
        </w:rPr>
        <w:t>Standard ECMA-262 3rd Edition - December 1999</w:t>
      </w:r>
      <w:r>
        <w:rPr>
          <w:rStyle w:val="34"/>
          <w:rFonts w:hint="eastAsia" w:asciiTheme="majorEastAsia" w:hAnsiTheme="majorEastAsia" w:eastAsiaTheme="majorEastAsia"/>
          <w:sz w:val="20"/>
          <w:szCs w:val="20"/>
        </w:rPr>
        <w:fldChar w:fldCharType="end"/>
      </w:r>
      <w:r>
        <w:rPr>
          <w:rFonts w:hint="eastAsia" w:asciiTheme="majorEastAsia" w:hAnsiTheme="majorEastAsia" w:eastAsiaTheme="majorEastAsia"/>
          <w:color w:val="0000FF"/>
          <w:sz w:val="20"/>
          <w:szCs w:val="20"/>
        </w:rPr>
        <w:t>的一个子集。 JSON采用完全独立于语言的文本格式，但是也使用了类似于C语言家族的习惯（包括C, C++, C#, Java, JavaScript, Perl, Python等）。 这些特性使JSON成为理想的数据交换语言。</w:t>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JSON建构于两种结构：</w:t>
      </w:r>
    </w:p>
    <w:p>
      <w:pPr>
        <w:widowControl/>
        <w:numPr>
          <w:ilvl w:val="0"/>
          <w:numId w:val="18"/>
        </w:numPr>
        <w:spacing w:before="100" w:beforeAutospacing="1" w:after="100" w:afterAutospacing="1"/>
        <w:jc w:val="left"/>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“名称/值”对的集合（A collection of name/value pairs）。不同的语言中，它被理解为</w:t>
      </w:r>
      <w:r>
        <w:rPr>
          <w:rStyle w:val="32"/>
          <w:rFonts w:hint="eastAsia" w:asciiTheme="majorEastAsia" w:hAnsiTheme="majorEastAsia" w:eastAsiaTheme="majorEastAsia"/>
          <w:color w:val="0000FF"/>
          <w:sz w:val="20"/>
          <w:szCs w:val="20"/>
        </w:rPr>
        <w:t>对象（object）</w:t>
      </w:r>
      <w:r>
        <w:rPr>
          <w:rFonts w:hint="eastAsia" w:asciiTheme="majorEastAsia" w:hAnsiTheme="majorEastAsia" w:eastAsiaTheme="majorEastAsia"/>
          <w:color w:val="0000FF"/>
          <w:sz w:val="20"/>
          <w:szCs w:val="20"/>
        </w:rPr>
        <w:t>，纪录（record），结构（struct），字典（dictionary），哈希表（hash table），有键列表（keyed list），或者关联数组 （associative array）。</w:t>
      </w:r>
    </w:p>
    <w:p>
      <w:pPr>
        <w:widowControl/>
        <w:numPr>
          <w:ilvl w:val="0"/>
          <w:numId w:val="18"/>
        </w:numPr>
        <w:spacing w:before="100" w:beforeAutospacing="1" w:after="100" w:afterAutospacing="1"/>
        <w:jc w:val="left"/>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值的有序列表（An ordered list of values）。在大部分语言中，它被理解为数组（array）。</w:t>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这些都是常见的数据结构。事实上大部分现代计算机语言都以某种形式支持它们。这使得一种数据格式在同样基于这些结构的编程语言之间交换成为可能。</w:t>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JSON具有以下这些形式：</w:t>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对象是一个无序的“‘名称/值’对”集合。一个对象以“{”（左括号）开始，“}”（右括号）结束。每个“名称”后跟一个“:”（冒号）；“‘名称/值’ 对”之间使用“,”（逗号）分隔。</w:t>
      </w:r>
    </w:p>
    <w:p>
      <w:pPr>
        <w:pStyle w:val="24"/>
        <w:rPr>
          <w:rFonts w:asciiTheme="majorEastAsia" w:hAnsiTheme="majorEastAsia" w:eastAsiaTheme="majorEastAsia"/>
          <w:color w:val="0000FF"/>
          <w:sz w:val="20"/>
          <w:szCs w:val="20"/>
        </w:rPr>
      </w:pPr>
      <w:r>
        <w:rPr>
          <w:rFonts w:asciiTheme="majorEastAsia" w:hAnsiTheme="majorEastAsia" w:eastAsiaTheme="majorEastAsia"/>
          <w:color w:val="0000FF"/>
          <w:sz w:val="20"/>
          <w:szCs w:val="20"/>
        </w:rPr>
        <w:drawing>
          <wp:inline distT="0" distB="0" distL="0" distR="0">
            <wp:extent cx="5697220" cy="1072515"/>
            <wp:effectExtent l="0" t="0" r="0" b="0"/>
            <wp:docPr id="10" name="图片 10" descr="http://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json.org/objec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97220" cy="1072515"/>
                    </a:xfrm>
                    <a:prstGeom prst="rect">
                      <a:avLst/>
                    </a:prstGeom>
                    <a:noFill/>
                    <a:ln>
                      <a:noFill/>
                    </a:ln>
                  </pic:spPr>
                </pic:pic>
              </a:graphicData>
            </a:graphic>
          </wp:inline>
        </w:drawing>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数组是值（value）的有序集合。一个数组以“[”（左中括号）开始，“]”（右中括号）结束。值之间使用“,”（逗号）分隔。</w:t>
      </w:r>
    </w:p>
    <w:p>
      <w:pPr>
        <w:pStyle w:val="24"/>
        <w:rPr>
          <w:rFonts w:asciiTheme="majorEastAsia" w:hAnsiTheme="majorEastAsia" w:eastAsiaTheme="majorEastAsia"/>
          <w:color w:val="0000FF"/>
          <w:sz w:val="20"/>
          <w:szCs w:val="20"/>
        </w:rPr>
      </w:pPr>
      <w:r>
        <w:rPr>
          <w:rFonts w:asciiTheme="majorEastAsia" w:hAnsiTheme="majorEastAsia" w:eastAsiaTheme="majorEastAsia"/>
          <w:color w:val="0000FF"/>
          <w:sz w:val="20"/>
          <w:szCs w:val="20"/>
        </w:rPr>
        <w:drawing>
          <wp:inline distT="0" distB="0" distL="0" distR="0">
            <wp:extent cx="5697220" cy="1072515"/>
            <wp:effectExtent l="0" t="0" r="0" b="0"/>
            <wp:docPr id="9" name="图片 9" descr="http://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json.org/arra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97220" cy="1072515"/>
                    </a:xfrm>
                    <a:prstGeom prst="rect">
                      <a:avLst/>
                    </a:prstGeom>
                    <a:noFill/>
                    <a:ln>
                      <a:noFill/>
                    </a:ln>
                  </pic:spPr>
                </pic:pic>
              </a:graphicData>
            </a:graphic>
          </wp:inline>
        </w:drawing>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值（</w:t>
      </w:r>
      <w:r>
        <w:rPr>
          <w:rStyle w:val="32"/>
          <w:rFonts w:hint="eastAsia" w:asciiTheme="majorEastAsia" w:hAnsiTheme="majorEastAsia" w:eastAsiaTheme="majorEastAsia"/>
          <w:color w:val="0000FF"/>
          <w:sz w:val="20"/>
          <w:szCs w:val="20"/>
        </w:rPr>
        <w:t>value</w:t>
      </w:r>
      <w:r>
        <w:rPr>
          <w:rFonts w:hint="eastAsia" w:asciiTheme="majorEastAsia" w:hAnsiTheme="majorEastAsia" w:eastAsiaTheme="majorEastAsia"/>
          <w:color w:val="0000FF"/>
          <w:sz w:val="20"/>
          <w:szCs w:val="20"/>
        </w:rPr>
        <w:t>）可以是双引号括起来的字符串（</w:t>
      </w:r>
      <w:r>
        <w:rPr>
          <w:rStyle w:val="32"/>
          <w:rFonts w:hint="eastAsia" w:asciiTheme="majorEastAsia" w:hAnsiTheme="majorEastAsia" w:eastAsiaTheme="majorEastAsia"/>
          <w:color w:val="0000FF"/>
          <w:sz w:val="20"/>
          <w:szCs w:val="20"/>
        </w:rPr>
        <w:t>string</w:t>
      </w:r>
      <w:r>
        <w:rPr>
          <w:rFonts w:hint="eastAsia" w:asciiTheme="majorEastAsia" w:hAnsiTheme="majorEastAsia" w:eastAsiaTheme="majorEastAsia"/>
          <w:color w:val="0000FF"/>
          <w:sz w:val="20"/>
          <w:szCs w:val="20"/>
        </w:rPr>
        <w:t>）、数值(number)、</w:t>
      </w:r>
      <w:r>
        <w:rPr>
          <w:rStyle w:val="35"/>
          <w:rFonts w:hint="eastAsia" w:asciiTheme="majorEastAsia" w:hAnsiTheme="majorEastAsia" w:eastAsiaTheme="majorEastAsia"/>
          <w:color w:val="0000FF"/>
          <w:sz w:val="20"/>
          <w:szCs w:val="20"/>
        </w:rPr>
        <w:t>true</w:t>
      </w:r>
      <w:r>
        <w:rPr>
          <w:rFonts w:hint="eastAsia" w:asciiTheme="majorEastAsia" w:hAnsiTheme="majorEastAsia" w:eastAsiaTheme="majorEastAsia"/>
          <w:color w:val="0000FF"/>
          <w:sz w:val="20"/>
          <w:szCs w:val="20"/>
        </w:rPr>
        <w:t>、</w:t>
      </w:r>
      <w:r>
        <w:rPr>
          <w:rStyle w:val="35"/>
          <w:rFonts w:hint="eastAsia" w:asciiTheme="majorEastAsia" w:hAnsiTheme="majorEastAsia" w:eastAsiaTheme="majorEastAsia"/>
          <w:color w:val="0000FF"/>
          <w:sz w:val="20"/>
          <w:szCs w:val="20"/>
        </w:rPr>
        <w:t>false</w:t>
      </w:r>
      <w:r>
        <w:rPr>
          <w:rFonts w:hint="eastAsia" w:asciiTheme="majorEastAsia" w:hAnsiTheme="majorEastAsia" w:eastAsiaTheme="majorEastAsia"/>
          <w:color w:val="0000FF"/>
          <w:sz w:val="20"/>
          <w:szCs w:val="20"/>
        </w:rPr>
        <w:t>、 </w:t>
      </w:r>
      <w:r>
        <w:rPr>
          <w:rStyle w:val="35"/>
          <w:rFonts w:hint="eastAsia" w:asciiTheme="majorEastAsia" w:hAnsiTheme="majorEastAsia" w:eastAsiaTheme="majorEastAsia"/>
          <w:color w:val="0000FF"/>
          <w:sz w:val="20"/>
          <w:szCs w:val="20"/>
        </w:rPr>
        <w:t>null</w:t>
      </w:r>
      <w:r>
        <w:rPr>
          <w:rFonts w:hint="eastAsia" w:asciiTheme="majorEastAsia" w:hAnsiTheme="majorEastAsia" w:eastAsiaTheme="majorEastAsia"/>
          <w:color w:val="0000FF"/>
          <w:sz w:val="20"/>
          <w:szCs w:val="20"/>
        </w:rPr>
        <w:t>、对象（object）或者数组（array）。这些结构可以嵌套。</w:t>
      </w:r>
    </w:p>
    <w:p>
      <w:pPr>
        <w:pStyle w:val="24"/>
        <w:rPr>
          <w:rFonts w:asciiTheme="majorEastAsia" w:hAnsiTheme="majorEastAsia" w:eastAsiaTheme="majorEastAsia"/>
          <w:color w:val="0000FF"/>
          <w:sz w:val="20"/>
          <w:szCs w:val="20"/>
        </w:rPr>
      </w:pPr>
      <w:r>
        <w:rPr>
          <w:rFonts w:asciiTheme="majorEastAsia" w:hAnsiTheme="majorEastAsia" w:eastAsiaTheme="majorEastAsia"/>
          <w:color w:val="0000FF"/>
          <w:sz w:val="20"/>
          <w:szCs w:val="20"/>
        </w:rPr>
        <w:drawing>
          <wp:inline distT="0" distB="0" distL="0" distR="0">
            <wp:extent cx="5697220" cy="2649220"/>
            <wp:effectExtent l="0" t="0" r="0" b="0"/>
            <wp:docPr id="8" name="图片 8" descr="http://json.or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json.org/valu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97220" cy="2649220"/>
                    </a:xfrm>
                    <a:prstGeom prst="rect">
                      <a:avLst/>
                    </a:prstGeom>
                    <a:noFill/>
                    <a:ln>
                      <a:noFill/>
                    </a:ln>
                  </pic:spPr>
                </pic:pic>
              </a:graphicData>
            </a:graphic>
          </wp:inline>
        </w:drawing>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字符串（</w:t>
      </w:r>
      <w:r>
        <w:rPr>
          <w:rStyle w:val="32"/>
          <w:rFonts w:hint="eastAsia" w:asciiTheme="majorEastAsia" w:hAnsiTheme="majorEastAsia" w:eastAsiaTheme="majorEastAsia"/>
          <w:color w:val="0000FF"/>
          <w:sz w:val="20"/>
          <w:szCs w:val="20"/>
        </w:rPr>
        <w:t>string</w:t>
      </w:r>
      <w:r>
        <w:rPr>
          <w:rFonts w:hint="eastAsia" w:asciiTheme="majorEastAsia" w:hAnsiTheme="majorEastAsia" w:eastAsiaTheme="majorEastAsia"/>
          <w:color w:val="0000FF"/>
          <w:sz w:val="20"/>
          <w:szCs w:val="20"/>
        </w:rPr>
        <w:t>）是由双引号包围的任意数量Unicode字符的集合，使用反斜线转义。一个字符（character）即一个单独的字符串（character string）。</w:t>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字符串（</w:t>
      </w:r>
      <w:r>
        <w:rPr>
          <w:rStyle w:val="32"/>
          <w:rFonts w:hint="eastAsia" w:asciiTheme="majorEastAsia" w:hAnsiTheme="majorEastAsia" w:eastAsiaTheme="majorEastAsia"/>
          <w:color w:val="0000FF"/>
          <w:sz w:val="20"/>
          <w:szCs w:val="20"/>
        </w:rPr>
        <w:t>string</w:t>
      </w:r>
      <w:r>
        <w:rPr>
          <w:rFonts w:hint="eastAsia" w:asciiTheme="majorEastAsia" w:hAnsiTheme="majorEastAsia" w:eastAsiaTheme="majorEastAsia"/>
          <w:color w:val="0000FF"/>
          <w:sz w:val="20"/>
          <w:szCs w:val="20"/>
        </w:rPr>
        <w:t>）与C或者Java的字符串非常相似。</w:t>
      </w:r>
    </w:p>
    <w:p>
      <w:pPr>
        <w:pStyle w:val="24"/>
        <w:rPr>
          <w:rFonts w:asciiTheme="majorEastAsia" w:hAnsiTheme="majorEastAsia" w:eastAsiaTheme="majorEastAsia"/>
          <w:color w:val="0000FF"/>
          <w:sz w:val="20"/>
          <w:szCs w:val="20"/>
        </w:rPr>
      </w:pPr>
      <w:r>
        <w:rPr>
          <w:rFonts w:asciiTheme="majorEastAsia" w:hAnsiTheme="majorEastAsia" w:eastAsiaTheme="majorEastAsia"/>
          <w:color w:val="0000FF"/>
          <w:sz w:val="20"/>
          <w:szCs w:val="20"/>
        </w:rPr>
        <w:drawing>
          <wp:inline distT="0" distB="0" distL="0" distR="0">
            <wp:extent cx="5697220" cy="3933190"/>
            <wp:effectExtent l="0" t="0" r="0" b="0"/>
            <wp:docPr id="7" name="图片 7" descr="http://json.org/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json.org/strin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97220" cy="3933190"/>
                    </a:xfrm>
                    <a:prstGeom prst="rect">
                      <a:avLst/>
                    </a:prstGeom>
                    <a:noFill/>
                    <a:ln>
                      <a:noFill/>
                    </a:ln>
                  </pic:spPr>
                </pic:pic>
              </a:graphicData>
            </a:graphic>
          </wp:inline>
        </w:drawing>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数值（</w:t>
      </w:r>
      <w:r>
        <w:rPr>
          <w:rStyle w:val="32"/>
          <w:rFonts w:hint="eastAsia" w:asciiTheme="majorEastAsia" w:hAnsiTheme="majorEastAsia" w:eastAsiaTheme="majorEastAsia"/>
          <w:color w:val="0000FF"/>
          <w:sz w:val="20"/>
          <w:szCs w:val="20"/>
        </w:rPr>
        <w:t>number</w:t>
      </w:r>
      <w:r>
        <w:rPr>
          <w:rFonts w:hint="eastAsia" w:asciiTheme="majorEastAsia" w:hAnsiTheme="majorEastAsia" w:eastAsiaTheme="majorEastAsia"/>
          <w:color w:val="0000FF"/>
          <w:sz w:val="20"/>
          <w:szCs w:val="20"/>
        </w:rPr>
        <w:t>）也与C或者Java的数值非常相似。除去未曾使用的八进制与十六进制格式。除去一些编码细节。</w:t>
      </w:r>
    </w:p>
    <w:p>
      <w:pPr>
        <w:pStyle w:val="24"/>
        <w:rPr>
          <w:rFonts w:asciiTheme="majorEastAsia" w:hAnsiTheme="majorEastAsia" w:eastAsiaTheme="majorEastAsia"/>
          <w:color w:val="0000FF"/>
          <w:sz w:val="20"/>
          <w:szCs w:val="20"/>
        </w:rPr>
      </w:pPr>
      <w:r>
        <w:rPr>
          <w:rFonts w:asciiTheme="majorEastAsia" w:hAnsiTheme="majorEastAsia" w:eastAsiaTheme="majorEastAsia"/>
          <w:color w:val="0000FF"/>
          <w:sz w:val="20"/>
          <w:szCs w:val="20"/>
        </w:rPr>
        <w:drawing>
          <wp:inline distT="0" distB="0" distL="0" distR="0">
            <wp:extent cx="5697220" cy="2532380"/>
            <wp:effectExtent l="0" t="0" r="0" b="1270"/>
            <wp:docPr id="6" name="图片 6" descr="http://json.org/nu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json.org/numb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97220" cy="2532380"/>
                    </a:xfrm>
                    <a:prstGeom prst="rect">
                      <a:avLst/>
                    </a:prstGeom>
                    <a:noFill/>
                    <a:ln>
                      <a:noFill/>
                    </a:ln>
                  </pic:spPr>
                </pic:pic>
              </a:graphicData>
            </a:graphic>
          </wp:inline>
        </w:drawing>
      </w:r>
    </w:p>
    <w:p>
      <w:pPr>
        <w:pStyle w:val="24"/>
        <w:rPr>
          <w:rFonts w:asciiTheme="majorEastAsia" w:hAnsiTheme="majorEastAsia" w:eastAsiaTheme="majorEastAsia"/>
          <w:color w:val="0000FF"/>
          <w:sz w:val="20"/>
          <w:szCs w:val="20"/>
        </w:rPr>
      </w:pPr>
      <w:r>
        <w:rPr>
          <w:rFonts w:hint="eastAsia" w:asciiTheme="majorEastAsia" w:hAnsiTheme="majorEastAsia" w:eastAsiaTheme="majorEastAsia"/>
          <w:color w:val="0000FF"/>
          <w:sz w:val="20"/>
          <w:szCs w:val="20"/>
        </w:rPr>
        <w:t>空白可以加入到任何符号之间。 以下描述了完整的语言。</w:t>
      </w:r>
    </w:p>
    <w:p>
      <w:pPr>
        <w:pStyle w:val="5"/>
        <w:rPr>
          <w:color w:val="0000FF"/>
        </w:rPr>
      </w:pPr>
      <w:bookmarkStart w:id="36" w:name="_Toc21254"/>
      <w:r>
        <w:rPr>
          <w:color w:val="0000FF"/>
        </w:rPr>
        <w:t>JSON</w:t>
      </w:r>
      <w:r>
        <w:rPr>
          <w:rFonts w:hint="eastAsia"/>
          <w:color w:val="0000FF"/>
        </w:rPr>
        <w:t>相关链接</w:t>
      </w:r>
      <w:bookmarkEnd w:id="36"/>
    </w:p>
    <w:p>
      <w:pPr>
        <w:pStyle w:val="3"/>
        <w:ind w:firstLine="400"/>
      </w:pPr>
      <w:r>
        <w:fldChar w:fldCharType="begin"/>
      </w:r>
      <w:r>
        <w:instrText xml:space="preserve"> HYPERLINK "https://github.com/open-source-parsers/jsoncpp/" </w:instrText>
      </w:r>
      <w:r>
        <w:fldChar w:fldCharType="separate"/>
      </w:r>
      <w:r>
        <w:rPr>
          <w:rStyle w:val="34"/>
        </w:rPr>
        <w:t>https://github.com/open-source-parsers/jsoncpp/</w:t>
      </w:r>
      <w:r>
        <w:rPr>
          <w:rStyle w:val="34"/>
        </w:rPr>
        <w:fldChar w:fldCharType="end"/>
      </w:r>
    </w:p>
    <w:p>
      <w:pPr>
        <w:pStyle w:val="3"/>
        <w:ind w:firstLine="400"/>
      </w:pPr>
    </w:p>
    <w:p>
      <w:pPr>
        <w:pStyle w:val="4"/>
        <w:rPr>
          <w:color w:val="0000FF"/>
        </w:rPr>
      </w:pPr>
      <w:bookmarkStart w:id="37" w:name="_Toc1728"/>
      <w:r>
        <w:rPr>
          <w:rFonts w:hint="eastAsia"/>
          <w:color w:val="0000FF"/>
        </w:rPr>
        <w:t>消息语法</w:t>
      </w:r>
      <w:bookmarkEnd w:id="31"/>
      <w:bookmarkEnd w:id="37"/>
    </w:p>
    <w:p>
      <w:pPr>
        <w:pStyle w:val="3"/>
        <w:ind w:firstLine="400"/>
        <w:rPr>
          <w:color w:val="0000FF"/>
        </w:rPr>
      </w:pPr>
      <w:r>
        <w:rPr>
          <w:rFonts w:hint="eastAsia"/>
          <w:color w:val="0000FF"/>
        </w:rPr>
        <w:t>每一个消息由一个JSON组成。</w:t>
      </w:r>
    </w:p>
    <w:p>
      <w:pPr>
        <w:pStyle w:val="3"/>
        <w:ind w:firstLine="400"/>
        <w:rPr>
          <w:color w:val="0000FF"/>
        </w:rPr>
      </w:pPr>
      <w:r>
        <w:rPr>
          <w:rFonts w:hint="eastAsia"/>
          <w:color w:val="0000FF"/>
        </w:rPr>
        <w:t>例如：</w:t>
      </w:r>
    </w:p>
    <w:p>
      <w:pPr>
        <w:pStyle w:val="3"/>
        <w:ind w:firstLine="400"/>
        <w:rPr>
          <w:color w:val="0000FF"/>
        </w:rPr>
      </w:pPr>
      <w:r>
        <w:rPr>
          <w:color w:val="0000FF"/>
        </w:rPr>
        <w:t>{</w:t>
      </w:r>
    </w:p>
    <w:p>
      <w:pPr>
        <w:pStyle w:val="3"/>
        <w:ind w:firstLine="400"/>
        <w:rPr>
          <w:color w:val="0000FF"/>
        </w:rPr>
      </w:pPr>
      <w:r>
        <w:rPr>
          <w:rFonts w:hint="eastAsia"/>
          <w:color w:val="0000FF"/>
        </w:rPr>
        <w:t xml:space="preserve">    "name": "项目ABC",</w:t>
      </w:r>
    </w:p>
    <w:p>
      <w:pPr>
        <w:pStyle w:val="3"/>
        <w:ind w:firstLine="400"/>
        <w:rPr>
          <w:color w:val="0000FF"/>
        </w:rPr>
      </w:pPr>
      <w:r>
        <w:rPr>
          <w:color w:val="0000FF"/>
        </w:rPr>
        <w:t xml:space="preserve">    "chroma": 123.4</w:t>
      </w:r>
    </w:p>
    <w:p>
      <w:pPr>
        <w:pStyle w:val="3"/>
        <w:ind w:firstLine="400"/>
        <w:rPr>
          <w:color w:val="0000FF"/>
        </w:rPr>
      </w:pPr>
      <w:r>
        <w:rPr>
          <w:color w:val="0000FF"/>
        </w:rPr>
        <w:t>}</w:t>
      </w:r>
    </w:p>
    <w:p>
      <w:pPr>
        <w:pStyle w:val="4"/>
        <w:rPr>
          <w:color w:val="0000FF"/>
        </w:rPr>
      </w:pPr>
      <w:bookmarkStart w:id="38" w:name="_Toc502169682"/>
      <w:bookmarkStart w:id="39" w:name="_Toc21904"/>
      <w:bookmarkStart w:id="40" w:name="_Toc502169683"/>
      <w:r>
        <w:rPr>
          <w:rFonts w:hint="eastAsia"/>
          <w:color w:val="0000FF"/>
        </w:rPr>
        <w:t>通信机制</w:t>
      </w:r>
      <w:bookmarkEnd w:id="38"/>
      <w:bookmarkEnd w:id="39"/>
    </w:p>
    <w:p>
      <w:pPr>
        <w:pStyle w:val="3"/>
        <w:ind w:firstLine="400"/>
      </w:pPr>
      <w:r>
        <w:rPr>
          <w:rFonts w:hint="eastAsia"/>
        </w:rPr>
        <w:t>需同时支持仪器端数据上传及服务器端查询操作，故需支持长连接。</w:t>
      </w:r>
    </w:p>
    <w:p>
      <w:pPr>
        <w:pStyle w:val="3"/>
        <w:ind w:firstLine="400"/>
        <w:rPr>
          <w:color w:val="FF0000"/>
        </w:rPr>
      </w:pPr>
      <w:r>
        <w:rPr>
          <w:rFonts w:hint="eastAsia"/>
          <w:color w:val="000000" w:themeColor="text1"/>
          <w14:textFill>
            <w14:solidFill>
              <w14:schemeClr w14:val="tx1"/>
            </w14:solidFill>
          </w14:textFill>
        </w:rPr>
        <w:t>一个REQUEST请求对应一个RESPOND响应。</w:t>
      </w:r>
    </w:p>
    <w:p>
      <w:pPr>
        <w:pStyle w:val="3"/>
        <w:ind w:firstLine="400"/>
        <w:rPr>
          <w:color w:val="FF0000"/>
        </w:rPr>
      </w:pPr>
      <w:r>
        <w:rPr>
          <w:rFonts w:hint="eastAsia"/>
          <w:color w:val="FF0000"/>
        </w:rPr>
        <w:t>通信两端：机器端与服务器。</w:t>
      </w:r>
    </w:p>
    <w:p>
      <w:pPr>
        <w:pStyle w:val="3"/>
        <w:ind w:firstLine="400"/>
      </w:pPr>
      <w:commentRangeStart w:id="1"/>
      <w:r>
        <w:rPr>
          <w:rFonts w:hint="eastAsia"/>
        </w:rPr>
        <w:t>两端均可作为请求方或响应方。</w:t>
      </w:r>
      <w:commentRangeEnd w:id="1"/>
      <w:r>
        <w:commentReference w:id="1"/>
      </w:r>
      <w:r>
        <w:rPr>
          <w:rFonts w:hint="eastAsia"/>
        </w:rPr>
        <w:t>发送请求的一方须带一个UUID作为对方返回响应的携带数据，用于找回相应的响应报文。</w:t>
      </w:r>
    </w:p>
    <w:p>
      <w:pPr>
        <w:pStyle w:val="3"/>
        <w:ind w:firstLine="400"/>
      </w:pPr>
      <w:r>
        <w:rPr>
          <w:rFonts w:hint="eastAsia"/>
        </w:rPr>
        <w:t>通道是TCP长连接方式，为了维护长连接，机器端在空闲时须定时发送</w:t>
      </w:r>
      <w:commentRangeStart w:id="2"/>
      <w:r>
        <w:rPr>
          <w:rFonts w:hint="eastAsia"/>
        </w:rPr>
        <w:t>最简短报文</w:t>
      </w:r>
      <w:commentRangeEnd w:id="2"/>
      <w:r>
        <w:commentReference w:id="2"/>
      </w:r>
      <w:r>
        <w:rPr>
          <w:rFonts w:hint="eastAsia"/>
        </w:rPr>
        <w:t>保证连接的存活性。</w:t>
      </w:r>
    </w:p>
    <w:p>
      <w:pPr>
        <w:pStyle w:val="4"/>
        <w:rPr>
          <w:color w:val="0000FF"/>
        </w:rPr>
      </w:pPr>
      <w:bookmarkStart w:id="41" w:name="_Toc27734"/>
      <w:r>
        <w:rPr>
          <w:rFonts w:hint="eastAsia"/>
          <w:color w:val="0000FF"/>
        </w:rPr>
        <w:t>通信内容</w:t>
      </w:r>
      <w:bookmarkEnd w:id="40"/>
      <w:bookmarkEnd w:id="41"/>
    </w:p>
    <w:p>
      <w:pPr>
        <w:pStyle w:val="5"/>
        <w:rPr>
          <w:color w:val="0000FF"/>
        </w:rPr>
      </w:pPr>
      <w:bookmarkStart w:id="42" w:name="_机器端与服务器通信内容"/>
      <w:bookmarkEnd w:id="42"/>
      <w:bookmarkStart w:id="43" w:name="_Toc6869"/>
      <w:bookmarkStart w:id="44" w:name="_Toc502169684"/>
      <w:r>
        <w:rPr>
          <w:rFonts w:hint="eastAsia"/>
          <w:color w:val="0000FF"/>
        </w:rPr>
        <w:t>机器端与服务器通信内容</w:t>
      </w:r>
      <w:bookmarkEnd w:id="43"/>
      <w:bookmarkEnd w:id="44"/>
    </w:p>
    <w:p>
      <w:pPr>
        <w:pStyle w:val="6"/>
        <w:rPr>
          <w:color w:val="0000FF"/>
        </w:rPr>
      </w:pPr>
      <w:bookmarkStart w:id="45" w:name="_机器端请求报文："/>
      <w:bookmarkEnd w:id="45"/>
      <w:r>
        <w:rPr>
          <w:rFonts w:hint="eastAsia"/>
          <w:color w:val="0000FF"/>
        </w:rPr>
        <w:t>机器端请求报文：</w:t>
      </w:r>
    </w:p>
    <w:p>
      <w:pPr>
        <w:pStyle w:val="3"/>
        <w:ind w:firstLine="400"/>
        <w:rPr>
          <w:color w:val="0000FF"/>
        </w:rPr>
      </w:pPr>
      <w:r>
        <w:rPr>
          <w:rFonts w:hint="eastAsia"/>
          <w:color w:val="0000FF"/>
        </w:rPr>
        <w:t>报文字段说明：</w:t>
      </w:r>
    </w:p>
    <w:p>
      <w:pPr>
        <w:pStyle w:val="3"/>
        <w:ind w:left="420" w:firstLineChars="210"/>
        <w:rPr>
          <w:color w:val="0000FF"/>
        </w:rPr>
      </w:pPr>
      <w:r>
        <w:rPr>
          <w:rFonts w:hint="eastAsia"/>
          <w:color w:val="0000FF"/>
        </w:rPr>
        <w:t>机器端：仪器的序列号，每次必须上报。其它字段，可按实现需求进行选择性上报</w:t>
      </w:r>
    </w:p>
    <w:p>
      <w:pPr>
        <w:pStyle w:val="3"/>
        <w:ind w:left="420" w:firstLineChars="0"/>
        <w:rPr>
          <w:color w:val="0000FF"/>
        </w:rPr>
      </w:pPr>
      <w:r>
        <w:rPr>
          <w:rFonts w:hint="eastAsia"/>
          <w:color w:val="0000FF"/>
        </w:rPr>
        <w:t>服务器：根据序列号找到对应的设备，有则更新设备，无则新增设备。除了键值字段，其它项可分为更新项与追加项。</w:t>
      </w:r>
    </w:p>
    <w:p>
      <w:pPr>
        <w:pStyle w:val="3"/>
        <w:ind w:firstLineChars="0"/>
        <w:rPr>
          <w:color w:val="0000FF"/>
        </w:rPr>
      </w:pPr>
      <w:r>
        <w:rPr>
          <w:rFonts w:hint="eastAsia"/>
          <w:color w:val="0000FF"/>
        </w:rPr>
        <w:t>注：</w:t>
      </w:r>
    </w:p>
    <w:p>
      <w:pPr>
        <w:pStyle w:val="3"/>
        <w:ind w:firstLineChars="0"/>
        <w:rPr>
          <w:color w:val="0000FF"/>
        </w:rPr>
      </w:pPr>
      <w:r>
        <w:rPr>
          <w:rFonts w:hint="eastAsia"/>
          <w:color w:val="0000FF"/>
        </w:rPr>
        <w:tab/>
      </w:r>
      <w:r>
        <w:rPr>
          <w:rFonts w:hint="eastAsia"/>
          <w:color w:val="0000FF"/>
        </w:rPr>
        <w:t>必须项：是指机器端每次上报时都必须指定的字段内容。其它都是可选择性上报字段。</w:t>
      </w:r>
    </w:p>
    <w:p>
      <w:pPr>
        <w:pStyle w:val="3"/>
        <w:ind w:firstLineChars="0"/>
        <w:rPr>
          <w:color w:val="0000FF"/>
        </w:rPr>
      </w:pPr>
      <w:r>
        <w:rPr>
          <w:rFonts w:hint="eastAsia"/>
          <w:color w:val="0000FF"/>
        </w:rPr>
        <w:tab/>
      </w:r>
      <w:r>
        <w:rPr>
          <w:rFonts w:hint="eastAsia"/>
          <w:color w:val="0000FF"/>
        </w:rPr>
        <w:t>更新项：是指服务器接收到报文后更新相应的机器信息。若当前还没有该机器，则追加。</w:t>
      </w:r>
    </w:p>
    <w:p>
      <w:pPr>
        <w:pStyle w:val="3"/>
        <w:ind w:firstLineChars="0"/>
        <w:rPr>
          <w:color w:val="0000FF"/>
        </w:rPr>
      </w:pPr>
      <w:r>
        <w:rPr>
          <w:rFonts w:hint="eastAsia"/>
          <w:color w:val="0000FF"/>
        </w:rPr>
        <w:tab/>
      </w:r>
      <w:r>
        <w:rPr>
          <w:rFonts w:hint="eastAsia"/>
          <w:color w:val="0000FF"/>
        </w:rPr>
        <w:t>追加项：是指服务器接收到报文后不管当前有没有相应的机器都是将信息追加到数据库。</w:t>
      </w:r>
    </w:p>
    <w:p>
      <w:pPr>
        <w:pStyle w:val="3"/>
        <w:ind w:firstLineChars="0"/>
        <w:rPr>
          <w:color w:val="0000FF"/>
        </w:rPr>
      </w:pPr>
    </w:p>
    <w:tbl>
      <w:tblPr>
        <w:tblStyle w:val="27"/>
        <w:tblW w:w="9782" w:type="dxa"/>
        <w:tblInd w:w="-7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45"/>
        <w:gridCol w:w="850"/>
        <w:gridCol w:w="1843"/>
        <w:gridCol w:w="992"/>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3545" w:type="dxa"/>
          </w:tcPr>
          <w:p>
            <w:pPr>
              <w:pStyle w:val="3"/>
              <w:ind w:firstLine="0" w:firstLineChars="0"/>
              <w:rPr>
                <w:b/>
                <w:color w:val="0000FF"/>
              </w:rPr>
            </w:pPr>
            <w:r>
              <w:rPr>
                <w:rFonts w:hint="eastAsia"/>
                <w:b/>
                <w:color w:val="0000FF"/>
              </w:rPr>
              <w:t>JSON内容</w:t>
            </w:r>
          </w:p>
        </w:tc>
        <w:tc>
          <w:tcPr>
            <w:tcW w:w="850" w:type="dxa"/>
          </w:tcPr>
          <w:p>
            <w:pPr>
              <w:pStyle w:val="3"/>
              <w:ind w:firstLine="0" w:firstLineChars="0"/>
              <w:rPr>
                <w:b/>
                <w:color w:val="0000FF"/>
              </w:rPr>
            </w:pPr>
            <w:r>
              <w:rPr>
                <w:rFonts w:hint="eastAsia"/>
                <w:b/>
                <w:color w:val="0000FF"/>
              </w:rPr>
              <w:t>值</w:t>
            </w:r>
            <w:r>
              <w:rPr>
                <w:b/>
                <w:color w:val="0000FF"/>
              </w:rPr>
              <w:t>类型</w:t>
            </w:r>
          </w:p>
        </w:tc>
        <w:tc>
          <w:tcPr>
            <w:tcW w:w="1843" w:type="dxa"/>
          </w:tcPr>
          <w:p>
            <w:pPr>
              <w:pStyle w:val="3"/>
              <w:ind w:firstLine="0" w:firstLineChars="0"/>
              <w:rPr>
                <w:b/>
                <w:color w:val="0000FF"/>
              </w:rPr>
            </w:pPr>
            <w:r>
              <w:rPr>
                <w:b/>
                <w:color w:val="0000FF"/>
              </w:rPr>
              <w:t>说明</w:t>
            </w:r>
          </w:p>
        </w:tc>
        <w:tc>
          <w:tcPr>
            <w:tcW w:w="992" w:type="dxa"/>
          </w:tcPr>
          <w:p>
            <w:pPr>
              <w:pStyle w:val="3"/>
              <w:ind w:firstLine="0" w:firstLineChars="0"/>
              <w:jc w:val="left"/>
              <w:rPr>
                <w:color w:val="0000FF"/>
              </w:rPr>
            </w:pPr>
            <w:r>
              <w:rPr>
                <w:b/>
                <w:color w:val="0000FF"/>
              </w:rPr>
              <w:t>机器端</w:t>
            </w:r>
          </w:p>
        </w:tc>
        <w:tc>
          <w:tcPr>
            <w:tcW w:w="2552" w:type="dxa"/>
          </w:tcPr>
          <w:p>
            <w:pPr>
              <w:pStyle w:val="3"/>
              <w:ind w:firstLine="0" w:firstLineChars="0"/>
              <w:rPr>
                <w:b/>
                <w:color w:val="0000FF"/>
                <w:sz w:val="15"/>
                <w:szCs w:val="15"/>
              </w:rPr>
            </w:pPr>
            <w:r>
              <w:rPr>
                <w:b/>
                <w:color w:val="0000FF"/>
              </w:rPr>
              <w:t>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5" w:type="dxa"/>
          </w:tcPr>
          <w:p>
            <w:pPr>
              <w:rPr>
                <w:color w:val="0000FF"/>
                <w:sz w:val="15"/>
                <w:szCs w:val="15"/>
              </w:rPr>
            </w:pPr>
            <w:r>
              <w:rPr>
                <w:color w:val="0000FF"/>
                <w:sz w:val="15"/>
                <w:szCs w:val="15"/>
              </w:rPr>
              <w:t>{</w:t>
            </w:r>
          </w:p>
          <w:p>
            <w:pPr>
              <w:rPr>
                <w:color w:val="0000FF"/>
                <w:sz w:val="15"/>
                <w:szCs w:val="15"/>
              </w:rPr>
            </w:pPr>
            <w:r>
              <w:rPr>
                <w:color w:val="0000FF"/>
                <w:sz w:val="15"/>
                <w:szCs w:val="15"/>
              </w:rPr>
              <w:t xml:space="preserve">  "encoding": "utf-8",</w:t>
            </w:r>
          </w:p>
          <w:p>
            <w:pPr>
              <w:rPr>
                <w:color w:val="0000FF"/>
                <w:sz w:val="15"/>
                <w:szCs w:val="15"/>
              </w:rPr>
            </w:pPr>
            <w:r>
              <w:rPr>
                <w:rFonts w:hint="eastAsia"/>
                <w:color w:val="0000FF"/>
                <w:sz w:val="15"/>
                <w:szCs w:val="15"/>
              </w:rPr>
              <w:t xml:space="preserve">  </w:t>
            </w:r>
            <w:commentRangeStart w:id="3"/>
            <w:r>
              <w:rPr>
                <w:color w:val="0000FF"/>
                <w:sz w:val="15"/>
                <w:szCs w:val="15"/>
              </w:rPr>
              <w:t>"</w:t>
            </w:r>
            <w:r>
              <w:rPr>
                <w:rFonts w:hint="eastAsia"/>
                <w:color w:val="0000FF"/>
                <w:sz w:val="15"/>
                <w:szCs w:val="15"/>
              </w:rPr>
              <w:t>request</w:t>
            </w:r>
            <w:r>
              <w:rPr>
                <w:color w:val="0000FF"/>
                <w:sz w:val="15"/>
                <w:szCs w:val="15"/>
              </w:rPr>
              <w:t xml:space="preserve">": </w:t>
            </w:r>
            <w:commentRangeEnd w:id="3"/>
            <w:r>
              <w:commentReference w:id="3"/>
            </w:r>
            <w:r>
              <w:rPr>
                <w:color w:val="0000FF"/>
                <w:sz w:val="15"/>
                <w:szCs w:val="15"/>
              </w:rPr>
              <w:t>"</w:t>
            </w:r>
            <w:r>
              <w:rPr>
                <w:rFonts w:hint="eastAsia"/>
                <w:color w:val="0000FF"/>
                <w:sz w:val="15"/>
                <w:szCs w:val="15"/>
              </w:rPr>
              <w:t>uuid</w:t>
            </w:r>
            <w:r>
              <w:rPr>
                <w:color w:val="0000FF"/>
                <w:sz w:val="15"/>
                <w:szCs w:val="15"/>
              </w:rPr>
              <w:t>",</w:t>
            </w:r>
          </w:p>
          <w:p>
            <w:pPr>
              <w:ind w:firstLine="150" w:firstLineChars="100"/>
              <w:rPr>
                <w:color w:val="0000FF"/>
                <w:sz w:val="15"/>
                <w:szCs w:val="15"/>
              </w:rPr>
            </w:pPr>
          </w:p>
          <w:p>
            <w:pPr>
              <w:ind w:firstLine="150" w:firstLineChars="100"/>
              <w:rPr>
                <w:color w:val="0000FF"/>
                <w:sz w:val="15"/>
                <w:szCs w:val="15"/>
              </w:rPr>
            </w:pPr>
          </w:p>
          <w:p>
            <w:pPr>
              <w:ind w:firstLine="150" w:firstLineChars="100"/>
              <w:rPr>
                <w:color w:val="0000FF"/>
                <w:sz w:val="15"/>
                <w:szCs w:val="15"/>
              </w:rPr>
            </w:pPr>
          </w:p>
          <w:p>
            <w:pPr>
              <w:ind w:firstLine="150" w:firstLineChars="100"/>
              <w:rPr>
                <w:color w:val="0000FF"/>
                <w:sz w:val="15"/>
                <w:szCs w:val="15"/>
              </w:rPr>
            </w:pPr>
            <w:r>
              <w:rPr>
                <w:rFonts w:hint="eastAsia"/>
                <w:color w:val="0000FF"/>
                <w:sz w:val="15"/>
                <w:szCs w:val="15"/>
              </w:rPr>
              <w:t>"sn": "仪器系列号",</w:t>
            </w:r>
          </w:p>
          <w:p>
            <w:pPr>
              <w:rPr>
                <w:color w:val="0000FF"/>
                <w:sz w:val="15"/>
                <w:szCs w:val="15"/>
              </w:rPr>
            </w:pPr>
            <w:r>
              <w:rPr>
                <w:rFonts w:hint="eastAsia"/>
                <w:color w:val="0000FF"/>
                <w:sz w:val="15"/>
                <w:szCs w:val="15"/>
              </w:rPr>
              <w:t xml:space="preserve">  "sim": "SIM卡编号",</w:t>
            </w:r>
          </w:p>
          <w:p>
            <w:pPr>
              <w:rPr>
                <w:color w:val="0000FF"/>
                <w:sz w:val="15"/>
                <w:szCs w:val="15"/>
              </w:rPr>
            </w:pPr>
            <w:r>
              <w:rPr>
                <w:rFonts w:hint="eastAsia"/>
                <w:color w:val="0000FF"/>
                <w:sz w:val="15"/>
                <w:szCs w:val="15"/>
              </w:rPr>
              <w:t xml:space="preserve">  "model": "仪器型号",</w:t>
            </w:r>
          </w:p>
          <w:p>
            <w:pPr>
              <w:rPr>
                <w:color w:val="0000FF"/>
                <w:sz w:val="15"/>
                <w:szCs w:val="15"/>
              </w:rPr>
            </w:pPr>
            <w:r>
              <w:rPr>
                <w:rFonts w:hint="eastAsia"/>
                <w:color w:val="0000FF"/>
                <w:sz w:val="15"/>
                <w:szCs w:val="15"/>
              </w:rPr>
              <w:t xml:space="preserve">  "region": "区域",</w:t>
            </w:r>
          </w:p>
          <w:p>
            <w:pPr>
              <w:rPr>
                <w:color w:val="0000FF"/>
                <w:sz w:val="15"/>
                <w:szCs w:val="15"/>
              </w:rPr>
            </w:pPr>
            <w:r>
              <w:rPr>
                <w:rFonts w:hint="eastAsia"/>
                <w:color w:val="0000FF"/>
                <w:sz w:val="15"/>
                <w:szCs w:val="15"/>
              </w:rPr>
              <w:t xml:space="preserve">  "addr": "医院地址",</w:t>
            </w:r>
          </w:p>
          <w:p>
            <w:pPr>
              <w:rPr>
                <w:color w:val="0000FF"/>
                <w:sz w:val="15"/>
                <w:szCs w:val="15"/>
              </w:rPr>
            </w:pPr>
            <w:r>
              <w:rPr>
                <w:rFonts w:hint="eastAsia"/>
                <w:color w:val="0000FF"/>
                <w:sz w:val="15"/>
                <w:szCs w:val="15"/>
              </w:rPr>
              <w:t xml:space="preserve">  "hospital": "医院名字",</w:t>
            </w:r>
          </w:p>
          <w:p>
            <w:pPr>
              <w:ind w:firstLine="150" w:firstLineChars="100"/>
              <w:rPr>
                <w:color w:val="0000FF"/>
                <w:sz w:val="15"/>
                <w:szCs w:val="15"/>
              </w:rPr>
            </w:pPr>
            <w:r>
              <w:rPr>
                <w:rFonts w:hint="eastAsia"/>
                <w:color w:val="0000FF"/>
                <w:sz w:val="15"/>
                <w:szCs w:val="15"/>
              </w:rPr>
              <w:t>"</w:t>
            </w:r>
            <w:commentRangeStart w:id="4"/>
            <w:r>
              <w:rPr>
                <w:color w:val="0000FF"/>
                <w:sz w:val="15"/>
                <w:szCs w:val="15"/>
              </w:rPr>
              <w:t>dump</w:t>
            </w:r>
            <w:commentRangeEnd w:id="4"/>
            <w:r>
              <w:rPr>
                <w:rStyle w:val="36"/>
                <w:kern w:val="0"/>
              </w:rPr>
              <w:commentReference w:id="4"/>
            </w:r>
            <w:r>
              <w:rPr>
                <w:rFonts w:hint="eastAsia"/>
                <w:color w:val="0000FF"/>
                <w:sz w:val="15"/>
                <w:szCs w:val="15"/>
              </w:rPr>
              <w:t>"</w:t>
            </w:r>
            <w:r>
              <w:rPr>
                <w:color w:val="0000FF"/>
                <w:sz w:val="15"/>
                <w:szCs w:val="15"/>
              </w:rPr>
              <w:t>:{</w:t>
            </w:r>
          </w:p>
          <w:p>
            <w:pPr>
              <w:ind w:firstLine="300" w:firstLineChars="200"/>
              <w:rPr>
                <w:color w:val="0000FF"/>
                <w:sz w:val="15"/>
                <w:szCs w:val="15"/>
              </w:rPr>
            </w:pPr>
            <w:r>
              <w:rPr>
                <w:rFonts w:hint="eastAsia"/>
                <w:color w:val="0000FF"/>
                <w:sz w:val="15"/>
                <w:szCs w:val="15"/>
              </w:rPr>
              <w:t>"</w:t>
            </w:r>
            <w:r>
              <w:rPr>
                <w:color w:val="0000FF"/>
                <w:sz w:val="15"/>
                <w:szCs w:val="15"/>
              </w:rPr>
              <w:t>encoding</w:t>
            </w:r>
            <w:r>
              <w:rPr>
                <w:rFonts w:hint="eastAsia"/>
                <w:color w:val="0000FF"/>
                <w:sz w:val="15"/>
                <w:szCs w:val="15"/>
              </w:rPr>
              <w:t>"</w:t>
            </w:r>
            <w:r>
              <w:rPr>
                <w:color w:val="0000FF"/>
                <w:sz w:val="15"/>
                <w:szCs w:val="15"/>
              </w:rPr>
              <w:t>:</w:t>
            </w:r>
            <w:r>
              <w:rPr>
                <w:rFonts w:hint="eastAsia"/>
                <w:color w:val="0000FF"/>
                <w:sz w:val="15"/>
                <w:szCs w:val="15"/>
              </w:rPr>
              <w:t>"</w:t>
            </w:r>
            <w:r>
              <w:rPr>
                <w:color w:val="0000FF"/>
                <w:sz w:val="15"/>
                <w:szCs w:val="15"/>
              </w:rPr>
              <w:t>base</w:t>
            </w:r>
            <w:r>
              <w:rPr>
                <w:rFonts w:hint="eastAsia"/>
                <w:color w:val="0000FF"/>
                <w:sz w:val="15"/>
                <w:szCs w:val="15"/>
              </w:rPr>
              <w:t>64"</w:t>
            </w:r>
            <w:r>
              <w:rPr>
                <w:color w:val="0000FF"/>
                <w:sz w:val="15"/>
                <w:szCs w:val="15"/>
              </w:rPr>
              <w:t>,</w:t>
            </w:r>
          </w:p>
          <w:p>
            <w:pPr>
              <w:ind w:firstLine="300" w:firstLineChars="200"/>
              <w:rPr>
                <w:color w:val="0000FF"/>
                <w:sz w:val="15"/>
                <w:szCs w:val="15"/>
              </w:rPr>
            </w:pPr>
            <w:r>
              <w:rPr>
                <w:rFonts w:hint="eastAsia"/>
                <w:color w:val="0000FF"/>
                <w:sz w:val="15"/>
                <w:szCs w:val="15"/>
              </w:rPr>
              <w:t>"filename"</w:t>
            </w:r>
            <w:r>
              <w:rPr>
                <w:color w:val="0000FF"/>
                <w:sz w:val="15"/>
                <w:szCs w:val="15"/>
              </w:rPr>
              <w:t>:</w:t>
            </w:r>
            <w:r>
              <w:rPr>
                <w:rFonts w:hint="eastAsia"/>
                <w:color w:val="0000FF"/>
                <w:sz w:val="15"/>
                <w:szCs w:val="15"/>
              </w:rPr>
              <w:t>"log2019.tar.gz"</w:t>
            </w:r>
            <w:r>
              <w:rPr>
                <w:color w:val="0000FF"/>
                <w:sz w:val="15"/>
                <w:szCs w:val="15"/>
              </w:rPr>
              <w:t>,</w:t>
            </w:r>
          </w:p>
          <w:p>
            <w:pPr>
              <w:ind w:firstLine="300" w:firstLineChars="200"/>
              <w:rPr>
                <w:color w:val="0000FF"/>
                <w:sz w:val="15"/>
                <w:szCs w:val="15"/>
              </w:rPr>
            </w:pPr>
            <w:r>
              <w:rPr>
                <w:rFonts w:hint="eastAsia"/>
                <w:color w:val="0000FF"/>
                <w:sz w:val="15"/>
                <w:szCs w:val="15"/>
              </w:rPr>
              <w:t>"</w:t>
            </w:r>
            <w:r>
              <w:rPr>
                <w:color w:val="0000FF"/>
                <w:sz w:val="15"/>
                <w:szCs w:val="15"/>
              </w:rPr>
              <w:t>data</w:t>
            </w:r>
            <w:r>
              <w:rPr>
                <w:rFonts w:hint="eastAsia"/>
                <w:color w:val="0000FF"/>
                <w:sz w:val="15"/>
                <w:szCs w:val="15"/>
              </w:rPr>
              <w:t>"</w:t>
            </w:r>
            <w:r>
              <w:rPr>
                <w:color w:val="0000FF"/>
                <w:sz w:val="15"/>
                <w:szCs w:val="15"/>
              </w:rPr>
              <w:t>:</w:t>
            </w:r>
            <w:r>
              <w:rPr>
                <w:rFonts w:hint="eastAsia"/>
                <w:color w:val="0000FF"/>
                <w:sz w:val="15"/>
                <w:szCs w:val="15"/>
              </w:rPr>
              <w:t>""</w:t>
            </w:r>
          </w:p>
          <w:p>
            <w:pPr>
              <w:ind w:firstLine="150" w:firstLineChars="100"/>
              <w:rPr>
                <w:color w:val="0000FF"/>
                <w:sz w:val="15"/>
                <w:szCs w:val="15"/>
              </w:rPr>
            </w:pPr>
            <w:r>
              <w:rPr>
                <w:color w:val="0000FF"/>
                <w:sz w:val="15"/>
                <w:szCs w:val="15"/>
              </w:rPr>
              <w:t>},</w:t>
            </w:r>
          </w:p>
          <w:p>
            <w:pPr>
              <w:ind w:firstLine="150" w:firstLineChars="100"/>
              <w:rPr>
                <w:color w:val="0000FF"/>
                <w:sz w:val="15"/>
                <w:szCs w:val="15"/>
              </w:rPr>
            </w:pPr>
            <w:r>
              <w:rPr>
                <w:rFonts w:hint="eastAsia"/>
                <w:color w:val="0000FF"/>
                <w:sz w:val="15"/>
                <w:szCs w:val="15"/>
              </w:rPr>
              <w:t>"update_time": "2019-02-26 16:09:25",</w:t>
            </w:r>
          </w:p>
          <w:p>
            <w:pPr>
              <w:rPr>
                <w:color w:val="0000FF"/>
                <w:sz w:val="15"/>
                <w:szCs w:val="15"/>
              </w:rPr>
            </w:pPr>
            <w:r>
              <w:rPr>
                <w:color w:val="0000FF"/>
                <w:sz w:val="15"/>
                <w:szCs w:val="15"/>
              </w:rPr>
              <w:t xml:space="preserve">  "category": {</w:t>
            </w:r>
          </w:p>
          <w:p>
            <w:pPr>
              <w:rPr>
                <w:color w:val="0000FF"/>
                <w:sz w:val="15"/>
                <w:szCs w:val="15"/>
              </w:rPr>
            </w:pPr>
            <w:r>
              <w:rPr>
                <w:color w:val="0000FF"/>
                <w:sz w:val="15"/>
                <w:szCs w:val="15"/>
              </w:rPr>
              <w:t xml:space="preserve">   </w:t>
            </w:r>
            <w:r>
              <w:rPr>
                <w:strike/>
                <w:color w:val="0000FF"/>
                <w:sz w:val="15"/>
                <w:szCs w:val="15"/>
              </w:rPr>
              <w:t xml:space="preserve"> </w:t>
            </w:r>
            <w:commentRangeStart w:id="5"/>
            <w:r>
              <w:rPr>
                <w:strike/>
                <w:color w:val="0000FF"/>
                <w:sz w:val="15"/>
                <w:szCs w:val="15"/>
              </w:rPr>
              <w:t>"</w:t>
            </w:r>
            <w:r>
              <w:rPr>
                <w:rFonts w:hint="eastAsia"/>
                <w:strike/>
                <w:color w:val="0000FF"/>
                <w:sz w:val="15"/>
                <w:szCs w:val="15"/>
              </w:rPr>
              <w:t>bio</w:t>
            </w:r>
            <w:r>
              <w:rPr>
                <w:strike/>
                <w:color w:val="0000FF"/>
                <w:sz w:val="15"/>
                <w:szCs w:val="15"/>
              </w:rPr>
              <w:t>":</w:t>
            </w:r>
            <w:r>
              <w:rPr>
                <w:color w:val="0000FF"/>
                <w:sz w:val="15"/>
                <w:szCs w:val="15"/>
              </w:rPr>
              <w:t xml:space="preserve"> {</w:t>
            </w:r>
            <w:commentRangeEnd w:id="5"/>
            <w:r>
              <w:commentReference w:id="5"/>
            </w:r>
          </w:p>
          <w:p>
            <w:pPr>
              <w:rPr>
                <w:strike/>
                <w:color w:val="0000FF"/>
                <w:sz w:val="15"/>
                <w:szCs w:val="15"/>
              </w:rPr>
            </w:pPr>
            <w:r>
              <w:rPr>
                <w:color w:val="0000FF"/>
                <w:sz w:val="15"/>
                <w:szCs w:val="15"/>
              </w:rPr>
              <w:t xml:space="preserve">      </w:t>
            </w:r>
            <w:r>
              <w:rPr>
                <w:strike/>
                <w:color w:val="0000FF"/>
                <w:sz w:val="15"/>
                <w:szCs w:val="15"/>
              </w:rPr>
              <w:t>"item": {</w:t>
            </w:r>
          </w:p>
          <w:p>
            <w:pPr>
              <w:rPr>
                <w:strike/>
                <w:color w:val="0000FF"/>
                <w:sz w:val="15"/>
                <w:szCs w:val="15"/>
              </w:rPr>
            </w:pPr>
            <w:r>
              <w:rPr>
                <w:rFonts w:hint="eastAsia"/>
                <w:strike/>
                <w:color w:val="0000FF"/>
                <w:sz w:val="15"/>
                <w:szCs w:val="15"/>
              </w:rPr>
              <w:t xml:space="preserve">        "num": "项目编号",</w:t>
            </w:r>
          </w:p>
          <w:p>
            <w:pPr>
              <w:rPr>
                <w:strike/>
                <w:color w:val="0000FF"/>
                <w:sz w:val="15"/>
                <w:szCs w:val="15"/>
              </w:rPr>
            </w:pPr>
            <w:r>
              <w:rPr>
                <w:rFonts w:hint="eastAsia"/>
                <w:strike/>
                <w:color w:val="0000FF"/>
                <w:sz w:val="15"/>
                <w:szCs w:val="15"/>
              </w:rPr>
              <w:t xml:space="preserve">        "measuring_metho": "测定方法",</w:t>
            </w:r>
          </w:p>
          <w:p>
            <w:pPr>
              <w:rPr>
                <w:strike/>
                <w:color w:val="0000FF"/>
                <w:sz w:val="15"/>
                <w:szCs w:val="15"/>
              </w:rPr>
            </w:pPr>
            <w:r>
              <w:rPr>
                <w:rFonts w:hint="eastAsia"/>
                <w:strike/>
                <w:color w:val="0000FF"/>
                <w:sz w:val="15"/>
                <w:szCs w:val="15"/>
              </w:rPr>
              <w:t xml:space="preserve">        "reaction_direction": "反应方向",</w:t>
            </w:r>
          </w:p>
          <w:p>
            <w:pPr>
              <w:rPr>
                <w:strike/>
                <w:color w:val="0000FF"/>
                <w:sz w:val="15"/>
                <w:szCs w:val="15"/>
              </w:rPr>
            </w:pPr>
            <w:r>
              <w:rPr>
                <w:rFonts w:hint="eastAsia"/>
                <w:strike/>
                <w:color w:val="0000FF"/>
                <w:sz w:val="15"/>
                <w:szCs w:val="15"/>
              </w:rPr>
              <w:t xml:space="preserve">        "main_wavelength": "主波长",</w:t>
            </w:r>
          </w:p>
          <w:p>
            <w:pPr>
              <w:rPr>
                <w:strike/>
                <w:color w:val="0000FF"/>
                <w:sz w:val="15"/>
                <w:szCs w:val="15"/>
              </w:rPr>
            </w:pPr>
            <w:r>
              <w:rPr>
                <w:rFonts w:hint="eastAsia"/>
                <w:strike/>
                <w:color w:val="0000FF"/>
                <w:sz w:val="15"/>
                <w:szCs w:val="15"/>
              </w:rPr>
              <w:t xml:space="preserve">        "sub_wavelength": "次波长",</w:t>
            </w:r>
          </w:p>
          <w:p>
            <w:pPr>
              <w:rPr>
                <w:strike/>
                <w:color w:val="0000FF"/>
                <w:sz w:val="15"/>
                <w:szCs w:val="15"/>
              </w:rPr>
            </w:pPr>
            <w:r>
              <w:rPr>
                <w:rFonts w:hint="eastAsia"/>
                <w:strike/>
                <w:color w:val="0000FF"/>
                <w:sz w:val="15"/>
                <w:szCs w:val="15"/>
              </w:rPr>
              <w:t xml:space="preserve">        "sample_volume": "样本量",</w:t>
            </w:r>
          </w:p>
          <w:p>
            <w:pPr>
              <w:rPr>
                <w:strike/>
                <w:color w:val="0000FF"/>
                <w:sz w:val="15"/>
                <w:szCs w:val="15"/>
              </w:rPr>
            </w:pPr>
            <w:r>
              <w:rPr>
                <w:rFonts w:hint="eastAsia"/>
                <w:strike/>
                <w:color w:val="0000FF"/>
                <w:sz w:val="15"/>
                <w:szCs w:val="15"/>
              </w:rPr>
              <w:t xml:space="preserve">        "first_reagent_volume": "第一试剂量",</w:t>
            </w:r>
          </w:p>
          <w:p>
            <w:pPr>
              <w:rPr>
                <w:strike/>
                <w:color w:val="0000FF"/>
                <w:sz w:val="15"/>
                <w:szCs w:val="15"/>
              </w:rPr>
            </w:pPr>
            <w:r>
              <w:rPr>
                <w:rFonts w:hint="eastAsia"/>
                <w:strike/>
                <w:color w:val="0000FF"/>
                <w:sz w:val="15"/>
                <w:szCs w:val="15"/>
              </w:rPr>
              <w:t xml:space="preserve">        "second_reagent_volume": "第二试剂量",</w:t>
            </w:r>
          </w:p>
          <w:p>
            <w:pPr>
              <w:rPr>
                <w:strike/>
                <w:color w:val="0000FF"/>
                <w:sz w:val="15"/>
                <w:szCs w:val="15"/>
              </w:rPr>
            </w:pPr>
            <w:r>
              <w:rPr>
                <w:rFonts w:hint="eastAsia"/>
                <w:strike/>
                <w:color w:val="0000FF"/>
                <w:sz w:val="15"/>
                <w:szCs w:val="15"/>
              </w:rPr>
              <w:t xml:space="preserve">        "reaction_time": "反应时间",</w:t>
            </w:r>
          </w:p>
          <w:p>
            <w:pPr>
              <w:rPr>
                <w:strike/>
                <w:color w:val="0000FF"/>
                <w:sz w:val="15"/>
                <w:szCs w:val="15"/>
              </w:rPr>
            </w:pPr>
            <w:r>
              <w:rPr>
                <w:rFonts w:hint="eastAsia"/>
                <w:strike/>
                <w:color w:val="0000FF"/>
                <w:sz w:val="15"/>
                <w:szCs w:val="15"/>
              </w:rPr>
              <w:t xml:space="preserve">        "blank_time": "空白时间",</w:t>
            </w:r>
          </w:p>
          <w:p>
            <w:pPr>
              <w:rPr>
                <w:strike/>
                <w:color w:val="0000FF"/>
                <w:sz w:val="15"/>
                <w:szCs w:val="15"/>
              </w:rPr>
            </w:pPr>
            <w:r>
              <w:rPr>
                <w:rFonts w:hint="eastAsia"/>
                <w:strike/>
                <w:color w:val="0000FF"/>
                <w:sz w:val="15"/>
                <w:szCs w:val="15"/>
              </w:rPr>
              <w:t xml:space="preserve">        "calibration_method": "定标方法",</w:t>
            </w:r>
          </w:p>
          <w:p>
            <w:pPr>
              <w:rPr>
                <w:strike/>
                <w:color w:val="0000FF"/>
                <w:sz w:val="15"/>
                <w:szCs w:val="15"/>
              </w:rPr>
            </w:pPr>
            <w:r>
              <w:rPr>
                <w:rFonts w:hint="eastAsia"/>
                <w:strike/>
                <w:color w:val="0000FF"/>
                <w:sz w:val="15"/>
                <w:szCs w:val="15"/>
              </w:rPr>
              <w:t xml:space="preserve">        "corrected_slope": "修正斜率",</w:t>
            </w:r>
          </w:p>
          <w:p>
            <w:pPr>
              <w:rPr>
                <w:strike/>
                <w:color w:val="0000FF"/>
                <w:sz w:val="15"/>
                <w:szCs w:val="15"/>
              </w:rPr>
            </w:pPr>
            <w:r>
              <w:rPr>
                <w:rFonts w:hint="eastAsia"/>
                <w:strike/>
                <w:color w:val="0000FF"/>
                <w:sz w:val="15"/>
                <w:szCs w:val="15"/>
              </w:rPr>
              <w:t xml:space="preserve">        "corrected_intercept": "修正截距",</w:t>
            </w:r>
          </w:p>
          <w:p>
            <w:pPr>
              <w:rPr>
                <w:strike/>
                <w:color w:val="0000FF"/>
                <w:sz w:val="15"/>
                <w:szCs w:val="15"/>
              </w:rPr>
            </w:pPr>
            <w:r>
              <w:rPr>
                <w:rFonts w:hint="eastAsia"/>
                <w:strike/>
                <w:color w:val="0000FF"/>
                <w:sz w:val="15"/>
                <w:szCs w:val="15"/>
              </w:rPr>
              <w:t xml:space="preserve">        "k_factor_value": "K因数值",</w:t>
            </w:r>
          </w:p>
          <w:p>
            <w:pPr>
              <w:rPr>
                <w:strike/>
                <w:color w:val="0000FF"/>
                <w:sz w:val="15"/>
                <w:szCs w:val="15"/>
              </w:rPr>
            </w:pPr>
            <w:r>
              <w:rPr>
                <w:strike/>
                <w:color w:val="0000FF"/>
                <w:sz w:val="15"/>
                <w:szCs w:val="15"/>
              </w:rPr>
              <w:t xml:space="preserve">      },</w:t>
            </w:r>
          </w:p>
          <w:p>
            <w:pPr>
              <w:rPr>
                <w:strike/>
                <w:color w:val="0000FF"/>
                <w:sz w:val="15"/>
                <w:szCs w:val="15"/>
              </w:rPr>
            </w:pPr>
            <w:r>
              <w:rPr>
                <w:strike/>
                <w:color w:val="0000FF"/>
                <w:sz w:val="15"/>
                <w:szCs w:val="15"/>
              </w:rPr>
              <w:t xml:space="preserve">      "statistics": {</w:t>
            </w:r>
          </w:p>
          <w:p>
            <w:pPr>
              <w:rPr>
                <w:strike/>
                <w:color w:val="0000FF"/>
                <w:sz w:val="15"/>
                <w:szCs w:val="15"/>
              </w:rPr>
            </w:pPr>
            <w:r>
              <w:rPr>
                <w:rFonts w:hint="eastAsia"/>
                <w:strike/>
                <w:color w:val="0000FF"/>
                <w:sz w:val="15"/>
                <w:szCs w:val="15"/>
              </w:rPr>
              <w:t xml:space="preserve">        "sample": "仪器已测试样本总量",</w:t>
            </w:r>
          </w:p>
          <w:p>
            <w:pPr>
              <w:rPr>
                <w:strike/>
                <w:color w:val="0000FF"/>
                <w:sz w:val="15"/>
                <w:szCs w:val="15"/>
              </w:rPr>
            </w:pPr>
            <w:r>
              <w:rPr>
                <w:strike/>
                <w:color w:val="0000FF"/>
                <w:sz w:val="15"/>
                <w:szCs w:val="15"/>
              </w:rPr>
              <w:t xml:space="preserve">        "item": {</w:t>
            </w:r>
          </w:p>
          <w:p>
            <w:pPr>
              <w:rPr>
                <w:strike/>
                <w:color w:val="0000FF"/>
                <w:sz w:val="15"/>
                <w:szCs w:val="15"/>
              </w:rPr>
            </w:pPr>
            <w:r>
              <w:rPr>
                <w:rFonts w:hint="eastAsia"/>
                <w:strike/>
                <w:color w:val="0000FF"/>
                <w:sz w:val="15"/>
                <w:szCs w:val="15"/>
              </w:rPr>
              <w:t xml:space="preserve">          "num": "项目编号",</w:t>
            </w:r>
          </w:p>
          <w:p>
            <w:pPr>
              <w:rPr>
                <w:strike/>
                <w:color w:val="0000FF"/>
                <w:sz w:val="15"/>
                <w:szCs w:val="15"/>
              </w:rPr>
            </w:pPr>
            <w:r>
              <w:rPr>
                <w:rFonts w:hint="eastAsia"/>
                <w:strike/>
                <w:color w:val="0000FF"/>
                <w:sz w:val="15"/>
                <w:szCs w:val="15"/>
              </w:rPr>
              <w:t xml:space="preserve">          "smpl": "样本数，如100",</w:t>
            </w:r>
          </w:p>
          <w:p>
            <w:pPr>
              <w:rPr>
                <w:strike/>
                <w:color w:val="0000FF"/>
                <w:sz w:val="15"/>
                <w:szCs w:val="15"/>
              </w:rPr>
            </w:pPr>
            <w:r>
              <w:rPr>
                <w:rFonts w:hint="eastAsia"/>
                <w:strike/>
                <w:color w:val="0000FF"/>
                <w:sz w:val="15"/>
                <w:szCs w:val="15"/>
              </w:rPr>
              <w:t xml:space="preserve">          "R1": "试剂1使用量，如100ml",</w:t>
            </w:r>
          </w:p>
          <w:p>
            <w:pPr>
              <w:rPr>
                <w:strike/>
                <w:color w:val="0000FF"/>
                <w:sz w:val="15"/>
                <w:szCs w:val="15"/>
              </w:rPr>
            </w:pPr>
            <w:r>
              <w:rPr>
                <w:rFonts w:hint="eastAsia"/>
                <w:strike/>
                <w:color w:val="0000FF"/>
                <w:sz w:val="15"/>
                <w:szCs w:val="15"/>
              </w:rPr>
              <w:t xml:space="preserve">          "R2": "试剂2使用量，如100ml"</w:t>
            </w:r>
          </w:p>
          <w:p>
            <w:pPr>
              <w:rPr>
                <w:strike/>
                <w:color w:val="0000FF"/>
                <w:sz w:val="15"/>
                <w:szCs w:val="15"/>
              </w:rPr>
            </w:pPr>
            <w:r>
              <w:rPr>
                <w:strike/>
                <w:color w:val="0000FF"/>
                <w:sz w:val="15"/>
                <w:szCs w:val="15"/>
              </w:rPr>
              <w:t xml:space="preserve">        }</w:t>
            </w:r>
          </w:p>
          <w:p>
            <w:pPr>
              <w:rPr>
                <w:strike/>
                <w:color w:val="0000FF"/>
                <w:sz w:val="15"/>
                <w:szCs w:val="15"/>
              </w:rPr>
            </w:pPr>
            <w:r>
              <w:rPr>
                <w:strike/>
                <w:color w:val="0000FF"/>
                <w:sz w:val="15"/>
                <w:szCs w:val="15"/>
              </w:rPr>
              <w:t xml:space="preserve">      },</w:t>
            </w:r>
          </w:p>
          <w:p>
            <w:pPr>
              <w:rPr>
                <w:strike/>
                <w:color w:val="0000FF"/>
                <w:sz w:val="15"/>
                <w:szCs w:val="15"/>
              </w:rPr>
            </w:pPr>
            <w:r>
              <w:rPr>
                <w:strike/>
                <w:color w:val="0000FF"/>
                <w:sz w:val="15"/>
                <w:szCs w:val="15"/>
              </w:rPr>
              <w:t xml:space="preserve">      "fault": {</w:t>
            </w:r>
          </w:p>
          <w:p>
            <w:pPr>
              <w:rPr>
                <w:strike/>
                <w:color w:val="0000FF"/>
                <w:sz w:val="15"/>
                <w:szCs w:val="15"/>
              </w:rPr>
            </w:pPr>
            <w:r>
              <w:rPr>
                <w:rFonts w:hint="eastAsia"/>
                <w:strike/>
                <w:color w:val="0000FF"/>
                <w:sz w:val="15"/>
                <w:szCs w:val="15"/>
              </w:rPr>
              <w:t xml:space="preserve">        "code": "1001",</w:t>
            </w:r>
          </w:p>
          <w:p>
            <w:pPr>
              <w:rPr>
                <w:strike/>
                <w:color w:val="0000FF"/>
                <w:sz w:val="15"/>
                <w:szCs w:val="15"/>
              </w:rPr>
            </w:pPr>
            <w:r>
              <w:rPr>
                <w:rFonts w:hint="eastAsia"/>
                <w:strike/>
                <w:color w:val="0000FF"/>
                <w:sz w:val="15"/>
                <w:szCs w:val="15"/>
              </w:rPr>
              <w:t xml:space="preserve">        "time": "2017-12-27 19:32:45.123"</w:t>
            </w:r>
          </w:p>
          <w:p>
            <w:pPr>
              <w:rPr>
                <w:strike/>
                <w:color w:val="0000FF"/>
                <w:sz w:val="15"/>
                <w:szCs w:val="15"/>
              </w:rPr>
            </w:pPr>
            <w:r>
              <w:rPr>
                <w:strike/>
                <w:color w:val="0000FF"/>
                <w:sz w:val="15"/>
                <w:szCs w:val="15"/>
              </w:rPr>
              <w:t xml:space="preserve">      }</w:t>
            </w:r>
          </w:p>
          <w:p>
            <w:pPr>
              <w:rPr>
                <w:strike/>
                <w:color w:val="0000FF"/>
                <w:sz w:val="15"/>
                <w:szCs w:val="15"/>
              </w:rPr>
            </w:pPr>
            <w:r>
              <w:rPr>
                <w:strike/>
                <w:color w:val="0000FF"/>
                <w:sz w:val="15"/>
                <w:szCs w:val="15"/>
              </w:rPr>
              <w:t xml:space="preserve">    },</w:t>
            </w:r>
          </w:p>
          <w:p>
            <w:pPr>
              <w:rPr>
                <w:strike/>
                <w:color w:val="0000FF"/>
                <w:sz w:val="15"/>
                <w:szCs w:val="15"/>
              </w:rPr>
            </w:pPr>
            <w:r>
              <w:rPr>
                <w:color w:val="0000FF"/>
                <w:sz w:val="15"/>
                <w:szCs w:val="15"/>
              </w:rPr>
              <w:t xml:space="preserve">  </w:t>
            </w:r>
            <w:r>
              <w:rPr>
                <w:strike/>
                <w:color w:val="0000FF"/>
                <w:sz w:val="15"/>
                <w:szCs w:val="15"/>
              </w:rPr>
              <w:t xml:space="preserve"> "</w:t>
            </w:r>
            <w:commentRangeStart w:id="6"/>
            <w:r>
              <w:rPr>
                <w:strike/>
                <w:color w:val="0000FF"/>
                <w:sz w:val="15"/>
                <w:szCs w:val="15"/>
              </w:rPr>
              <w:t>BLOOD": {</w:t>
            </w:r>
            <w:commentRangeEnd w:id="6"/>
            <w:r>
              <w:rPr>
                <w:rStyle w:val="36"/>
                <w:kern w:val="0"/>
              </w:rPr>
              <w:commentReference w:id="6"/>
            </w:r>
          </w:p>
          <w:p>
            <w:pPr>
              <w:rPr>
                <w:strike/>
                <w:color w:val="0000FF"/>
                <w:sz w:val="15"/>
                <w:szCs w:val="15"/>
              </w:rPr>
            </w:pPr>
            <w:r>
              <w:rPr>
                <w:strike/>
                <w:color w:val="0000FF"/>
                <w:sz w:val="15"/>
                <w:szCs w:val="15"/>
              </w:rPr>
              <w:t xml:space="preserve">      "runtime": {</w:t>
            </w:r>
          </w:p>
          <w:p>
            <w:pPr>
              <w:rPr>
                <w:strike/>
                <w:color w:val="0000FF"/>
                <w:sz w:val="15"/>
                <w:szCs w:val="15"/>
              </w:rPr>
            </w:pPr>
            <w:r>
              <w:rPr>
                <w:strike/>
                <w:color w:val="0000FF"/>
                <w:sz w:val="15"/>
                <w:szCs w:val="15"/>
              </w:rPr>
              <w:t xml:space="preserve">        "RRD": "360/720",</w:t>
            </w:r>
          </w:p>
          <w:p>
            <w:pPr>
              <w:rPr>
                <w:strike/>
                <w:color w:val="0000FF"/>
                <w:sz w:val="15"/>
                <w:szCs w:val="15"/>
              </w:rPr>
            </w:pPr>
            <w:r>
              <w:rPr>
                <w:strike/>
                <w:color w:val="0000FF"/>
                <w:sz w:val="15"/>
                <w:szCs w:val="15"/>
              </w:rPr>
              <w:t xml:space="preserve">        "OT": 12.3</w:t>
            </w:r>
          </w:p>
          <w:p>
            <w:pPr>
              <w:rPr>
                <w:strike/>
                <w:color w:val="0000FF"/>
                <w:sz w:val="15"/>
                <w:szCs w:val="15"/>
              </w:rPr>
            </w:pPr>
            <w:r>
              <w:rPr>
                <w:strike/>
                <w:color w:val="0000FF"/>
                <w:sz w:val="15"/>
                <w:szCs w:val="15"/>
              </w:rPr>
              <w:t xml:space="preserve">      },</w:t>
            </w:r>
          </w:p>
          <w:p>
            <w:pPr>
              <w:rPr>
                <w:strike/>
                <w:color w:val="0000FF"/>
                <w:sz w:val="15"/>
                <w:szCs w:val="15"/>
              </w:rPr>
            </w:pPr>
            <w:r>
              <w:rPr>
                <w:strike/>
                <w:color w:val="0000FF"/>
                <w:sz w:val="15"/>
                <w:szCs w:val="15"/>
              </w:rPr>
              <w:t xml:space="preserve">      "count": {</w:t>
            </w:r>
          </w:p>
          <w:p>
            <w:pPr>
              <w:rPr>
                <w:strike/>
                <w:color w:val="0000FF"/>
                <w:sz w:val="15"/>
                <w:szCs w:val="15"/>
              </w:rPr>
            </w:pPr>
            <w:r>
              <w:rPr>
                <w:strike/>
                <w:color w:val="0000FF"/>
                <w:sz w:val="15"/>
                <w:szCs w:val="15"/>
              </w:rPr>
              <w:t xml:space="preserve">        "SCT": 900,</w:t>
            </w:r>
          </w:p>
          <w:p>
            <w:pPr>
              <w:rPr>
                <w:strike/>
                <w:color w:val="0000FF"/>
                <w:sz w:val="15"/>
                <w:szCs w:val="15"/>
              </w:rPr>
            </w:pPr>
            <w:r>
              <w:rPr>
                <w:strike/>
                <w:color w:val="0000FF"/>
                <w:sz w:val="15"/>
                <w:szCs w:val="15"/>
              </w:rPr>
              <w:t xml:space="preserve">        "WCBC": 9</w:t>
            </w:r>
          </w:p>
          <w:p>
            <w:pPr>
              <w:rPr>
                <w:strike/>
                <w:color w:val="0000FF"/>
                <w:sz w:val="15"/>
                <w:szCs w:val="15"/>
              </w:rPr>
            </w:pPr>
            <w:r>
              <w:rPr>
                <w:strike/>
                <w:color w:val="0000FF"/>
                <w:sz w:val="15"/>
                <w:szCs w:val="15"/>
              </w:rPr>
              <w:t xml:space="preserve">      },</w:t>
            </w:r>
          </w:p>
          <w:p>
            <w:pPr>
              <w:rPr>
                <w:strike/>
                <w:color w:val="0000FF"/>
                <w:sz w:val="15"/>
                <w:szCs w:val="15"/>
              </w:rPr>
            </w:pPr>
            <w:r>
              <w:rPr>
                <w:strike/>
                <w:color w:val="0000FF"/>
                <w:sz w:val="15"/>
                <w:szCs w:val="15"/>
              </w:rPr>
              <w:t xml:space="preserve">      "reag": {</w:t>
            </w:r>
          </w:p>
          <w:p>
            <w:pPr>
              <w:rPr>
                <w:strike/>
                <w:color w:val="0000FF"/>
                <w:sz w:val="15"/>
                <w:szCs w:val="15"/>
              </w:rPr>
            </w:pPr>
            <w:r>
              <w:rPr>
                <w:strike/>
                <w:color w:val="0000FF"/>
                <w:sz w:val="15"/>
                <w:szCs w:val="15"/>
              </w:rPr>
              <w:t xml:space="preserve">        "DIL": 19,</w:t>
            </w:r>
          </w:p>
          <w:p>
            <w:pPr>
              <w:rPr>
                <w:strike/>
                <w:color w:val="0000FF"/>
                <w:sz w:val="15"/>
                <w:szCs w:val="15"/>
              </w:rPr>
            </w:pPr>
            <w:r>
              <w:rPr>
                <w:strike/>
                <w:color w:val="0000FF"/>
                <w:sz w:val="15"/>
                <w:szCs w:val="15"/>
              </w:rPr>
              <w:t xml:space="preserve">        "LH": 3</w:t>
            </w:r>
          </w:p>
          <w:p>
            <w:pPr>
              <w:rPr>
                <w:strike/>
                <w:color w:val="0000FF"/>
                <w:sz w:val="15"/>
                <w:szCs w:val="15"/>
              </w:rPr>
            </w:pPr>
            <w:r>
              <w:rPr>
                <w:strike/>
                <w:color w:val="0000FF"/>
                <w:sz w:val="15"/>
                <w:szCs w:val="15"/>
              </w:rPr>
              <w:t xml:space="preserve">      },</w:t>
            </w:r>
          </w:p>
          <w:p>
            <w:pPr>
              <w:rPr>
                <w:strike/>
                <w:color w:val="0000FF"/>
                <w:sz w:val="15"/>
                <w:szCs w:val="15"/>
              </w:rPr>
            </w:pPr>
            <w:r>
              <w:rPr>
                <w:strike/>
                <w:color w:val="0000FF"/>
                <w:sz w:val="15"/>
                <w:szCs w:val="15"/>
              </w:rPr>
              <w:t xml:space="preserve">      "fault": {</w:t>
            </w:r>
          </w:p>
          <w:p>
            <w:pPr>
              <w:rPr>
                <w:strike/>
                <w:color w:val="0000FF"/>
                <w:sz w:val="15"/>
                <w:szCs w:val="15"/>
              </w:rPr>
            </w:pPr>
            <w:r>
              <w:rPr>
                <w:strike/>
                <w:color w:val="0000FF"/>
                <w:sz w:val="15"/>
                <w:szCs w:val="15"/>
              </w:rPr>
              <w:t xml:space="preserve">        "RBWBC": 5677,</w:t>
            </w:r>
          </w:p>
          <w:p>
            <w:pPr>
              <w:rPr>
                <w:strike/>
                <w:color w:val="0000FF"/>
                <w:sz w:val="15"/>
                <w:szCs w:val="15"/>
              </w:rPr>
            </w:pPr>
            <w:r>
              <w:rPr>
                <w:strike/>
                <w:color w:val="0000FF"/>
                <w:sz w:val="15"/>
                <w:szCs w:val="15"/>
              </w:rPr>
              <w:t xml:space="preserve">        "FBRBC": 78</w:t>
            </w:r>
          </w:p>
          <w:p>
            <w:pPr>
              <w:rPr>
                <w:strike/>
                <w:color w:val="0000FF"/>
                <w:sz w:val="15"/>
                <w:szCs w:val="15"/>
              </w:rPr>
            </w:pPr>
            <w:r>
              <w:rPr>
                <w:strike/>
                <w:color w:val="0000FF"/>
                <w:sz w:val="15"/>
                <w:szCs w:val="15"/>
              </w:rPr>
              <w:t xml:space="preserve">      }</w:t>
            </w:r>
          </w:p>
          <w:p>
            <w:pPr>
              <w:rPr>
                <w:strike/>
                <w:color w:val="0000FF"/>
                <w:sz w:val="15"/>
                <w:szCs w:val="15"/>
              </w:rPr>
            </w:pPr>
            <w:r>
              <w:rPr>
                <w:strike/>
                <w:color w:val="0000FF"/>
                <w:sz w:val="15"/>
                <w:szCs w:val="15"/>
              </w:rPr>
              <w:t xml:space="preserve">    }</w:t>
            </w:r>
          </w:p>
          <w:p>
            <w:pPr>
              <w:rPr>
                <w:strike/>
                <w:color w:val="0000FF"/>
                <w:sz w:val="15"/>
                <w:szCs w:val="15"/>
              </w:rPr>
            </w:pPr>
            <w:r>
              <w:rPr>
                <w:strike/>
                <w:color w:val="0000FF"/>
                <w:sz w:val="15"/>
                <w:szCs w:val="15"/>
              </w:rPr>
              <w:t xml:space="preserve">  }</w:t>
            </w:r>
          </w:p>
          <w:p>
            <w:pPr>
              <w:rPr>
                <w:color w:val="0000FF"/>
                <w:sz w:val="15"/>
                <w:szCs w:val="15"/>
              </w:rPr>
            </w:pPr>
            <w:r>
              <w:rPr>
                <w:strike/>
                <w:color w:val="0000FF"/>
                <w:sz w:val="15"/>
                <w:szCs w:val="15"/>
              </w:rPr>
              <w:t>}</w:t>
            </w:r>
          </w:p>
        </w:tc>
        <w:tc>
          <w:tcPr>
            <w:tcW w:w="850" w:type="dxa"/>
          </w:tcPr>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rFonts w:hint="eastAsia"/>
                <w:color w:val="0000FF"/>
                <w:sz w:val="15"/>
                <w:szCs w:val="15"/>
              </w:rPr>
              <w:t>string</w:t>
            </w: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rFonts w:hint="eastAsia"/>
                <w:color w:val="0000FF"/>
                <w:sz w:val="15"/>
                <w:szCs w:val="15"/>
              </w:rPr>
              <w:t>string</w:t>
            </w:r>
          </w:p>
          <w:p>
            <w:pPr>
              <w:rPr>
                <w:color w:val="0000FF"/>
                <w:sz w:val="15"/>
                <w:szCs w:val="15"/>
              </w:rPr>
            </w:pPr>
          </w:p>
          <w:p>
            <w:pPr>
              <w:rPr>
                <w:color w:val="0000FF"/>
                <w:sz w:val="15"/>
                <w:szCs w:val="15"/>
              </w:rPr>
            </w:pPr>
            <w:r>
              <w:rPr>
                <w:rFonts w:hint="eastAsia"/>
                <w:color w:val="0000FF"/>
                <w:sz w:val="15"/>
                <w:szCs w:val="15"/>
              </w:rPr>
              <w:t>string</w:t>
            </w:r>
          </w:p>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int</w:t>
            </w:r>
          </w:p>
          <w:p>
            <w:pPr>
              <w:rPr>
                <w:color w:val="0000FF"/>
                <w:sz w:val="15"/>
                <w:szCs w:val="15"/>
              </w:rPr>
            </w:pPr>
            <w:r>
              <w:rPr>
                <w:color w:val="0000FF"/>
                <w:sz w:val="15"/>
                <w:szCs w:val="15"/>
              </w:rPr>
              <w:t>int</w:t>
            </w:r>
          </w:p>
          <w:p>
            <w:pPr>
              <w:rPr>
                <w:color w:val="0000FF"/>
                <w:sz w:val="15"/>
                <w:szCs w:val="15"/>
              </w:rPr>
            </w:pPr>
            <w:r>
              <w:rPr>
                <w:color w:val="0000FF"/>
                <w:sz w:val="15"/>
                <w:szCs w:val="15"/>
              </w:rPr>
              <w:t>double</w:t>
            </w:r>
          </w:p>
          <w:p>
            <w:pPr>
              <w:rPr>
                <w:color w:val="0000FF"/>
                <w:sz w:val="15"/>
                <w:szCs w:val="15"/>
              </w:rPr>
            </w:pPr>
            <w:r>
              <w:rPr>
                <w:color w:val="0000FF"/>
                <w:sz w:val="15"/>
                <w:szCs w:val="15"/>
              </w:rPr>
              <w:t>double</w:t>
            </w:r>
          </w:p>
          <w:p>
            <w:pPr>
              <w:rPr>
                <w:color w:val="0000FF"/>
                <w:sz w:val="15"/>
                <w:szCs w:val="15"/>
              </w:rPr>
            </w:pPr>
            <w:r>
              <w:rPr>
                <w:color w:val="0000FF"/>
                <w:sz w:val="15"/>
                <w:szCs w:val="15"/>
              </w:rPr>
              <w:t>double</w:t>
            </w:r>
          </w:p>
          <w:p>
            <w:pPr>
              <w:rPr>
                <w:color w:val="0000FF"/>
                <w:sz w:val="15"/>
                <w:szCs w:val="15"/>
              </w:rPr>
            </w:pPr>
            <w:r>
              <w:rPr>
                <w:color w:val="0000FF"/>
                <w:sz w:val="15"/>
                <w:szCs w:val="15"/>
              </w:rPr>
              <w:t>int</w:t>
            </w:r>
          </w:p>
          <w:p>
            <w:pPr>
              <w:rPr>
                <w:color w:val="0000FF"/>
                <w:sz w:val="15"/>
                <w:szCs w:val="15"/>
              </w:rPr>
            </w:pPr>
            <w:r>
              <w:rPr>
                <w:color w:val="0000FF"/>
                <w:sz w:val="15"/>
                <w:szCs w:val="15"/>
              </w:rPr>
              <w:t>int</w:t>
            </w:r>
          </w:p>
          <w:p>
            <w:pPr>
              <w:rPr>
                <w:color w:val="0000FF"/>
                <w:sz w:val="15"/>
                <w:szCs w:val="15"/>
              </w:rPr>
            </w:pPr>
            <w:r>
              <w:rPr>
                <w:color w:val="0000FF"/>
                <w:sz w:val="15"/>
                <w:szCs w:val="15"/>
              </w:rPr>
              <w:t>string</w:t>
            </w:r>
          </w:p>
          <w:p>
            <w:pPr>
              <w:rPr>
                <w:color w:val="0000FF"/>
                <w:sz w:val="15"/>
                <w:szCs w:val="15"/>
              </w:rPr>
            </w:pPr>
            <w:r>
              <w:rPr>
                <w:color w:val="0000FF"/>
                <w:sz w:val="15"/>
                <w:szCs w:val="15"/>
              </w:rPr>
              <w:t>double</w:t>
            </w:r>
          </w:p>
          <w:p>
            <w:pPr>
              <w:rPr>
                <w:color w:val="0000FF"/>
                <w:sz w:val="15"/>
                <w:szCs w:val="15"/>
              </w:rPr>
            </w:pPr>
            <w:r>
              <w:rPr>
                <w:color w:val="0000FF"/>
                <w:sz w:val="15"/>
                <w:szCs w:val="15"/>
              </w:rPr>
              <w:t>double</w:t>
            </w:r>
          </w:p>
          <w:p>
            <w:pPr>
              <w:rPr>
                <w:color w:val="0000FF"/>
                <w:sz w:val="15"/>
                <w:szCs w:val="15"/>
              </w:rPr>
            </w:pPr>
            <w:r>
              <w:rPr>
                <w:color w:val="0000FF"/>
                <w:sz w:val="15"/>
                <w:szCs w:val="15"/>
              </w:rPr>
              <w:t>double</w:t>
            </w:r>
          </w:p>
          <w:p>
            <w:pPr>
              <w:rPr>
                <w:color w:val="0000FF"/>
                <w:sz w:val="15"/>
                <w:szCs w:val="15"/>
              </w:rPr>
            </w:pPr>
          </w:p>
          <w:p>
            <w:pPr>
              <w:rPr>
                <w:color w:val="0000FF"/>
                <w:sz w:val="15"/>
                <w:szCs w:val="15"/>
              </w:rPr>
            </w:pPr>
          </w:p>
          <w:p>
            <w:pPr>
              <w:rPr>
                <w:color w:val="0000FF"/>
                <w:sz w:val="15"/>
                <w:szCs w:val="15"/>
              </w:rPr>
            </w:pPr>
            <w:r>
              <w:rPr>
                <w:color w:val="0000FF"/>
                <w:sz w:val="15"/>
                <w:szCs w:val="15"/>
              </w:rPr>
              <w:t>int</w:t>
            </w:r>
          </w:p>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color w:val="0000FF"/>
                <w:sz w:val="15"/>
                <w:szCs w:val="15"/>
              </w:rPr>
              <w:t>int</w:t>
            </w:r>
          </w:p>
          <w:p>
            <w:pPr>
              <w:rPr>
                <w:color w:val="0000FF"/>
                <w:sz w:val="15"/>
                <w:szCs w:val="15"/>
              </w:rPr>
            </w:pPr>
            <w:r>
              <w:rPr>
                <w:color w:val="0000FF"/>
                <w:sz w:val="15"/>
                <w:szCs w:val="15"/>
              </w:rPr>
              <w:t>double</w:t>
            </w:r>
          </w:p>
          <w:p>
            <w:pPr>
              <w:rPr>
                <w:color w:val="0000FF"/>
                <w:sz w:val="15"/>
                <w:szCs w:val="15"/>
              </w:rPr>
            </w:pPr>
            <w:r>
              <w:rPr>
                <w:color w:val="0000FF"/>
                <w:sz w:val="15"/>
                <w:szCs w:val="15"/>
              </w:rPr>
              <w:t>double</w:t>
            </w: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color w:val="0000FF"/>
                <w:sz w:val="15"/>
                <w:szCs w:val="15"/>
              </w:rPr>
              <w:t>int</w:t>
            </w:r>
          </w:p>
          <w:p>
            <w:pPr>
              <w:rPr>
                <w:color w:val="0000FF"/>
                <w:sz w:val="15"/>
                <w:szCs w:val="15"/>
              </w:rPr>
            </w:pPr>
            <w:r>
              <w:rPr>
                <w:color w:val="0000FF"/>
                <w:sz w:val="15"/>
                <w:szCs w:val="15"/>
              </w:rPr>
              <w:t>string</w:t>
            </w:r>
          </w:p>
          <w:p>
            <w:pPr>
              <w:rPr>
                <w:color w:val="0000FF"/>
                <w:sz w:val="15"/>
                <w:szCs w:val="15"/>
              </w:rPr>
            </w:pPr>
          </w:p>
          <w:p>
            <w:pPr>
              <w:rPr>
                <w:color w:val="0000FF"/>
                <w:sz w:val="15"/>
                <w:szCs w:val="15"/>
              </w:rPr>
            </w:pPr>
          </w:p>
          <w:p>
            <w:pPr>
              <w:rPr>
                <w:color w:val="0000FF"/>
                <w:sz w:val="15"/>
                <w:szCs w:val="15"/>
              </w:rPr>
            </w:pPr>
          </w:p>
          <w:p>
            <w:pPr>
              <w:rPr>
                <w:strike/>
                <w:color w:val="0000FF"/>
                <w:sz w:val="15"/>
                <w:szCs w:val="15"/>
              </w:rPr>
            </w:pPr>
          </w:p>
          <w:p>
            <w:pPr>
              <w:rPr>
                <w:strike/>
                <w:color w:val="0000FF"/>
                <w:sz w:val="15"/>
                <w:szCs w:val="15"/>
              </w:rPr>
            </w:pPr>
            <w:r>
              <w:rPr>
                <w:strike/>
                <w:color w:val="0000FF"/>
                <w:sz w:val="15"/>
                <w:szCs w:val="15"/>
              </w:rPr>
              <w:t>string</w:t>
            </w:r>
          </w:p>
          <w:p>
            <w:pPr>
              <w:rPr>
                <w:strike/>
                <w:color w:val="0000FF"/>
                <w:sz w:val="15"/>
                <w:szCs w:val="15"/>
              </w:rPr>
            </w:pPr>
            <w:r>
              <w:rPr>
                <w:strike/>
                <w:color w:val="0000FF"/>
                <w:sz w:val="15"/>
                <w:szCs w:val="15"/>
              </w:rPr>
              <w:t>double</w:t>
            </w:r>
          </w:p>
          <w:p>
            <w:pPr>
              <w:rPr>
                <w:strike/>
                <w:color w:val="0000FF"/>
                <w:sz w:val="15"/>
                <w:szCs w:val="15"/>
              </w:rPr>
            </w:pPr>
          </w:p>
          <w:p>
            <w:pPr>
              <w:rPr>
                <w:strike/>
                <w:color w:val="0000FF"/>
                <w:sz w:val="15"/>
                <w:szCs w:val="15"/>
              </w:rPr>
            </w:pPr>
          </w:p>
          <w:p>
            <w:pPr>
              <w:rPr>
                <w:strike/>
                <w:color w:val="0000FF"/>
                <w:sz w:val="15"/>
                <w:szCs w:val="15"/>
              </w:rPr>
            </w:pPr>
            <w:r>
              <w:rPr>
                <w:strike/>
                <w:color w:val="0000FF"/>
                <w:sz w:val="15"/>
                <w:szCs w:val="15"/>
              </w:rPr>
              <w:t>int</w:t>
            </w:r>
          </w:p>
          <w:p>
            <w:pPr>
              <w:rPr>
                <w:strike/>
                <w:color w:val="0000FF"/>
                <w:sz w:val="15"/>
                <w:szCs w:val="15"/>
              </w:rPr>
            </w:pPr>
            <w:r>
              <w:rPr>
                <w:strike/>
                <w:color w:val="0000FF"/>
                <w:sz w:val="15"/>
                <w:szCs w:val="15"/>
              </w:rPr>
              <w:t>int</w:t>
            </w:r>
          </w:p>
          <w:p>
            <w:pPr>
              <w:rPr>
                <w:strike/>
                <w:color w:val="0000FF"/>
                <w:sz w:val="15"/>
                <w:szCs w:val="15"/>
              </w:rPr>
            </w:pPr>
          </w:p>
          <w:p>
            <w:pPr>
              <w:rPr>
                <w:strike/>
                <w:color w:val="0000FF"/>
                <w:sz w:val="15"/>
                <w:szCs w:val="15"/>
              </w:rPr>
            </w:pPr>
          </w:p>
          <w:p>
            <w:pPr>
              <w:rPr>
                <w:strike/>
                <w:color w:val="0000FF"/>
                <w:sz w:val="15"/>
                <w:szCs w:val="15"/>
              </w:rPr>
            </w:pPr>
            <w:r>
              <w:rPr>
                <w:strike/>
                <w:color w:val="0000FF"/>
                <w:sz w:val="15"/>
                <w:szCs w:val="15"/>
              </w:rPr>
              <w:t>int</w:t>
            </w:r>
          </w:p>
          <w:p>
            <w:pPr>
              <w:rPr>
                <w:strike/>
                <w:color w:val="0000FF"/>
                <w:sz w:val="15"/>
                <w:szCs w:val="15"/>
              </w:rPr>
            </w:pPr>
            <w:r>
              <w:rPr>
                <w:strike/>
                <w:color w:val="0000FF"/>
                <w:sz w:val="15"/>
                <w:szCs w:val="15"/>
              </w:rPr>
              <w:t>int</w:t>
            </w:r>
          </w:p>
          <w:p>
            <w:pPr>
              <w:rPr>
                <w:strike/>
                <w:color w:val="0000FF"/>
                <w:sz w:val="15"/>
                <w:szCs w:val="15"/>
              </w:rPr>
            </w:pPr>
          </w:p>
          <w:p>
            <w:pPr>
              <w:rPr>
                <w:strike/>
                <w:color w:val="0000FF"/>
                <w:sz w:val="15"/>
                <w:szCs w:val="15"/>
              </w:rPr>
            </w:pPr>
          </w:p>
          <w:p>
            <w:pPr>
              <w:rPr>
                <w:strike/>
                <w:color w:val="0000FF"/>
                <w:sz w:val="15"/>
                <w:szCs w:val="15"/>
              </w:rPr>
            </w:pPr>
            <w:r>
              <w:rPr>
                <w:strike/>
                <w:color w:val="0000FF"/>
                <w:sz w:val="15"/>
                <w:szCs w:val="15"/>
              </w:rPr>
              <w:t>int</w:t>
            </w:r>
          </w:p>
          <w:p>
            <w:pPr>
              <w:rPr>
                <w:color w:val="0000FF"/>
                <w:sz w:val="15"/>
                <w:szCs w:val="15"/>
              </w:rPr>
            </w:pPr>
            <w:r>
              <w:rPr>
                <w:strike/>
                <w:color w:val="0000FF"/>
                <w:sz w:val="15"/>
                <w:szCs w:val="15"/>
              </w:rPr>
              <w:t>int</w:t>
            </w:r>
          </w:p>
        </w:tc>
        <w:tc>
          <w:tcPr>
            <w:tcW w:w="1843" w:type="dxa"/>
          </w:tcPr>
          <w:p>
            <w:pPr>
              <w:rPr>
                <w:color w:val="0000FF"/>
                <w:sz w:val="15"/>
                <w:szCs w:val="15"/>
              </w:rPr>
            </w:pPr>
          </w:p>
          <w:p>
            <w:pPr>
              <w:rPr>
                <w:color w:val="0000FF"/>
                <w:sz w:val="15"/>
                <w:szCs w:val="15"/>
              </w:rPr>
            </w:pPr>
            <w:r>
              <w:rPr>
                <w:rFonts w:hint="eastAsia"/>
                <w:color w:val="0000FF"/>
                <w:sz w:val="15"/>
                <w:szCs w:val="15"/>
              </w:rPr>
              <w:t>此值必须为utf-8</w:t>
            </w:r>
          </w:p>
          <w:p>
            <w:pPr>
              <w:rPr>
                <w:color w:val="0000FF"/>
                <w:sz w:val="15"/>
                <w:szCs w:val="15"/>
              </w:rPr>
            </w:pPr>
            <w:r>
              <w:rPr>
                <w:rFonts w:hint="eastAsia"/>
                <w:color w:val="0000FF"/>
                <w:sz w:val="15"/>
                <w:szCs w:val="15"/>
              </w:rPr>
              <w:t>不可省</w:t>
            </w: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不可省</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color w:val="0000FF"/>
                <w:sz w:val="15"/>
                <w:szCs w:val="15"/>
              </w:rPr>
              <w:t>dump</w:t>
            </w:r>
            <w:r>
              <w:rPr>
                <w:rFonts w:hint="eastAsia"/>
                <w:color w:val="0000FF"/>
                <w:sz w:val="15"/>
                <w:szCs w:val="15"/>
              </w:rPr>
              <w:t>文件节点</w:t>
            </w:r>
          </w:p>
          <w:p>
            <w:pPr>
              <w:rPr>
                <w:color w:val="0000FF"/>
                <w:sz w:val="15"/>
                <w:szCs w:val="15"/>
              </w:rPr>
            </w:pPr>
            <w:r>
              <w:rPr>
                <w:color w:val="0000FF"/>
                <w:sz w:val="15"/>
                <w:szCs w:val="15"/>
              </w:rPr>
              <w:t>编码方式：base</w:t>
            </w:r>
            <w:r>
              <w:rPr>
                <w:rFonts w:hint="eastAsia"/>
                <w:color w:val="0000FF"/>
                <w:sz w:val="15"/>
                <w:szCs w:val="15"/>
              </w:rPr>
              <w:t>64或hex</w:t>
            </w:r>
          </w:p>
          <w:p>
            <w:pPr>
              <w:rPr>
                <w:color w:val="0000FF"/>
                <w:sz w:val="15"/>
                <w:szCs w:val="15"/>
              </w:rPr>
            </w:pPr>
            <w:r>
              <w:rPr>
                <w:rFonts w:hint="eastAsia"/>
                <w:color w:val="0000FF"/>
                <w:sz w:val="15"/>
                <w:szCs w:val="15"/>
              </w:rPr>
              <w:t>传输文件名</w:t>
            </w:r>
          </w:p>
          <w:p>
            <w:pPr>
              <w:rPr>
                <w:color w:val="0000FF"/>
                <w:sz w:val="15"/>
                <w:szCs w:val="15"/>
              </w:rPr>
            </w:pPr>
            <w:r>
              <w:rPr>
                <w:color w:val="0000FF"/>
                <w:sz w:val="15"/>
                <w:szCs w:val="15"/>
              </w:rPr>
              <w:t>编码后的内容</w:t>
            </w:r>
          </w:p>
          <w:p>
            <w:pPr>
              <w:rPr>
                <w:color w:val="0000FF"/>
                <w:sz w:val="15"/>
                <w:szCs w:val="15"/>
              </w:rPr>
            </w:pPr>
          </w:p>
          <w:p>
            <w:pPr>
              <w:rPr>
                <w:color w:val="0000FF"/>
                <w:sz w:val="15"/>
                <w:szCs w:val="15"/>
              </w:rPr>
            </w:pPr>
            <w:r>
              <w:rPr>
                <w:rFonts w:hint="eastAsia"/>
                <w:color w:val="0000FF"/>
                <w:sz w:val="15"/>
                <w:szCs w:val="15"/>
              </w:rPr>
              <w:t>上报时间</w:t>
            </w:r>
          </w:p>
          <w:p>
            <w:pPr>
              <w:rPr>
                <w:color w:val="0000FF"/>
                <w:sz w:val="15"/>
                <w:szCs w:val="15"/>
              </w:rPr>
            </w:pPr>
            <w:r>
              <w:rPr>
                <w:rFonts w:hint="eastAsia"/>
                <w:color w:val="0000FF"/>
                <w:sz w:val="15"/>
                <w:szCs w:val="15"/>
              </w:rPr>
              <w:t>仪器分类</w:t>
            </w:r>
          </w:p>
          <w:p>
            <w:pPr>
              <w:rPr>
                <w:color w:val="0000FF"/>
                <w:sz w:val="15"/>
                <w:szCs w:val="15"/>
              </w:rPr>
            </w:pPr>
            <w:r>
              <w:rPr>
                <w:rFonts w:hint="eastAsia"/>
                <w:color w:val="0000FF"/>
                <w:sz w:val="15"/>
                <w:szCs w:val="15"/>
              </w:rPr>
              <w:t>生化仪器</w:t>
            </w:r>
          </w:p>
          <w:p>
            <w:pPr>
              <w:rPr>
                <w:color w:val="0000FF"/>
                <w:sz w:val="15"/>
                <w:szCs w:val="15"/>
              </w:rPr>
            </w:pPr>
            <w:r>
              <w:rPr>
                <w:rFonts w:hint="eastAsia"/>
                <w:color w:val="0000FF"/>
                <w:sz w:val="15"/>
                <w:szCs w:val="15"/>
              </w:rPr>
              <w:t>项目信息</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统计信息</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故障信息</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strike/>
                <w:color w:val="0000FF"/>
                <w:sz w:val="15"/>
                <w:szCs w:val="15"/>
              </w:rPr>
            </w:pPr>
            <w:r>
              <w:rPr>
                <w:rFonts w:hint="eastAsia"/>
                <w:strike/>
                <w:color w:val="0000FF"/>
                <w:sz w:val="15"/>
                <w:szCs w:val="15"/>
              </w:rPr>
              <w:t>血球仪器</w:t>
            </w:r>
          </w:p>
          <w:p>
            <w:pPr>
              <w:rPr>
                <w:strike/>
                <w:color w:val="0000FF"/>
                <w:sz w:val="15"/>
                <w:szCs w:val="15"/>
              </w:rPr>
            </w:pPr>
            <w:r>
              <w:rPr>
                <w:rFonts w:hint="eastAsia"/>
                <w:strike/>
                <w:color w:val="0000FF"/>
                <w:sz w:val="15"/>
                <w:szCs w:val="15"/>
              </w:rPr>
              <w:t>运行时</w:t>
            </w:r>
          </w:p>
          <w:p>
            <w:pPr>
              <w:rPr>
                <w:strike/>
                <w:color w:val="0000FF"/>
                <w:sz w:val="15"/>
                <w:szCs w:val="15"/>
              </w:rPr>
            </w:pPr>
            <w:r>
              <w:rPr>
                <w:rFonts w:hint="eastAsia"/>
                <w:strike/>
                <w:color w:val="0000FF"/>
                <w:sz w:val="15"/>
                <w:szCs w:val="15"/>
              </w:rPr>
              <w:t>开机天数/总天数</w:t>
            </w:r>
          </w:p>
          <w:p>
            <w:pPr>
              <w:rPr>
                <w:strike/>
                <w:color w:val="0000FF"/>
                <w:sz w:val="15"/>
                <w:szCs w:val="15"/>
              </w:rPr>
            </w:pPr>
            <w:r>
              <w:rPr>
                <w:rFonts w:hint="eastAsia"/>
                <w:strike/>
                <w:color w:val="0000FF"/>
                <w:sz w:val="15"/>
                <w:szCs w:val="15"/>
              </w:rPr>
              <w:t>激光管运行时间</w:t>
            </w:r>
          </w:p>
          <w:p>
            <w:pPr>
              <w:rPr>
                <w:strike/>
                <w:color w:val="0000FF"/>
                <w:sz w:val="15"/>
                <w:szCs w:val="15"/>
              </w:rPr>
            </w:pPr>
          </w:p>
          <w:p>
            <w:pPr>
              <w:rPr>
                <w:strike/>
                <w:color w:val="0000FF"/>
                <w:sz w:val="15"/>
                <w:szCs w:val="15"/>
              </w:rPr>
            </w:pPr>
            <w:r>
              <w:rPr>
                <w:rFonts w:hint="eastAsia"/>
                <w:strike/>
                <w:color w:val="0000FF"/>
                <w:sz w:val="15"/>
                <w:szCs w:val="15"/>
              </w:rPr>
              <w:t>统计类</w:t>
            </w:r>
          </w:p>
          <w:p>
            <w:pPr>
              <w:rPr>
                <w:strike/>
                <w:color w:val="0000FF"/>
                <w:sz w:val="15"/>
                <w:szCs w:val="15"/>
              </w:rPr>
            </w:pPr>
            <w:r>
              <w:rPr>
                <w:rFonts w:hint="eastAsia"/>
                <w:strike/>
                <w:color w:val="0000FF"/>
                <w:sz w:val="15"/>
                <w:szCs w:val="15"/>
              </w:rPr>
              <w:t>样本计数次数</w:t>
            </w:r>
          </w:p>
          <w:p>
            <w:pPr>
              <w:rPr>
                <w:strike/>
                <w:color w:val="0000FF"/>
                <w:sz w:val="15"/>
                <w:szCs w:val="15"/>
              </w:rPr>
            </w:pPr>
            <w:r>
              <w:rPr>
                <w:rFonts w:hint="eastAsia"/>
                <w:strike/>
                <w:color w:val="0000FF"/>
                <w:sz w:val="15"/>
                <w:szCs w:val="15"/>
              </w:rPr>
              <w:t>全血-CBC模式计数次数</w:t>
            </w:r>
          </w:p>
          <w:p>
            <w:pPr>
              <w:rPr>
                <w:strike/>
                <w:color w:val="0000FF"/>
                <w:sz w:val="15"/>
                <w:szCs w:val="15"/>
              </w:rPr>
            </w:pPr>
          </w:p>
          <w:p>
            <w:pPr>
              <w:rPr>
                <w:strike/>
                <w:color w:val="0000FF"/>
                <w:sz w:val="15"/>
                <w:szCs w:val="15"/>
              </w:rPr>
            </w:pPr>
            <w:r>
              <w:rPr>
                <w:rFonts w:hint="eastAsia"/>
                <w:strike/>
                <w:color w:val="0000FF"/>
                <w:sz w:val="15"/>
                <w:szCs w:val="15"/>
              </w:rPr>
              <w:t>试剂类</w:t>
            </w:r>
          </w:p>
          <w:p>
            <w:pPr>
              <w:rPr>
                <w:strike/>
                <w:color w:val="0000FF"/>
                <w:sz w:val="15"/>
                <w:szCs w:val="15"/>
              </w:rPr>
            </w:pPr>
            <w:r>
              <w:rPr>
                <w:rFonts w:hint="eastAsia"/>
                <w:strike/>
                <w:color w:val="0000FF"/>
                <w:sz w:val="15"/>
                <w:szCs w:val="15"/>
              </w:rPr>
              <w:t>稀释液瓶数</w:t>
            </w:r>
          </w:p>
          <w:p>
            <w:pPr>
              <w:rPr>
                <w:strike/>
                <w:color w:val="0000FF"/>
                <w:sz w:val="15"/>
                <w:szCs w:val="15"/>
              </w:rPr>
            </w:pPr>
            <w:r>
              <w:rPr>
                <w:rFonts w:hint="eastAsia"/>
                <w:strike/>
                <w:color w:val="0000FF"/>
                <w:sz w:val="15"/>
                <w:szCs w:val="15"/>
              </w:rPr>
              <w:t>LH溶血剂瓶数</w:t>
            </w:r>
          </w:p>
          <w:p>
            <w:pPr>
              <w:rPr>
                <w:strike/>
                <w:color w:val="0000FF"/>
                <w:sz w:val="15"/>
                <w:szCs w:val="15"/>
              </w:rPr>
            </w:pPr>
          </w:p>
          <w:p>
            <w:pPr>
              <w:rPr>
                <w:strike/>
                <w:color w:val="0000FF"/>
                <w:sz w:val="15"/>
                <w:szCs w:val="15"/>
              </w:rPr>
            </w:pPr>
            <w:r>
              <w:rPr>
                <w:rFonts w:hint="eastAsia"/>
                <w:strike/>
                <w:color w:val="0000FF"/>
                <w:sz w:val="15"/>
                <w:szCs w:val="15"/>
              </w:rPr>
              <w:t>故障类</w:t>
            </w:r>
          </w:p>
          <w:p>
            <w:pPr>
              <w:rPr>
                <w:strike/>
                <w:color w:val="0000FF"/>
                <w:sz w:val="15"/>
                <w:szCs w:val="15"/>
              </w:rPr>
            </w:pPr>
            <w:r>
              <w:rPr>
                <w:rFonts w:hint="eastAsia"/>
                <w:strike/>
                <w:color w:val="0000FF"/>
                <w:sz w:val="15"/>
                <w:szCs w:val="15"/>
              </w:rPr>
              <w:t>WBC堵孔次数</w:t>
            </w:r>
          </w:p>
          <w:p>
            <w:pPr>
              <w:rPr>
                <w:strike/>
                <w:color w:val="0000FF"/>
                <w:sz w:val="15"/>
                <w:szCs w:val="15"/>
              </w:rPr>
            </w:pPr>
            <w:r>
              <w:rPr>
                <w:rFonts w:hint="eastAsia"/>
                <w:strike/>
                <w:color w:val="0000FF"/>
                <w:sz w:val="15"/>
                <w:szCs w:val="15"/>
              </w:rPr>
              <w:t>RGB堵孔次数</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tc>
        <w:tc>
          <w:tcPr>
            <w:tcW w:w="992" w:type="dxa"/>
          </w:tcPr>
          <w:p>
            <w:pPr>
              <w:rPr>
                <w:color w:val="0000FF"/>
                <w:sz w:val="15"/>
                <w:szCs w:val="15"/>
              </w:rPr>
            </w:pPr>
          </w:p>
          <w:p>
            <w:pPr>
              <w:rPr>
                <w:color w:val="0000FF"/>
                <w:sz w:val="15"/>
                <w:szCs w:val="15"/>
              </w:rPr>
            </w:pPr>
            <w:r>
              <w:rPr>
                <w:rFonts w:hint="eastAsia"/>
                <w:color w:val="0000FF"/>
                <w:sz w:val="15"/>
                <w:szCs w:val="15"/>
              </w:rPr>
              <w:t>必须项</w:t>
            </w:r>
          </w:p>
          <w:p>
            <w:pPr>
              <w:rPr>
                <w:color w:val="0000FF"/>
                <w:sz w:val="15"/>
                <w:szCs w:val="15"/>
              </w:rPr>
            </w:pPr>
            <w:r>
              <w:rPr>
                <w:color w:val="0000FF"/>
                <w:sz w:val="15"/>
                <w:szCs w:val="15"/>
              </w:rPr>
              <w:t>必须项</w:t>
            </w:r>
            <w:r>
              <w:rPr>
                <w:rFonts w:hint="eastAsia"/>
                <w:color w:val="0000FF"/>
                <w:sz w:val="15"/>
                <w:szCs w:val="15"/>
              </w:rPr>
              <w:t>,</w:t>
            </w:r>
            <w:r>
              <w:rPr>
                <w:color w:val="0000FF"/>
                <w:sz w:val="15"/>
                <w:szCs w:val="15"/>
              </w:rPr>
              <w:t>每次发送请求时产生一个UUID。</w:t>
            </w:r>
          </w:p>
          <w:p>
            <w:pPr>
              <w:rPr>
                <w:color w:val="0000FF"/>
                <w:sz w:val="15"/>
                <w:szCs w:val="15"/>
              </w:rPr>
            </w:pPr>
            <w:r>
              <w:rPr>
                <w:rFonts w:hint="eastAsia"/>
                <w:color w:val="0000FF"/>
                <w:sz w:val="15"/>
                <w:szCs w:val="15"/>
              </w:rPr>
              <w:t>必须项</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可缺省</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tc>
        <w:tc>
          <w:tcPr>
            <w:tcW w:w="2552" w:type="dxa"/>
          </w:tcPr>
          <w:p>
            <w:pPr>
              <w:rPr>
                <w:color w:val="0000FF"/>
                <w:sz w:val="15"/>
                <w:szCs w:val="15"/>
              </w:rPr>
            </w:pPr>
          </w:p>
          <w:p>
            <w:pPr>
              <w:rPr>
                <w:color w:val="0000FF"/>
                <w:sz w:val="15"/>
                <w:szCs w:val="15"/>
              </w:rPr>
            </w:pPr>
            <w:r>
              <w:rPr>
                <w:rFonts w:hint="eastAsia"/>
                <w:color w:val="0000FF"/>
                <w:sz w:val="15"/>
                <w:szCs w:val="15"/>
              </w:rPr>
              <w:t>根据此项解析字符串。</w:t>
            </w:r>
          </w:p>
          <w:p>
            <w:pPr>
              <w:rPr>
                <w:color w:val="0000FF"/>
                <w:sz w:val="15"/>
                <w:szCs w:val="15"/>
              </w:rPr>
            </w:pPr>
            <w:r>
              <w:rPr>
                <w:color w:val="0000FF"/>
                <w:sz w:val="15"/>
                <w:szCs w:val="15"/>
              </w:rPr>
              <w:t>在对应响应报文中返回</w:t>
            </w:r>
            <w:r>
              <w:rPr>
                <w:rFonts w:hint="eastAsia"/>
                <w:color w:val="0000FF"/>
                <w:sz w:val="15"/>
                <w:szCs w:val="15"/>
              </w:rPr>
              <w:t>。</w:t>
            </w: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color w:val="0000FF"/>
                <w:sz w:val="15"/>
                <w:szCs w:val="15"/>
              </w:rPr>
              <w:t>键值，有则更新无则追加</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追加项</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color w:val="0000FF"/>
                <w:sz w:val="15"/>
                <w:szCs w:val="15"/>
              </w:rPr>
              <w:t>以num为键，有则更新无则追加</w:t>
            </w:r>
          </w:p>
          <w:p>
            <w:pPr>
              <w:rPr>
                <w:color w:val="0000FF"/>
                <w:sz w:val="15"/>
                <w:szCs w:val="15"/>
              </w:rPr>
            </w:pPr>
            <w:r>
              <w:rPr>
                <w:color w:val="0000FF"/>
                <w:sz w:val="15"/>
                <w:szCs w:val="15"/>
              </w:rPr>
              <w:t>键值</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更新项</w:t>
            </w:r>
          </w:p>
          <w:p>
            <w:pPr>
              <w:rPr>
                <w:color w:val="0000FF"/>
                <w:sz w:val="15"/>
                <w:szCs w:val="15"/>
              </w:rPr>
            </w:pPr>
            <w:r>
              <w:rPr>
                <w:rFonts w:hint="eastAsia"/>
                <w:color w:val="0000FF"/>
                <w:sz w:val="15"/>
                <w:szCs w:val="15"/>
              </w:rPr>
              <w:t>以num为键值，有则更新无则追加</w:t>
            </w:r>
          </w:p>
          <w:p>
            <w:pPr>
              <w:rPr>
                <w:color w:val="0000FF"/>
                <w:sz w:val="15"/>
                <w:szCs w:val="15"/>
              </w:rPr>
            </w:pPr>
            <w:r>
              <w:rPr>
                <w:color w:val="0000FF"/>
                <w:sz w:val="15"/>
                <w:szCs w:val="15"/>
              </w:rPr>
              <w:t>键值</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追加项</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tc>
      </w:tr>
    </w:tbl>
    <w:p>
      <w:pPr>
        <w:pStyle w:val="3"/>
        <w:ind w:firstLine="400"/>
      </w:pPr>
    </w:p>
    <w:p>
      <w:pPr>
        <w:pStyle w:val="3"/>
        <w:ind w:firstLine="400"/>
      </w:pPr>
    </w:p>
    <w:p>
      <w:pPr>
        <w:pStyle w:val="6"/>
        <w:rPr>
          <w:color w:val="0000FF"/>
        </w:rPr>
      </w:pPr>
      <w:commentRangeStart w:id="7"/>
      <w:r>
        <w:rPr>
          <w:rFonts w:hint="eastAsia"/>
          <w:color w:val="0000FF"/>
        </w:rPr>
        <w:t>服务器响应报文：</w:t>
      </w:r>
      <w:commentRangeEnd w:id="7"/>
      <w:r>
        <w:commentReference w:id="7"/>
      </w:r>
    </w:p>
    <w:p>
      <w:pPr>
        <w:pStyle w:val="3"/>
        <w:ind w:firstLine="400"/>
      </w:pPr>
    </w:p>
    <w:p>
      <w:pPr>
        <w:pStyle w:val="6"/>
        <w:rPr>
          <w:color w:val="0000FF"/>
        </w:rPr>
      </w:pPr>
      <w:commentRangeStart w:id="8"/>
      <w:r>
        <w:rPr>
          <w:rFonts w:hint="eastAsia"/>
          <w:color w:val="0000FF"/>
        </w:rPr>
        <w:t>服务器配置请求报文：</w:t>
      </w:r>
    </w:p>
    <w:p>
      <w:pPr>
        <w:pStyle w:val="6"/>
        <w:rPr>
          <w:color w:val="0000FF"/>
        </w:rPr>
      </w:pPr>
      <w:r>
        <w:rPr>
          <w:rFonts w:hint="eastAsia"/>
          <w:color w:val="0000FF"/>
        </w:rPr>
        <w:t>机器端配置请求-响应报文：</w:t>
      </w:r>
      <w:commentRangeEnd w:id="8"/>
      <w:r>
        <w:commentReference w:id="8"/>
      </w:r>
    </w:p>
    <w:p>
      <w:pPr>
        <w:pStyle w:val="3"/>
        <w:ind w:firstLine="0" w:firstLineChars="0"/>
      </w:pPr>
    </w:p>
    <w:p>
      <w:pPr>
        <w:pStyle w:val="3"/>
        <w:ind w:firstLine="0" w:firstLineChars="0"/>
      </w:pPr>
    </w:p>
    <w:p>
      <w:pPr>
        <w:pStyle w:val="5"/>
        <w:rPr>
          <w:color w:val="0000FF"/>
        </w:rPr>
      </w:pPr>
      <w:bookmarkStart w:id="46" w:name="_Toc401"/>
      <w:r>
        <w:rPr>
          <w:rFonts w:hint="eastAsia"/>
          <w:color w:val="0000FF"/>
        </w:rPr>
        <w:t>客户端与服务器通信内容</w:t>
      </w:r>
      <w:bookmarkEnd w:id="46"/>
    </w:p>
    <w:p>
      <w:pPr>
        <w:pStyle w:val="3"/>
        <w:ind w:firstLine="400"/>
        <w:rPr>
          <w:color w:val="0000FF"/>
        </w:rPr>
      </w:pPr>
      <w:r>
        <w:rPr>
          <w:rFonts w:hint="eastAsia"/>
          <w:color w:val="0000FF"/>
        </w:rPr>
        <w:t>（需求在</w:t>
      </w:r>
      <w:r>
        <w:fldChar w:fldCharType="begin"/>
      </w:r>
      <w:r>
        <w:instrText xml:space="preserve"> HYPERLINK \l "_客户端完成需求列表" </w:instrText>
      </w:r>
      <w:r>
        <w:fldChar w:fldCharType="separate"/>
      </w:r>
      <w:r>
        <w:rPr>
          <w:rStyle w:val="34"/>
          <w:rFonts w:hint="eastAsia"/>
        </w:rPr>
        <w:t>客户端完成需求列表</w:t>
      </w:r>
      <w:r>
        <w:rPr>
          <w:rStyle w:val="34"/>
          <w:rFonts w:hint="eastAsia"/>
        </w:rPr>
        <w:fldChar w:fldCharType="end"/>
      </w:r>
      <w:r>
        <w:rPr>
          <w:color w:val="0000FF"/>
        </w:rPr>
        <w:t>。通信的协议及内容由第三方自行定义）。</w:t>
      </w:r>
    </w:p>
    <w:p>
      <w:pPr>
        <w:pStyle w:val="2"/>
        <w:spacing w:line="360" w:lineRule="auto"/>
        <w:ind w:left="0"/>
      </w:pPr>
      <w:bookmarkStart w:id="47" w:name="_Toc22182"/>
      <w:r>
        <w:rPr>
          <w:rFonts w:hint="eastAsia"/>
        </w:rPr>
        <w:t>交互设计</w:t>
      </w:r>
      <w:bookmarkEnd w:id="47"/>
    </w:p>
    <w:p>
      <w:pPr>
        <w:pStyle w:val="3"/>
        <w:ind w:firstLine="0" w:firstLineChars="0"/>
      </w:pPr>
    </w:p>
    <w:p>
      <w:pPr>
        <w:pStyle w:val="4"/>
        <w:rPr>
          <w:color w:val="0000FF"/>
        </w:rPr>
      </w:pPr>
      <w:bookmarkStart w:id="48" w:name="_Toc23480"/>
      <w:r>
        <w:rPr>
          <w:rFonts w:hint="eastAsia"/>
          <w:color w:val="0000FF"/>
        </w:rPr>
        <w:t>客户端消息发送过程</w:t>
      </w:r>
      <w:bookmarkEnd w:id="48"/>
    </w:p>
    <w:p>
      <w:pPr>
        <w:pStyle w:val="3"/>
        <w:ind w:firstLine="400"/>
        <w:rPr>
          <w:color w:val="0000FF"/>
        </w:rPr>
      </w:pPr>
      <w:r>
        <w:rPr>
          <w:rFonts w:hint="eastAsia"/>
          <w:color w:val="0000FF"/>
        </w:rPr>
        <w:t>机器端主动进行请求。</w:t>
      </w:r>
    </w:p>
    <w:p>
      <w:pPr>
        <w:pStyle w:val="3"/>
        <w:ind w:firstLine="400"/>
      </w:pPr>
      <w:r>
        <w:pict>
          <v:shape id="_x0000_s1026" o:spid="_x0000_s1026" o:spt="75" type="#_x0000_t75" style="position:absolute;left:0pt;margin-left:-3.35pt;margin-top:18.4pt;height:109.55pt;width:320.95pt;z-index:251658240;mso-width-relative:page;mso-height-relative:page;" o:ole="t" filled="t" o:preferrelative="t" stroked="t" coordsize="21600,21600">
            <v:path/>
            <v:fill on="t" focussize="0,0"/>
            <v:stroke joinstyle="miter"/>
            <v:imagedata r:id="rId18" o:title=""/>
            <o:lock v:ext="edit" aspectratio="t"/>
          </v:shape>
          <o:OLEObject Type="Embed" ProgID="Visio.Drawing.11" ShapeID="_x0000_s1026" DrawAspect="Content" ObjectID="_1468075725" r:id="rId17">
            <o:LockedField>false</o:LockedField>
          </o:OLEObject>
        </w:pict>
      </w:r>
    </w:p>
    <w:p>
      <w:pPr>
        <w:pStyle w:val="3"/>
        <w:ind w:firstLine="400"/>
      </w:pPr>
    </w:p>
    <w:p>
      <w:pPr>
        <w:pStyle w:val="3"/>
        <w:ind w:firstLine="400"/>
      </w:pP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4"/>
      </w:pPr>
      <w:bookmarkStart w:id="49" w:name="_Toc7937"/>
      <w:bookmarkStart w:id="50" w:name="_Toc503529922"/>
      <w:commentRangeStart w:id="9"/>
      <w:r>
        <w:rPr>
          <w:rFonts w:hint="eastAsia"/>
        </w:rPr>
        <w:t>服务端信息查询过程</w:t>
      </w:r>
      <w:commentRangeEnd w:id="9"/>
      <w:r>
        <w:rPr>
          <w:rStyle w:val="36"/>
          <w:b w:val="0"/>
          <w:bCs w:val="0"/>
          <w:kern w:val="0"/>
        </w:rPr>
        <w:commentReference w:id="9"/>
      </w:r>
      <w:bookmarkEnd w:id="49"/>
      <w:bookmarkEnd w:id="50"/>
    </w:p>
    <w:p>
      <w:pPr>
        <w:pStyle w:val="3"/>
        <w:ind w:firstLine="400"/>
      </w:pPr>
      <w:r>
        <w:rPr>
          <w:rFonts w:hint="eastAsia"/>
        </w:rPr>
        <w:t>服务器端发起的消息更新请求</w:t>
      </w:r>
    </w:p>
    <w:p>
      <w:pPr>
        <w:pStyle w:val="3"/>
        <w:ind w:firstLine="400"/>
        <w:rPr>
          <w:highlight w:val="yellow"/>
        </w:rPr>
      </w:pPr>
      <w:r>
        <w:object>
          <v:shape id="_x0000_i1025" o:spt="75" type="#_x0000_t75" style="height:144.45pt;width:427.85pt;" o:ole="t" filled="f" o:preferrelative="t" stroked="f" coordsize="21600,21600">
            <v:path/>
            <v:fill on="f" focussize="0,0"/>
            <v:stroke on="f" joinstyle="miter"/>
            <v:imagedata r:id="rId20" o:title=""/>
            <o:lock v:ext="edit" aspectratio="t"/>
            <w10:wrap type="none"/>
            <w10:anchorlock/>
          </v:shape>
          <o:OLEObject Type="Embed" ProgID="Visio.Drawing.11" ShapeID="_x0000_i1025" DrawAspect="Content" ObjectID="_1468075726" r:id="rId19">
            <o:LockedField>false</o:LockedField>
          </o:OLEObject>
        </w:object>
      </w:r>
    </w:p>
    <w:p>
      <w:pPr>
        <w:pStyle w:val="4"/>
      </w:pPr>
      <w:commentRangeStart w:id="10"/>
      <w:bookmarkStart w:id="51" w:name="_Toc32608"/>
      <w:bookmarkStart w:id="52" w:name="_Toc503529923"/>
      <w:r>
        <w:rPr>
          <w:rFonts w:hint="eastAsia"/>
        </w:rPr>
        <w:t>服务端配置过程</w:t>
      </w:r>
      <w:commentRangeEnd w:id="10"/>
      <w:r>
        <w:rPr>
          <w:rStyle w:val="36"/>
          <w:b w:val="0"/>
          <w:bCs w:val="0"/>
          <w:kern w:val="0"/>
        </w:rPr>
        <w:commentReference w:id="10"/>
      </w:r>
      <w:bookmarkEnd w:id="51"/>
      <w:bookmarkEnd w:id="52"/>
    </w:p>
    <w:p>
      <w:pPr>
        <w:pStyle w:val="3"/>
        <w:ind w:firstLine="400"/>
      </w:pPr>
      <w:r>
        <w:rPr>
          <w:rFonts w:hint="eastAsia"/>
        </w:rPr>
        <w:t>服务器端发送的配置请求</w:t>
      </w:r>
    </w:p>
    <w:p>
      <w:pPr>
        <w:pStyle w:val="3"/>
        <w:ind w:firstLine="400"/>
        <w:rPr>
          <w:color w:val="FF0000"/>
        </w:rPr>
      </w:pPr>
      <w:r>
        <w:object>
          <v:shape id="_x0000_i1026" o:spt="75" type="#_x0000_t75" style="height:144.45pt;width:427.85pt;" o:ole="t" filled="f" o:preferrelative="t" stroked="f" coordsize="21600,21600">
            <v:path/>
            <v:fill on="f" focussize="0,0"/>
            <v:stroke on="f" joinstyle="miter"/>
            <v:imagedata r:id="rId22" o:title=""/>
            <o:lock v:ext="edit" aspectratio="t"/>
            <w10:wrap type="none"/>
            <w10:anchorlock/>
          </v:shape>
          <o:OLEObject Type="Embed" ProgID="Visio.Drawing.11" ShapeID="_x0000_i1026" DrawAspect="Content" ObjectID="_1468075727" r:id="rId21">
            <o:LockedField>false</o:LockedField>
          </o:OLEObject>
        </w:object>
      </w:r>
    </w:p>
    <w:p>
      <w:pPr>
        <w:pStyle w:val="2"/>
        <w:spacing w:line="360" w:lineRule="auto"/>
        <w:ind w:left="0"/>
      </w:pPr>
      <w:commentRangeStart w:id="11"/>
      <w:bookmarkStart w:id="53" w:name="_Toc503529924"/>
      <w:bookmarkStart w:id="54" w:name="_Toc14980"/>
      <w:r>
        <w:rPr>
          <w:rFonts w:hint="eastAsia"/>
        </w:rPr>
        <w:t>血球客户端功</w:t>
      </w:r>
      <w:commentRangeEnd w:id="11"/>
      <w:r>
        <w:rPr>
          <w:rStyle w:val="36"/>
          <w:b w:val="0"/>
          <w:bCs w:val="0"/>
          <w:kern w:val="0"/>
        </w:rPr>
        <w:commentReference w:id="11"/>
      </w:r>
      <w:r>
        <w:rPr>
          <w:rFonts w:hint="eastAsia"/>
        </w:rPr>
        <w:t>能需求</w:t>
      </w:r>
      <w:bookmarkEnd w:id="53"/>
      <w:bookmarkEnd w:id="54"/>
    </w:p>
    <w:p>
      <w:pPr>
        <w:pStyle w:val="4"/>
      </w:pPr>
      <w:bookmarkStart w:id="55" w:name="_Toc9089"/>
      <w:bookmarkStart w:id="56" w:name="_Toc503529925"/>
      <w:r>
        <w:rPr>
          <w:rFonts w:hint="eastAsia"/>
        </w:rPr>
        <w:t>整体需求</w:t>
      </w:r>
      <w:bookmarkEnd w:id="55"/>
      <w:bookmarkEnd w:id="56"/>
    </w:p>
    <w:p>
      <w:pPr>
        <w:pStyle w:val="3"/>
        <w:numPr>
          <w:ilvl w:val="0"/>
          <w:numId w:val="10"/>
        </w:numPr>
        <w:ind w:firstLineChars="0"/>
      </w:pPr>
      <w:r>
        <w:rPr>
          <w:rFonts w:hint="eastAsia"/>
        </w:rPr>
        <w:t>除了一些通用内容外，不同产品的内容一般不会同时上传。</w:t>
      </w:r>
    </w:p>
    <w:p>
      <w:pPr>
        <w:pStyle w:val="3"/>
        <w:numPr>
          <w:ilvl w:val="0"/>
          <w:numId w:val="10"/>
        </w:numPr>
        <w:ind w:firstLineChars="0"/>
      </w:pPr>
      <w:r>
        <w:rPr>
          <w:rFonts w:hint="eastAsia"/>
        </w:rPr>
        <w:t>不同产品的数据记录用不同的表，因不同产品展示的内容不同，避免相互影响。根据category中不同关键字区分</w:t>
      </w:r>
    </w:p>
    <w:p>
      <w:pPr>
        <w:pStyle w:val="3"/>
        <w:ind w:left="820" w:firstLine="0" w:firstLineChars="0"/>
      </w:pPr>
      <w:r>
        <w:rPr>
          <w:rFonts w:hint="eastAsia"/>
        </w:rPr>
        <w:t>目前的产品有：血球（血液细胞分析仪）、生化、后续还有其他的产品加入</w:t>
      </w:r>
    </w:p>
    <w:p>
      <w:pPr>
        <w:pStyle w:val="3"/>
        <w:numPr>
          <w:ilvl w:val="0"/>
          <w:numId w:val="10"/>
        </w:numPr>
        <w:ind w:firstLineChars="0"/>
      </w:pPr>
      <w:r>
        <w:rPr>
          <w:rFonts w:hint="eastAsia"/>
        </w:rPr>
        <w:t>客户端的所有功能都区分为产品展示，在说明文档中没有详尽的地方请第三方开发注意这一原则。</w:t>
      </w:r>
    </w:p>
    <w:p>
      <w:pPr>
        <w:pStyle w:val="4"/>
      </w:pPr>
      <w:bookmarkStart w:id="57" w:name="_Toc19390"/>
      <w:bookmarkStart w:id="58" w:name="_Toc503529926"/>
      <w:r>
        <w:rPr>
          <w:rFonts w:hint="eastAsia"/>
        </w:rPr>
        <w:t>仪器列表-血球</w:t>
      </w:r>
      <w:bookmarkEnd w:id="57"/>
      <w:bookmarkEnd w:id="58"/>
    </w:p>
    <w:p>
      <w:pPr>
        <w:pStyle w:val="5"/>
      </w:pPr>
      <w:bookmarkStart w:id="59" w:name="_Toc21023"/>
      <w:bookmarkStart w:id="60" w:name="_Toc503529927"/>
      <w:r>
        <w:rPr>
          <w:rFonts w:hint="eastAsia"/>
        </w:rPr>
        <w:t>界面原型</w:t>
      </w:r>
      <w:bookmarkEnd w:id="59"/>
      <w:bookmarkEnd w:id="60"/>
    </w:p>
    <w:p>
      <w:pPr>
        <w:pStyle w:val="3"/>
        <w:ind w:firstLine="400"/>
      </w:pPr>
      <w:r>
        <w:drawing>
          <wp:inline distT="0" distB="0" distL="0" distR="0">
            <wp:extent cx="5615940" cy="5031105"/>
            <wp:effectExtent l="19050" t="0" r="3810" b="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noChangeArrowheads="1"/>
                    </pic:cNvPicPr>
                  </pic:nvPicPr>
                  <pic:blipFill>
                    <a:blip r:embed="rId23"/>
                    <a:srcRect/>
                    <a:stretch>
                      <a:fillRect/>
                    </a:stretch>
                  </pic:blipFill>
                  <pic:spPr>
                    <a:xfrm>
                      <a:off x="0" y="0"/>
                      <a:ext cx="5615940" cy="5031517"/>
                    </a:xfrm>
                    <a:prstGeom prst="rect">
                      <a:avLst/>
                    </a:prstGeom>
                    <a:noFill/>
                    <a:ln w="9525">
                      <a:noFill/>
                      <a:miter lim="800000"/>
                      <a:headEnd/>
                      <a:tailEnd/>
                    </a:ln>
                  </pic:spPr>
                </pic:pic>
              </a:graphicData>
            </a:graphic>
          </wp:inline>
        </w:drawing>
      </w:r>
    </w:p>
    <w:p>
      <w:pPr>
        <w:pStyle w:val="4"/>
      </w:pPr>
      <w:bookmarkStart w:id="61" w:name="_Toc1953"/>
      <w:bookmarkStart w:id="62" w:name="_Toc503529928"/>
      <w:r>
        <w:rPr>
          <w:rFonts w:hint="eastAsia"/>
        </w:rPr>
        <w:t>仪器管理-血球</w:t>
      </w:r>
      <w:bookmarkEnd w:id="61"/>
      <w:bookmarkEnd w:id="62"/>
    </w:p>
    <w:p>
      <w:pPr>
        <w:pStyle w:val="5"/>
      </w:pPr>
      <w:bookmarkStart w:id="63" w:name="_Toc503529929"/>
      <w:bookmarkStart w:id="64" w:name="_Toc31579"/>
      <w:r>
        <w:rPr>
          <w:rFonts w:hint="eastAsia"/>
        </w:rPr>
        <w:t>界面原型</w:t>
      </w:r>
      <w:bookmarkEnd w:id="63"/>
      <w:bookmarkEnd w:id="64"/>
    </w:p>
    <w:p>
      <w:pPr>
        <w:pStyle w:val="3"/>
        <w:ind w:firstLine="402"/>
        <w:rPr>
          <w:b/>
          <w:color w:val="FF0000"/>
        </w:rPr>
      </w:pPr>
      <w:r>
        <w:rPr>
          <w:rFonts w:hint="eastAsia"/>
          <w:b/>
          <w:color w:val="FF0000"/>
        </w:rPr>
        <w:t>(注意！：在“远程控制”-“数据上传”界面下方增加“数据下传”功能按钮，将本地选择的数据文件下传到仪器端)</w:t>
      </w:r>
    </w:p>
    <w:p>
      <w:pPr>
        <w:pStyle w:val="3"/>
        <w:ind w:firstLine="400"/>
      </w:pPr>
      <w:r>
        <w:drawing>
          <wp:inline distT="0" distB="0" distL="0" distR="0">
            <wp:extent cx="5612765" cy="6019800"/>
            <wp:effectExtent l="0" t="0" r="6985"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noChangeArrowheads="1"/>
                    </pic:cNvPicPr>
                  </pic:nvPicPr>
                  <pic:blipFill>
                    <a:blip r:embed="rId24"/>
                    <a:srcRect/>
                    <a:stretch>
                      <a:fillRect/>
                    </a:stretch>
                  </pic:blipFill>
                  <pic:spPr>
                    <a:xfrm>
                      <a:off x="0" y="0"/>
                      <a:ext cx="5615940" cy="6023280"/>
                    </a:xfrm>
                    <a:prstGeom prst="rect">
                      <a:avLst/>
                    </a:prstGeom>
                    <a:noFill/>
                    <a:ln w="9525">
                      <a:noFill/>
                      <a:miter lim="800000"/>
                      <a:headEnd/>
                      <a:tailEnd/>
                    </a:ln>
                  </pic:spPr>
                </pic:pic>
              </a:graphicData>
            </a:graphic>
          </wp:inline>
        </w:drawing>
      </w:r>
    </w:p>
    <w:p>
      <w:pPr>
        <w:pStyle w:val="3"/>
        <w:ind w:firstLine="400"/>
      </w:pPr>
    </w:p>
    <w:p>
      <w:pPr>
        <w:pStyle w:val="4"/>
      </w:pPr>
      <w:bookmarkStart w:id="65" w:name="_Toc22752"/>
      <w:bookmarkStart w:id="66" w:name="_Toc503529930"/>
      <w:r>
        <w:rPr>
          <w:rFonts w:hint="eastAsia"/>
        </w:rPr>
        <w:t>查询-血球</w:t>
      </w:r>
      <w:bookmarkEnd w:id="65"/>
      <w:bookmarkEnd w:id="66"/>
    </w:p>
    <w:p>
      <w:pPr>
        <w:pStyle w:val="5"/>
      </w:pPr>
      <w:bookmarkStart w:id="67" w:name="_Toc30181"/>
      <w:bookmarkStart w:id="68" w:name="_Toc503529931"/>
      <w:r>
        <w:rPr>
          <w:rFonts w:hint="eastAsia"/>
        </w:rPr>
        <w:t>界面原型</w:t>
      </w:r>
      <w:bookmarkEnd w:id="67"/>
      <w:bookmarkEnd w:id="68"/>
    </w:p>
    <w:p>
      <w:pPr>
        <w:pStyle w:val="3"/>
        <w:ind w:firstLine="400"/>
      </w:pPr>
      <w:r>
        <w:drawing>
          <wp:inline distT="0" distB="0" distL="0" distR="0">
            <wp:extent cx="5615940" cy="5037455"/>
            <wp:effectExtent l="19050" t="0" r="3810" b="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noChangeArrowheads="1"/>
                    </pic:cNvPicPr>
                  </pic:nvPicPr>
                  <pic:blipFill>
                    <a:blip r:embed="rId25"/>
                    <a:srcRect/>
                    <a:stretch>
                      <a:fillRect/>
                    </a:stretch>
                  </pic:blipFill>
                  <pic:spPr>
                    <a:xfrm>
                      <a:off x="0" y="0"/>
                      <a:ext cx="5615940" cy="5037962"/>
                    </a:xfrm>
                    <a:prstGeom prst="rect">
                      <a:avLst/>
                    </a:prstGeom>
                    <a:noFill/>
                    <a:ln w="9525">
                      <a:noFill/>
                      <a:miter lim="800000"/>
                      <a:headEnd/>
                      <a:tailEnd/>
                    </a:ln>
                  </pic:spPr>
                </pic:pic>
              </a:graphicData>
            </a:graphic>
          </wp:inline>
        </w:drawing>
      </w:r>
    </w:p>
    <w:p>
      <w:pPr>
        <w:pStyle w:val="4"/>
      </w:pPr>
      <w:bookmarkStart w:id="69" w:name="_Toc503529932"/>
      <w:bookmarkStart w:id="70" w:name="_Toc7948"/>
      <w:r>
        <w:rPr>
          <w:rFonts w:hint="eastAsia"/>
        </w:rPr>
        <w:t>统计-血球</w:t>
      </w:r>
      <w:bookmarkEnd w:id="69"/>
      <w:bookmarkEnd w:id="70"/>
    </w:p>
    <w:p>
      <w:pPr>
        <w:pStyle w:val="5"/>
      </w:pPr>
      <w:bookmarkStart w:id="71" w:name="_Toc36"/>
      <w:bookmarkStart w:id="72" w:name="_Toc503529933"/>
      <w:r>
        <w:rPr>
          <w:rFonts w:hint="eastAsia"/>
        </w:rPr>
        <w:t>界面原型</w:t>
      </w:r>
      <w:bookmarkEnd w:id="71"/>
      <w:bookmarkEnd w:id="72"/>
    </w:p>
    <w:p>
      <w:pPr>
        <w:pStyle w:val="3"/>
        <w:ind w:firstLine="400"/>
      </w:pPr>
      <w:r>
        <w:drawing>
          <wp:inline distT="0" distB="0" distL="0" distR="0">
            <wp:extent cx="5615940" cy="2815590"/>
            <wp:effectExtent l="19050" t="0" r="3810"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noChangeArrowheads="1"/>
                    </pic:cNvPicPr>
                  </pic:nvPicPr>
                  <pic:blipFill>
                    <a:blip r:embed="rId26"/>
                    <a:srcRect/>
                    <a:stretch>
                      <a:fillRect/>
                    </a:stretch>
                  </pic:blipFill>
                  <pic:spPr>
                    <a:xfrm>
                      <a:off x="0" y="0"/>
                      <a:ext cx="5615940" cy="2815621"/>
                    </a:xfrm>
                    <a:prstGeom prst="rect">
                      <a:avLst/>
                    </a:prstGeom>
                    <a:noFill/>
                    <a:ln w="9525">
                      <a:noFill/>
                      <a:miter lim="800000"/>
                      <a:headEnd/>
                      <a:tailEnd/>
                    </a:ln>
                  </pic:spPr>
                </pic:pic>
              </a:graphicData>
            </a:graphic>
          </wp:inline>
        </w:drawing>
      </w:r>
    </w:p>
    <w:p>
      <w:pPr>
        <w:pStyle w:val="6"/>
      </w:pPr>
      <w:r>
        <w:rPr>
          <w:rFonts w:hint="eastAsia"/>
        </w:rPr>
        <w:t>血球仪各类型统计结果</w:t>
      </w:r>
    </w:p>
    <w:p>
      <w:pPr>
        <w:pStyle w:val="7"/>
      </w:pPr>
      <w:r>
        <w:rPr>
          <w:rFonts w:hint="eastAsia"/>
        </w:rPr>
        <w:t>所有机器</w:t>
      </w:r>
    </w:p>
    <w:p>
      <w:pPr>
        <w:pStyle w:val="3"/>
        <w:ind w:firstLine="400"/>
      </w:pPr>
      <w:r>
        <w:drawing>
          <wp:inline distT="0" distB="0" distL="0" distR="0">
            <wp:extent cx="5615940" cy="4363720"/>
            <wp:effectExtent l="19050" t="0" r="3810"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noChangeArrowheads="1"/>
                    </pic:cNvPicPr>
                  </pic:nvPicPr>
                  <pic:blipFill>
                    <a:blip r:embed="rId27"/>
                    <a:srcRect/>
                    <a:stretch>
                      <a:fillRect/>
                    </a:stretch>
                  </pic:blipFill>
                  <pic:spPr>
                    <a:xfrm>
                      <a:off x="0" y="0"/>
                      <a:ext cx="5615940" cy="4363737"/>
                    </a:xfrm>
                    <a:prstGeom prst="rect">
                      <a:avLst/>
                    </a:prstGeom>
                    <a:noFill/>
                    <a:ln w="9525">
                      <a:noFill/>
                      <a:miter lim="800000"/>
                      <a:headEnd/>
                      <a:tailEnd/>
                    </a:ln>
                  </pic:spPr>
                </pic:pic>
              </a:graphicData>
            </a:graphic>
          </wp:inline>
        </w:drawing>
      </w:r>
    </w:p>
    <w:p>
      <w:pPr>
        <w:pStyle w:val="7"/>
      </w:pPr>
      <w:r>
        <w:rPr>
          <w:rFonts w:hint="eastAsia"/>
        </w:rPr>
        <w:t>按模式统计</w:t>
      </w:r>
    </w:p>
    <w:p>
      <w:pPr>
        <w:pStyle w:val="3"/>
        <w:ind w:firstLine="400"/>
      </w:pPr>
      <w:r>
        <w:drawing>
          <wp:inline distT="0" distB="0" distL="0" distR="0">
            <wp:extent cx="5615940" cy="5516245"/>
            <wp:effectExtent l="19050" t="0" r="3810" b="0"/>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noChangeArrowheads="1"/>
                    </pic:cNvPicPr>
                  </pic:nvPicPr>
                  <pic:blipFill>
                    <a:blip r:embed="rId28"/>
                    <a:srcRect/>
                    <a:stretch>
                      <a:fillRect/>
                    </a:stretch>
                  </pic:blipFill>
                  <pic:spPr>
                    <a:xfrm>
                      <a:off x="0" y="0"/>
                      <a:ext cx="5615940" cy="5516291"/>
                    </a:xfrm>
                    <a:prstGeom prst="rect">
                      <a:avLst/>
                    </a:prstGeom>
                    <a:noFill/>
                    <a:ln w="9525">
                      <a:noFill/>
                      <a:miter lim="800000"/>
                      <a:headEnd/>
                      <a:tailEnd/>
                    </a:ln>
                  </pic:spPr>
                </pic:pic>
              </a:graphicData>
            </a:graphic>
          </wp:inline>
        </w:drawing>
      </w:r>
    </w:p>
    <w:p>
      <w:pPr>
        <w:pStyle w:val="7"/>
      </w:pPr>
      <w:r>
        <w:rPr>
          <w:rFonts w:hint="eastAsia"/>
        </w:rPr>
        <w:t>按区域统计</w:t>
      </w:r>
    </w:p>
    <w:p>
      <w:pPr>
        <w:pStyle w:val="3"/>
        <w:ind w:firstLine="400"/>
      </w:pPr>
      <w:r>
        <w:drawing>
          <wp:inline distT="0" distB="0" distL="0" distR="0">
            <wp:extent cx="5615940" cy="4363720"/>
            <wp:effectExtent l="19050" t="0" r="3810" b="0"/>
            <wp:docPr id="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pic:cNvPicPr>
                      <a:picLocks noChangeAspect="1" noChangeArrowheads="1"/>
                    </pic:cNvPicPr>
                  </pic:nvPicPr>
                  <pic:blipFill>
                    <a:blip r:embed="rId29"/>
                    <a:srcRect/>
                    <a:stretch>
                      <a:fillRect/>
                    </a:stretch>
                  </pic:blipFill>
                  <pic:spPr>
                    <a:xfrm>
                      <a:off x="0" y="0"/>
                      <a:ext cx="5615940" cy="4363737"/>
                    </a:xfrm>
                    <a:prstGeom prst="rect">
                      <a:avLst/>
                    </a:prstGeom>
                    <a:noFill/>
                    <a:ln w="9525">
                      <a:noFill/>
                      <a:miter lim="800000"/>
                      <a:headEnd/>
                      <a:tailEnd/>
                    </a:ln>
                  </pic:spPr>
                </pic:pic>
              </a:graphicData>
            </a:graphic>
          </wp:inline>
        </w:drawing>
      </w:r>
    </w:p>
    <w:p>
      <w:pPr>
        <w:pStyle w:val="7"/>
      </w:pPr>
      <w:r>
        <w:rPr>
          <w:rFonts w:hint="eastAsia"/>
        </w:rPr>
        <w:t>按封闭试剂类型统计</w:t>
      </w:r>
    </w:p>
    <w:p>
      <w:pPr>
        <w:pStyle w:val="3"/>
        <w:ind w:firstLine="400"/>
      </w:pPr>
      <w:r>
        <w:drawing>
          <wp:inline distT="0" distB="0" distL="0" distR="0">
            <wp:extent cx="5615940" cy="4363720"/>
            <wp:effectExtent l="19050" t="0" r="3810" b="0"/>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noChangeArrowheads="1"/>
                    </pic:cNvPicPr>
                  </pic:nvPicPr>
                  <pic:blipFill>
                    <a:blip r:embed="rId30"/>
                    <a:srcRect/>
                    <a:stretch>
                      <a:fillRect/>
                    </a:stretch>
                  </pic:blipFill>
                  <pic:spPr>
                    <a:xfrm>
                      <a:off x="0" y="0"/>
                      <a:ext cx="5615940" cy="4363737"/>
                    </a:xfrm>
                    <a:prstGeom prst="rect">
                      <a:avLst/>
                    </a:prstGeom>
                    <a:noFill/>
                    <a:ln w="9525">
                      <a:noFill/>
                      <a:miter lim="800000"/>
                      <a:headEnd/>
                      <a:tailEnd/>
                    </a:ln>
                  </pic:spPr>
                </pic:pic>
              </a:graphicData>
            </a:graphic>
          </wp:inline>
        </w:drawing>
      </w:r>
    </w:p>
    <w:p>
      <w:pPr>
        <w:pStyle w:val="7"/>
      </w:pPr>
      <w:r>
        <w:rPr>
          <w:rFonts w:hint="eastAsia"/>
        </w:rPr>
        <w:t>按OEM统计</w:t>
      </w:r>
    </w:p>
    <w:p>
      <w:pPr>
        <w:pStyle w:val="3"/>
        <w:ind w:firstLine="400"/>
      </w:pPr>
    </w:p>
    <w:p>
      <w:pPr>
        <w:pStyle w:val="3"/>
        <w:ind w:firstLine="400"/>
      </w:pPr>
    </w:p>
    <w:p>
      <w:pPr>
        <w:pStyle w:val="3"/>
        <w:ind w:firstLine="400"/>
      </w:pPr>
      <w:r>
        <w:rPr>
          <w:rFonts w:hint="eastAsia"/>
        </w:rPr>
        <w:drawing>
          <wp:inline distT="0" distB="0" distL="0" distR="0">
            <wp:extent cx="5615940" cy="4363720"/>
            <wp:effectExtent l="19050" t="0" r="3810" b="0"/>
            <wp:docPr id="2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8"/>
                    <pic:cNvPicPr>
                      <a:picLocks noChangeAspect="1" noChangeArrowheads="1"/>
                    </pic:cNvPicPr>
                  </pic:nvPicPr>
                  <pic:blipFill>
                    <a:blip r:embed="rId29"/>
                    <a:srcRect/>
                    <a:stretch>
                      <a:fillRect/>
                    </a:stretch>
                  </pic:blipFill>
                  <pic:spPr>
                    <a:xfrm>
                      <a:off x="0" y="0"/>
                      <a:ext cx="5615940" cy="4363737"/>
                    </a:xfrm>
                    <a:prstGeom prst="rect">
                      <a:avLst/>
                    </a:prstGeom>
                    <a:noFill/>
                    <a:ln w="9525">
                      <a:noFill/>
                      <a:miter lim="800000"/>
                      <a:headEnd/>
                      <a:tailEnd/>
                    </a:ln>
                  </pic:spPr>
                </pic:pic>
              </a:graphicData>
            </a:graphic>
          </wp:inline>
        </w:drawing>
      </w:r>
    </w:p>
    <w:p>
      <w:pPr>
        <w:pStyle w:val="3"/>
        <w:ind w:firstLine="400"/>
      </w:pPr>
    </w:p>
    <w:p>
      <w:pPr>
        <w:pStyle w:val="7"/>
      </w:pPr>
      <w:r>
        <w:rPr>
          <w:rFonts w:hint="eastAsia"/>
        </w:rPr>
        <w:t>按机型统计</w:t>
      </w:r>
    </w:p>
    <w:p>
      <w:pPr>
        <w:pStyle w:val="3"/>
        <w:ind w:firstLine="400"/>
      </w:pPr>
      <w:r>
        <w:drawing>
          <wp:inline distT="0" distB="0" distL="0" distR="0">
            <wp:extent cx="5615940" cy="4671060"/>
            <wp:effectExtent l="19050" t="0" r="3810" b="0"/>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noChangeArrowheads="1"/>
                    </pic:cNvPicPr>
                  </pic:nvPicPr>
                  <pic:blipFill>
                    <a:blip r:embed="rId31"/>
                    <a:srcRect/>
                    <a:stretch>
                      <a:fillRect/>
                    </a:stretch>
                  </pic:blipFill>
                  <pic:spPr>
                    <a:xfrm>
                      <a:off x="0" y="0"/>
                      <a:ext cx="5615940" cy="4671487"/>
                    </a:xfrm>
                    <a:prstGeom prst="rect">
                      <a:avLst/>
                    </a:prstGeom>
                    <a:noFill/>
                    <a:ln w="9525">
                      <a:noFill/>
                      <a:miter lim="800000"/>
                      <a:headEnd/>
                      <a:tailEnd/>
                    </a:ln>
                  </pic:spPr>
                </pic:pic>
              </a:graphicData>
            </a:graphic>
          </wp:inline>
        </w:drawing>
      </w:r>
    </w:p>
    <w:p>
      <w:pPr>
        <w:pStyle w:val="4"/>
      </w:pPr>
      <w:bookmarkStart w:id="73" w:name="_Toc503529934"/>
      <w:bookmarkStart w:id="74" w:name="_Toc28574"/>
      <w:r>
        <w:rPr>
          <w:rFonts w:hint="eastAsia"/>
        </w:rPr>
        <w:t>日志-血球</w:t>
      </w:r>
      <w:bookmarkEnd w:id="73"/>
      <w:bookmarkEnd w:id="74"/>
    </w:p>
    <w:p>
      <w:pPr>
        <w:pStyle w:val="5"/>
      </w:pPr>
      <w:bookmarkStart w:id="75" w:name="_Toc12187"/>
      <w:bookmarkStart w:id="76" w:name="_Toc503529935"/>
      <w:r>
        <w:rPr>
          <w:rFonts w:hint="eastAsia"/>
        </w:rPr>
        <w:t>界面原型</w:t>
      </w:r>
      <w:bookmarkEnd w:id="75"/>
      <w:bookmarkEnd w:id="76"/>
    </w:p>
    <w:p>
      <w:pPr>
        <w:pStyle w:val="3"/>
        <w:ind w:firstLine="400"/>
      </w:pPr>
    </w:p>
    <w:p>
      <w:pPr>
        <w:pStyle w:val="3"/>
        <w:ind w:firstLine="400"/>
      </w:pPr>
      <w:r>
        <w:drawing>
          <wp:inline distT="0" distB="0" distL="0" distR="0">
            <wp:extent cx="5615940" cy="2708910"/>
            <wp:effectExtent l="19050" t="0" r="381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noChangeArrowheads="1"/>
                    </pic:cNvPicPr>
                  </pic:nvPicPr>
                  <pic:blipFill>
                    <a:blip r:embed="rId32"/>
                    <a:srcRect/>
                    <a:stretch>
                      <a:fillRect/>
                    </a:stretch>
                  </pic:blipFill>
                  <pic:spPr>
                    <a:xfrm>
                      <a:off x="0" y="0"/>
                      <a:ext cx="5615940" cy="2709316"/>
                    </a:xfrm>
                    <a:prstGeom prst="rect">
                      <a:avLst/>
                    </a:prstGeom>
                    <a:noFill/>
                    <a:ln w="9525">
                      <a:noFill/>
                      <a:miter lim="800000"/>
                      <a:headEnd/>
                      <a:tailEnd/>
                    </a:ln>
                  </pic:spPr>
                </pic:pic>
              </a:graphicData>
            </a:graphic>
          </wp:inline>
        </w:drawing>
      </w:r>
    </w:p>
    <w:p>
      <w:pPr>
        <w:pStyle w:val="3"/>
        <w:ind w:firstLine="400"/>
      </w:pPr>
    </w:p>
    <w:p>
      <w:pPr>
        <w:pStyle w:val="4"/>
      </w:pPr>
      <w:bookmarkStart w:id="77" w:name="_Toc12373"/>
      <w:bookmarkStart w:id="78" w:name="_Toc503529936"/>
      <w:r>
        <w:rPr>
          <w:rFonts w:hint="eastAsia"/>
        </w:rPr>
        <w:t>备份-血球</w:t>
      </w:r>
      <w:bookmarkEnd w:id="77"/>
      <w:bookmarkEnd w:id="78"/>
    </w:p>
    <w:p>
      <w:pPr>
        <w:pStyle w:val="5"/>
      </w:pPr>
      <w:bookmarkStart w:id="79" w:name="_Toc26691"/>
      <w:bookmarkStart w:id="80" w:name="_Toc503529937"/>
      <w:r>
        <w:rPr>
          <w:rFonts w:hint="eastAsia"/>
        </w:rPr>
        <w:t>界面原型</w:t>
      </w:r>
      <w:bookmarkEnd w:id="79"/>
      <w:bookmarkEnd w:id="80"/>
    </w:p>
    <w:p>
      <w:pPr>
        <w:pStyle w:val="3"/>
        <w:ind w:firstLine="400"/>
      </w:pPr>
    </w:p>
    <w:p>
      <w:pPr>
        <w:pStyle w:val="3"/>
        <w:ind w:firstLine="400"/>
      </w:pPr>
      <w:r>
        <w:drawing>
          <wp:inline distT="0" distB="0" distL="0" distR="0">
            <wp:extent cx="5615940" cy="2708275"/>
            <wp:effectExtent l="19050" t="0" r="381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noChangeArrowheads="1"/>
                    </pic:cNvPicPr>
                  </pic:nvPicPr>
                  <pic:blipFill>
                    <a:blip r:embed="rId33"/>
                    <a:srcRect/>
                    <a:stretch>
                      <a:fillRect/>
                    </a:stretch>
                  </pic:blipFill>
                  <pic:spPr>
                    <a:xfrm>
                      <a:off x="0" y="0"/>
                      <a:ext cx="5615940" cy="2708553"/>
                    </a:xfrm>
                    <a:prstGeom prst="rect">
                      <a:avLst/>
                    </a:prstGeom>
                    <a:noFill/>
                    <a:ln w="9525">
                      <a:noFill/>
                      <a:miter lim="800000"/>
                      <a:headEnd/>
                      <a:tailEnd/>
                    </a:ln>
                  </pic:spPr>
                </pic:pic>
              </a:graphicData>
            </a:graphic>
          </wp:inline>
        </w:drawing>
      </w:r>
    </w:p>
    <w:p>
      <w:pPr>
        <w:pStyle w:val="4"/>
      </w:pPr>
      <w:bookmarkStart w:id="81" w:name="_Toc503529938"/>
      <w:bookmarkStart w:id="82" w:name="_Toc23958"/>
      <w:r>
        <w:rPr>
          <w:rFonts w:hint="eastAsia"/>
        </w:rPr>
        <w:t>导出-需求</w:t>
      </w:r>
      <w:bookmarkEnd w:id="81"/>
      <w:bookmarkEnd w:id="82"/>
    </w:p>
    <w:p>
      <w:pPr>
        <w:pStyle w:val="5"/>
      </w:pPr>
      <w:bookmarkStart w:id="83" w:name="_Toc1017"/>
      <w:bookmarkStart w:id="84" w:name="_Toc503529939"/>
      <w:r>
        <w:rPr>
          <w:rFonts w:hint="eastAsia"/>
        </w:rPr>
        <w:t>界面原型</w:t>
      </w:r>
      <w:bookmarkEnd w:id="83"/>
      <w:bookmarkEnd w:id="84"/>
    </w:p>
    <w:p>
      <w:pPr>
        <w:pStyle w:val="3"/>
        <w:ind w:firstLine="400"/>
      </w:pPr>
    </w:p>
    <w:p>
      <w:pPr>
        <w:pStyle w:val="3"/>
        <w:ind w:firstLine="400"/>
      </w:pPr>
      <w:r>
        <w:drawing>
          <wp:inline distT="0" distB="0" distL="0" distR="0">
            <wp:extent cx="5615940" cy="2717165"/>
            <wp:effectExtent l="19050" t="0" r="381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noChangeArrowheads="1"/>
                    </pic:cNvPicPr>
                  </pic:nvPicPr>
                  <pic:blipFill>
                    <a:blip r:embed="rId34"/>
                    <a:srcRect/>
                    <a:stretch>
                      <a:fillRect/>
                    </a:stretch>
                  </pic:blipFill>
                  <pic:spPr>
                    <a:xfrm>
                      <a:off x="0" y="0"/>
                      <a:ext cx="5615940" cy="2717695"/>
                    </a:xfrm>
                    <a:prstGeom prst="rect">
                      <a:avLst/>
                    </a:prstGeom>
                    <a:noFill/>
                    <a:ln w="9525">
                      <a:noFill/>
                      <a:miter lim="800000"/>
                      <a:headEnd/>
                      <a:tailEnd/>
                    </a:ln>
                  </pic:spPr>
                </pic:pic>
              </a:graphicData>
            </a:graphic>
          </wp:inline>
        </w:drawing>
      </w:r>
    </w:p>
    <w:p>
      <w:pPr>
        <w:pStyle w:val="4"/>
      </w:pPr>
      <w:bookmarkStart w:id="85" w:name="_Toc503529940"/>
      <w:bookmarkStart w:id="86" w:name="_Toc9387"/>
      <w:r>
        <w:rPr>
          <w:rFonts w:hint="eastAsia"/>
        </w:rPr>
        <w:t>用户管理-血球</w:t>
      </w:r>
      <w:bookmarkEnd w:id="85"/>
      <w:bookmarkEnd w:id="86"/>
    </w:p>
    <w:p>
      <w:pPr>
        <w:pStyle w:val="5"/>
      </w:pPr>
      <w:bookmarkStart w:id="87" w:name="_Toc503529941"/>
      <w:bookmarkStart w:id="88" w:name="_Toc21048"/>
      <w:r>
        <w:rPr>
          <w:rFonts w:hint="eastAsia"/>
        </w:rPr>
        <w:t>界面原型</w:t>
      </w:r>
      <w:bookmarkEnd w:id="87"/>
      <w:bookmarkEnd w:id="88"/>
    </w:p>
    <w:p>
      <w:pPr>
        <w:pStyle w:val="3"/>
        <w:ind w:firstLine="400"/>
      </w:pPr>
      <w:r>
        <w:rPr>
          <w:rFonts w:hint="eastAsia"/>
        </w:rPr>
        <w:t>第三方提供用户管理功能</w:t>
      </w:r>
    </w:p>
    <w:p>
      <w:pPr>
        <w:pStyle w:val="5"/>
      </w:pPr>
      <w:bookmarkStart w:id="89" w:name="_Toc30994"/>
      <w:bookmarkStart w:id="90" w:name="_Toc503529942"/>
      <w:r>
        <w:rPr>
          <w:rFonts w:hint="eastAsia"/>
        </w:rPr>
        <w:t>功能要求</w:t>
      </w:r>
      <w:bookmarkEnd w:id="89"/>
      <w:bookmarkEnd w:id="90"/>
    </w:p>
    <w:p>
      <w:pPr>
        <w:pStyle w:val="3"/>
        <w:ind w:firstLine="400"/>
      </w:pPr>
    </w:p>
    <w:p>
      <w:pPr>
        <w:pStyle w:val="3"/>
        <w:numPr>
          <w:ilvl w:val="0"/>
          <w:numId w:val="10"/>
        </w:numPr>
        <w:ind w:firstLineChars="0"/>
      </w:pPr>
      <w:r>
        <w:rPr>
          <w:rFonts w:hint="eastAsia"/>
        </w:rPr>
        <w:t>有权限用户才能登录系统</w:t>
      </w:r>
    </w:p>
    <w:p>
      <w:pPr>
        <w:pStyle w:val="3"/>
        <w:numPr>
          <w:ilvl w:val="0"/>
          <w:numId w:val="10"/>
        </w:numPr>
        <w:ind w:firstLineChars="0"/>
      </w:pPr>
      <w:r>
        <w:rPr>
          <w:rFonts w:hint="eastAsia"/>
        </w:rPr>
        <w:t>提供默认的系统管理员账户</w:t>
      </w:r>
    </w:p>
    <w:p>
      <w:pPr>
        <w:pStyle w:val="3"/>
        <w:numPr>
          <w:ilvl w:val="0"/>
          <w:numId w:val="10"/>
        </w:numPr>
        <w:ind w:firstLineChars="0"/>
      </w:pPr>
      <w:r>
        <w:rPr>
          <w:rFonts w:hint="eastAsia"/>
        </w:rPr>
        <w:t>可以增加用户</w:t>
      </w:r>
    </w:p>
    <w:p>
      <w:pPr>
        <w:pStyle w:val="3"/>
        <w:numPr>
          <w:ilvl w:val="0"/>
          <w:numId w:val="10"/>
        </w:numPr>
        <w:ind w:firstLineChars="0"/>
      </w:pPr>
      <w:r>
        <w:rPr>
          <w:rFonts w:hint="eastAsia"/>
        </w:rPr>
        <w:t>可以删除用户</w:t>
      </w:r>
    </w:p>
    <w:p>
      <w:pPr>
        <w:pStyle w:val="3"/>
        <w:numPr>
          <w:ilvl w:val="0"/>
          <w:numId w:val="10"/>
        </w:numPr>
        <w:ind w:firstLineChars="0"/>
      </w:pPr>
      <w:r>
        <w:rPr>
          <w:rFonts w:hint="eastAsia"/>
        </w:rPr>
        <w:t>普通用户可以修改密码</w:t>
      </w:r>
    </w:p>
    <w:p>
      <w:pPr>
        <w:pStyle w:val="3"/>
        <w:numPr>
          <w:ilvl w:val="0"/>
          <w:numId w:val="10"/>
        </w:numPr>
        <w:ind w:firstLineChars="0"/>
      </w:pPr>
      <w:r>
        <w:rPr>
          <w:rFonts w:hint="eastAsia"/>
        </w:rPr>
        <w:t>系统管理员可以重置其他用户密码</w:t>
      </w:r>
    </w:p>
    <w:p>
      <w:pPr>
        <w:pStyle w:val="3"/>
        <w:numPr>
          <w:ilvl w:val="0"/>
          <w:numId w:val="10"/>
        </w:numPr>
        <w:ind w:firstLineChars="0"/>
      </w:pPr>
      <w:r>
        <w:rPr>
          <w:rFonts w:hint="eastAsia"/>
        </w:rPr>
        <w:t>权限管理</w:t>
      </w:r>
    </w:p>
    <w:p>
      <w:pPr>
        <w:pStyle w:val="3"/>
        <w:numPr>
          <w:ilvl w:val="0"/>
          <w:numId w:val="19"/>
        </w:numPr>
        <w:ind w:firstLineChars="0"/>
      </w:pPr>
      <w:r>
        <w:rPr>
          <w:rFonts w:hint="eastAsia"/>
        </w:rPr>
        <w:t>不同产品的查看权限</w:t>
      </w:r>
    </w:p>
    <w:p>
      <w:pPr>
        <w:pStyle w:val="3"/>
        <w:numPr>
          <w:ilvl w:val="0"/>
          <w:numId w:val="19"/>
        </w:numPr>
        <w:ind w:firstLineChars="0"/>
      </w:pPr>
      <w:r>
        <w:rPr>
          <w:rFonts w:hint="eastAsia"/>
        </w:rPr>
        <w:t>不同功能的使用。（例如，机器控制需要高级权限才能使用）</w:t>
      </w:r>
    </w:p>
    <w:p>
      <w:pPr>
        <w:pStyle w:val="3"/>
        <w:numPr>
          <w:ilvl w:val="0"/>
          <w:numId w:val="10"/>
        </w:numPr>
        <w:ind w:firstLineChars="0"/>
      </w:pPr>
      <w:r>
        <w:rPr>
          <w:rFonts w:hint="eastAsia"/>
        </w:rPr>
        <w:t>其他功能不做限制，以符合一般的用户管理需求为原则。</w:t>
      </w:r>
    </w:p>
    <w:p>
      <w:pPr>
        <w:pStyle w:val="3"/>
        <w:ind w:firstLine="400"/>
      </w:pPr>
    </w:p>
    <w:p>
      <w:pPr>
        <w:pStyle w:val="2"/>
        <w:spacing w:line="360" w:lineRule="auto"/>
        <w:ind w:left="0"/>
        <w:rPr>
          <w:color w:val="000000" w:themeColor="text1"/>
          <w14:textFill>
            <w14:solidFill>
              <w14:schemeClr w14:val="tx1"/>
            </w14:solidFill>
          </w14:textFill>
        </w:rPr>
      </w:pPr>
      <w:bookmarkStart w:id="91" w:name="_Toc6833"/>
      <w:commentRangeStart w:id="12"/>
      <w:r>
        <w:rPr>
          <w:rFonts w:hint="eastAsia"/>
          <w:color w:val="000000" w:themeColor="text1"/>
          <w14:textFill>
            <w14:solidFill>
              <w14:schemeClr w14:val="tx1"/>
            </w14:solidFill>
          </w14:textFill>
        </w:rPr>
        <w:t>生化客户端功能需求</w:t>
      </w:r>
      <w:commentRangeEnd w:id="12"/>
      <w:r>
        <w:commentReference w:id="12"/>
      </w:r>
      <w:bookmarkEnd w:id="91"/>
    </w:p>
    <w:p>
      <w:pPr>
        <w:pStyle w:val="4"/>
        <w:rPr>
          <w:color w:val="000000" w:themeColor="text1"/>
          <w14:textFill>
            <w14:solidFill>
              <w14:schemeClr w14:val="tx1"/>
            </w14:solidFill>
          </w14:textFill>
        </w:rPr>
      </w:pPr>
      <w:bookmarkStart w:id="92" w:name="_Toc17730"/>
      <w:bookmarkStart w:id="93" w:name="_Toc503816018"/>
      <w:r>
        <w:rPr>
          <w:rFonts w:hint="eastAsia"/>
          <w:color w:val="000000" w:themeColor="text1"/>
          <w14:textFill>
            <w14:solidFill>
              <w14:schemeClr w14:val="tx1"/>
            </w14:solidFill>
          </w14:textFill>
        </w:rPr>
        <w:t>整体需求</w:t>
      </w:r>
      <w:bookmarkEnd w:id="92"/>
      <w:bookmarkEnd w:id="93"/>
    </w:p>
    <w:p>
      <w:pPr>
        <w:pStyle w:val="3"/>
        <w:numPr>
          <w:ilvl w:val="0"/>
          <w:numId w:val="10"/>
        </w:numPr>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除了一些通用内容外，不同产品的内容一般不会同时上传。</w:t>
      </w:r>
    </w:p>
    <w:p>
      <w:pPr>
        <w:pStyle w:val="3"/>
        <w:numPr>
          <w:ilvl w:val="0"/>
          <w:numId w:val="10"/>
        </w:numPr>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不同产品的数据记录用不同的表，因不同产品展示的内容不同，避免相互影响。根据category中不同关键字区分，</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 xml:space="preserve"> bio </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表示生化系列产品。</w:t>
      </w:r>
    </w:p>
    <w:p>
      <w:pPr>
        <w:pStyle w:val="3"/>
        <w:ind w:left="820" w:firstLine="0"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目前包括</w:t>
      </w:r>
      <w:r>
        <w:rPr>
          <w:color w:val="000000" w:themeColor="text1"/>
          <w:sz w:val="21"/>
          <w:szCs w:val="21"/>
          <w14:textFill>
            <w14:solidFill>
              <w14:schemeClr w14:val="tx1"/>
            </w14:solidFill>
          </w14:textFill>
        </w:rPr>
        <w:t>POCT</w:t>
      </w:r>
      <w:r>
        <w:rPr>
          <w:rFonts w:hint="eastAsia"/>
          <w:color w:val="000000" w:themeColor="text1"/>
          <w:sz w:val="21"/>
          <w:szCs w:val="21"/>
          <w14:textFill>
            <w14:solidFill>
              <w14:schemeClr w14:val="tx1"/>
            </w14:solidFill>
          </w14:textFill>
        </w:rPr>
        <w:t>、生化、血球三大系列产品。生化系列产品现有：ZS400、ZS200，后续还会有其他的产品加入。</w:t>
      </w:r>
    </w:p>
    <w:p>
      <w:pPr>
        <w:pStyle w:val="3"/>
        <w:numPr>
          <w:ilvl w:val="0"/>
          <w:numId w:val="10"/>
        </w:numPr>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生化客户端所有功能均为查询展示，在说明文档中没有详尽的地方请第三方开发注意。</w:t>
      </w:r>
    </w:p>
    <w:p>
      <w:pPr>
        <w:pStyle w:val="4"/>
        <w:rPr>
          <w:color w:val="000000" w:themeColor="text1"/>
          <w14:textFill>
            <w14:solidFill>
              <w14:schemeClr w14:val="tx1"/>
            </w14:solidFill>
          </w14:textFill>
        </w:rPr>
      </w:pPr>
      <w:bookmarkStart w:id="94" w:name="_Toc503816019"/>
      <w:bookmarkStart w:id="95" w:name="_Toc24951"/>
      <w:r>
        <w:rPr>
          <w:rFonts w:hint="eastAsia"/>
          <w:color w:val="000000" w:themeColor="text1"/>
          <w14:textFill>
            <w14:solidFill>
              <w14:schemeClr w14:val="tx1"/>
            </w14:solidFill>
          </w14:textFill>
        </w:rPr>
        <w:t>仪器列表-</w:t>
      </w:r>
      <w:bookmarkEnd w:id="94"/>
      <w:r>
        <w:rPr>
          <w:rFonts w:hint="eastAsia"/>
          <w:color w:val="000000" w:themeColor="text1"/>
          <w14:textFill>
            <w14:solidFill>
              <w14:schemeClr w14:val="tx1"/>
            </w14:solidFill>
          </w14:textFill>
        </w:rPr>
        <w:t>生化</w:t>
      </w:r>
      <w:bookmarkEnd w:id="95"/>
    </w:p>
    <w:p>
      <w:pPr>
        <w:pStyle w:val="5"/>
        <w:rPr>
          <w:color w:val="000000" w:themeColor="text1"/>
          <w14:textFill>
            <w14:solidFill>
              <w14:schemeClr w14:val="tx1"/>
            </w14:solidFill>
          </w14:textFill>
        </w:rPr>
      </w:pPr>
      <w:bookmarkStart w:id="96" w:name="_Toc503816020"/>
      <w:bookmarkStart w:id="97" w:name="_Toc6794"/>
      <w:r>
        <w:rPr>
          <w:rFonts w:hint="eastAsia"/>
          <w:color w:val="000000" w:themeColor="text1"/>
          <w14:textFill>
            <w14:solidFill>
              <w14:schemeClr w14:val="tx1"/>
            </w14:solidFill>
          </w14:textFill>
        </w:rPr>
        <w:t>界面原型</w:t>
      </w:r>
      <w:bookmarkEnd w:id="96"/>
      <w:bookmarkEnd w:id="97"/>
    </w:p>
    <w:p>
      <w:pPr>
        <w:pStyle w:val="3"/>
        <w:spacing w:before="0"/>
        <w:ind w:firstLine="0" w:firstLineChars="0"/>
      </w:pPr>
      <w:r>
        <w:rPr>
          <w:rFonts w:hint="eastAsia"/>
        </w:rPr>
        <w:drawing>
          <wp:inline distT="0" distB="0" distL="114300" distR="114300">
            <wp:extent cx="1971040" cy="3359785"/>
            <wp:effectExtent l="0" t="0" r="10160" b="8255"/>
            <wp:docPr id="14" name="图片 14" descr="QQ截图2019022619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90226193431"/>
                    <pic:cNvPicPr>
                      <a:picLocks noChangeAspect="1"/>
                    </pic:cNvPicPr>
                  </pic:nvPicPr>
                  <pic:blipFill>
                    <a:blip r:embed="rId35"/>
                    <a:stretch>
                      <a:fillRect/>
                    </a:stretch>
                  </pic:blipFill>
                  <pic:spPr>
                    <a:xfrm>
                      <a:off x="0" y="0"/>
                      <a:ext cx="1971040" cy="3359785"/>
                    </a:xfrm>
                    <a:prstGeom prst="rect">
                      <a:avLst/>
                    </a:prstGeom>
                  </pic:spPr>
                </pic:pic>
              </a:graphicData>
            </a:graphic>
          </wp:inline>
        </w:drawing>
      </w:r>
      <w:r>
        <w:rPr>
          <w:rFonts w:hint="eastAsia"/>
        </w:rPr>
        <w:drawing>
          <wp:inline distT="0" distB="0" distL="114300" distR="114300">
            <wp:extent cx="3529330" cy="3683635"/>
            <wp:effectExtent l="0" t="0" r="6350" b="4445"/>
            <wp:docPr id="46" name="图片 46" descr="QQ截图2019022810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截图20190228103601"/>
                    <pic:cNvPicPr>
                      <a:picLocks noChangeAspect="1"/>
                    </pic:cNvPicPr>
                  </pic:nvPicPr>
                  <pic:blipFill>
                    <a:blip r:embed="rId36"/>
                    <a:stretch>
                      <a:fillRect/>
                    </a:stretch>
                  </pic:blipFill>
                  <pic:spPr>
                    <a:xfrm>
                      <a:off x="0" y="0"/>
                      <a:ext cx="3529330" cy="3683635"/>
                    </a:xfrm>
                    <a:prstGeom prst="rect">
                      <a:avLst/>
                    </a:prstGeom>
                  </pic:spPr>
                </pic:pic>
              </a:graphicData>
            </a:graphic>
          </wp:inline>
        </w:drawing>
      </w:r>
    </w:p>
    <w:p>
      <w:pPr>
        <w:pStyle w:val="4"/>
      </w:pPr>
      <w:bookmarkStart w:id="98" w:name="_Toc503816023"/>
      <w:bookmarkStart w:id="99" w:name="_Toc25065"/>
      <w:r>
        <w:rPr>
          <w:rFonts w:hint="eastAsia"/>
        </w:rPr>
        <w:t>查询-</w:t>
      </w:r>
      <w:bookmarkEnd w:id="98"/>
      <w:r>
        <w:rPr>
          <w:rFonts w:hint="eastAsia"/>
        </w:rPr>
        <w:t>生化</w:t>
      </w:r>
      <w:bookmarkEnd w:id="99"/>
    </w:p>
    <w:p>
      <w:pPr>
        <w:pStyle w:val="5"/>
      </w:pPr>
      <w:bookmarkStart w:id="100" w:name="_Toc503816024"/>
      <w:bookmarkStart w:id="101" w:name="_Toc8440"/>
      <w:r>
        <w:rPr>
          <w:rFonts w:hint="eastAsia"/>
        </w:rPr>
        <w:t>界面原型</w:t>
      </w:r>
      <w:bookmarkEnd w:id="100"/>
      <w:bookmarkEnd w:id="101"/>
    </w:p>
    <w:p>
      <w:pPr>
        <w:pStyle w:val="3"/>
        <w:spacing w:before="0"/>
        <w:ind w:firstLine="0" w:firstLineChars="0"/>
      </w:pPr>
      <w:r>
        <w:rPr>
          <w:rFonts w:hint="eastAsia"/>
        </w:rPr>
        <w:drawing>
          <wp:inline distT="0" distB="0" distL="114300" distR="114300">
            <wp:extent cx="2181225" cy="3461385"/>
            <wp:effectExtent l="0" t="0" r="13335" b="13335"/>
            <wp:docPr id="26" name="图片 26" descr="QQ截图2019022619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190226193713"/>
                    <pic:cNvPicPr>
                      <a:picLocks noChangeAspect="1"/>
                    </pic:cNvPicPr>
                  </pic:nvPicPr>
                  <pic:blipFill>
                    <a:blip r:embed="rId37"/>
                    <a:stretch>
                      <a:fillRect/>
                    </a:stretch>
                  </pic:blipFill>
                  <pic:spPr>
                    <a:xfrm>
                      <a:off x="0" y="0"/>
                      <a:ext cx="2181225" cy="3461385"/>
                    </a:xfrm>
                    <a:prstGeom prst="rect">
                      <a:avLst/>
                    </a:prstGeom>
                  </pic:spPr>
                </pic:pic>
              </a:graphicData>
            </a:graphic>
          </wp:inline>
        </w:drawing>
      </w:r>
      <w:r>
        <w:rPr>
          <w:rFonts w:hint="eastAsia"/>
        </w:rPr>
        <w:drawing>
          <wp:inline distT="0" distB="0" distL="114300" distR="114300">
            <wp:extent cx="3368040" cy="3846830"/>
            <wp:effectExtent l="0" t="0" r="0" b="8890"/>
            <wp:docPr id="47" name="图片 47" descr="QQ截图2019022810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90228103412"/>
                    <pic:cNvPicPr>
                      <a:picLocks noChangeAspect="1"/>
                    </pic:cNvPicPr>
                  </pic:nvPicPr>
                  <pic:blipFill>
                    <a:blip r:embed="rId38"/>
                    <a:stretch>
                      <a:fillRect/>
                    </a:stretch>
                  </pic:blipFill>
                  <pic:spPr>
                    <a:xfrm>
                      <a:off x="0" y="0"/>
                      <a:ext cx="3368040" cy="3846830"/>
                    </a:xfrm>
                    <a:prstGeom prst="rect">
                      <a:avLst/>
                    </a:prstGeom>
                  </pic:spPr>
                </pic:pic>
              </a:graphicData>
            </a:graphic>
          </wp:inline>
        </w:drawing>
      </w:r>
    </w:p>
    <w:p>
      <w:pPr>
        <w:pStyle w:val="3"/>
        <w:spacing w:before="0"/>
        <w:ind w:firstLine="0" w:firstLineChars="0"/>
      </w:pPr>
    </w:p>
    <w:p>
      <w:pPr>
        <w:pStyle w:val="4"/>
      </w:pPr>
      <w:bookmarkStart w:id="102" w:name="_Toc7543"/>
      <w:r>
        <w:rPr>
          <w:rFonts w:hint="eastAsia"/>
        </w:rPr>
        <w:t>仪器信息查看-生化</w:t>
      </w:r>
      <w:bookmarkEnd w:id="102"/>
    </w:p>
    <w:p>
      <w:pPr>
        <w:pStyle w:val="5"/>
      </w:pPr>
      <w:bookmarkStart w:id="103" w:name="_Toc20330"/>
      <w:r>
        <w:rPr>
          <w:rFonts w:hint="eastAsia"/>
        </w:rPr>
        <w:t>界面原型</w:t>
      </w:r>
      <w:bookmarkEnd w:id="103"/>
    </w:p>
    <w:p>
      <w:pPr>
        <w:pStyle w:val="3"/>
        <w:ind w:firstLine="400"/>
      </w:pPr>
    </w:p>
    <w:p>
      <w:pPr>
        <w:pStyle w:val="3"/>
        <w:spacing w:before="0"/>
        <w:ind w:firstLine="0" w:firstLineChars="0"/>
      </w:pPr>
      <w:r>
        <w:rPr>
          <w:rFonts w:hint="eastAsia"/>
        </w:rPr>
        <w:drawing>
          <wp:inline distT="0" distB="0" distL="114300" distR="114300">
            <wp:extent cx="5144770" cy="4972050"/>
            <wp:effectExtent l="0" t="0" r="6350" b="11430"/>
            <wp:docPr id="61" name="图片 61" descr="QQ截图2019022515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QQ截图20190225150001"/>
                    <pic:cNvPicPr>
                      <a:picLocks noChangeAspect="1"/>
                    </pic:cNvPicPr>
                  </pic:nvPicPr>
                  <pic:blipFill>
                    <a:blip r:embed="rId39"/>
                    <a:stretch>
                      <a:fillRect/>
                    </a:stretch>
                  </pic:blipFill>
                  <pic:spPr>
                    <a:xfrm>
                      <a:off x="0" y="0"/>
                      <a:ext cx="5144770" cy="4972050"/>
                    </a:xfrm>
                    <a:prstGeom prst="rect">
                      <a:avLst/>
                    </a:prstGeom>
                  </pic:spPr>
                </pic:pic>
              </a:graphicData>
            </a:graphic>
          </wp:inline>
        </w:drawing>
      </w: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p>
    <w:p>
      <w:pPr>
        <w:pStyle w:val="3"/>
        <w:spacing w:before="0"/>
        <w:ind w:firstLine="0" w:firstLineChars="0"/>
      </w:pPr>
      <w:r>
        <w:rPr>
          <w:rFonts w:hint="eastAsia"/>
        </w:rPr>
        <w:t>项目详情查看</w:t>
      </w:r>
    </w:p>
    <w:p>
      <w:pPr>
        <w:pStyle w:val="3"/>
        <w:spacing w:before="0"/>
        <w:ind w:firstLine="0" w:firstLineChars="0"/>
      </w:pPr>
      <w:r>
        <w:rPr>
          <w:rFonts w:hint="eastAsia"/>
        </w:rPr>
        <w:drawing>
          <wp:inline distT="0" distB="0" distL="114300" distR="114300">
            <wp:extent cx="3766185" cy="3266440"/>
            <wp:effectExtent l="0" t="0" r="5715" b="10160"/>
            <wp:docPr id="57" name="图片 57" descr="QQ截图2019022514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QQ截图20190225143827"/>
                    <pic:cNvPicPr>
                      <a:picLocks noChangeAspect="1"/>
                    </pic:cNvPicPr>
                  </pic:nvPicPr>
                  <pic:blipFill>
                    <a:blip r:embed="rId40"/>
                    <a:stretch>
                      <a:fillRect/>
                    </a:stretch>
                  </pic:blipFill>
                  <pic:spPr>
                    <a:xfrm>
                      <a:off x="0" y="0"/>
                      <a:ext cx="3766185" cy="3266440"/>
                    </a:xfrm>
                    <a:prstGeom prst="rect">
                      <a:avLst/>
                    </a:prstGeom>
                  </pic:spPr>
                </pic:pic>
              </a:graphicData>
            </a:graphic>
          </wp:inline>
        </w:drawing>
      </w:r>
    </w:p>
    <w:p>
      <w:pPr>
        <w:pStyle w:val="4"/>
      </w:pPr>
      <w:bookmarkStart w:id="104" w:name="_Toc503816025"/>
      <w:bookmarkStart w:id="105" w:name="_Toc1519"/>
      <w:r>
        <w:rPr>
          <w:rFonts w:hint="eastAsia"/>
        </w:rPr>
        <w:t>统计-</w:t>
      </w:r>
      <w:bookmarkEnd w:id="104"/>
      <w:r>
        <w:rPr>
          <w:rFonts w:hint="eastAsia"/>
        </w:rPr>
        <w:t>生化</w:t>
      </w:r>
      <w:bookmarkEnd w:id="105"/>
    </w:p>
    <w:p>
      <w:pPr>
        <w:pStyle w:val="5"/>
      </w:pPr>
      <w:bookmarkStart w:id="106" w:name="_Toc503816026"/>
      <w:bookmarkStart w:id="107" w:name="_Toc30007"/>
      <w:r>
        <w:rPr>
          <w:rFonts w:hint="eastAsia"/>
        </w:rPr>
        <w:t>界面原型</w:t>
      </w:r>
      <w:bookmarkEnd w:id="106"/>
      <w:bookmarkEnd w:id="107"/>
    </w:p>
    <w:p>
      <w:pPr>
        <w:pStyle w:val="3"/>
        <w:spacing w:before="0"/>
        <w:ind w:firstLine="0" w:firstLineChars="0"/>
      </w:pPr>
      <w:r>
        <w:rPr>
          <w:rFonts w:hint="eastAsia"/>
        </w:rPr>
        <w:drawing>
          <wp:inline distT="0" distB="0" distL="114300" distR="114300">
            <wp:extent cx="2638425" cy="3829050"/>
            <wp:effectExtent l="0" t="0" r="13335" b="11430"/>
            <wp:docPr id="33" name="图片 33" descr="QQ截图2019022619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截图20190226193817"/>
                    <pic:cNvPicPr>
                      <a:picLocks noChangeAspect="1"/>
                    </pic:cNvPicPr>
                  </pic:nvPicPr>
                  <pic:blipFill>
                    <a:blip r:embed="rId41"/>
                    <a:stretch>
                      <a:fillRect/>
                    </a:stretch>
                  </pic:blipFill>
                  <pic:spPr>
                    <a:xfrm>
                      <a:off x="0" y="0"/>
                      <a:ext cx="2638425" cy="3829050"/>
                    </a:xfrm>
                    <a:prstGeom prst="rect">
                      <a:avLst/>
                    </a:prstGeom>
                  </pic:spPr>
                </pic:pic>
              </a:graphicData>
            </a:graphic>
          </wp:inline>
        </w:drawing>
      </w:r>
      <w:r>
        <w:rPr>
          <w:rFonts w:hint="eastAsia"/>
        </w:rPr>
        <w:t xml:space="preserve"> </w:t>
      </w:r>
      <w:r>
        <w:rPr>
          <w:rFonts w:hint="eastAsia"/>
        </w:rPr>
        <w:drawing>
          <wp:inline distT="0" distB="0" distL="114300" distR="114300">
            <wp:extent cx="2762250" cy="3810000"/>
            <wp:effectExtent l="0" t="0" r="0" b="0"/>
            <wp:docPr id="67" name="图片 67" descr="QQ截图2019062513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QQ截图20190625135303"/>
                    <pic:cNvPicPr>
                      <a:picLocks noChangeAspect="1"/>
                    </pic:cNvPicPr>
                  </pic:nvPicPr>
                  <pic:blipFill>
                    <a:blip r:embed="rId42"/>
                    <a:stretch>
                      <a:fillRect/>
                    </a:stretch>
                  </pic:blipFill>
                  <pic:spPr>
                    <a:xfrm>
                      <a:off x="0" y="0"/>
                      <a:ext cx="2762250" cy="3810000"/>
                    </a:xfrm>
                    <a:prstGeom prst="rect">
                      <a:avLst/>
                    </a:prstGeom>
                  </pic:spPr>
                </pic:pic>
              </a:graphicData>
            </a:graphic>
          </wp:inline>
        </w:drawing>
      </w:r>
    </w:p>
    <w:p>
      <w:pPr>
        <w:pStyle w:val="6"/>
      </w:pPr>
      <w:r>
        <w:rPr>
          <w:rFonts w:hint="eastAsia"/>
        </w:rPr>
        <w:t>生化分析仪结果统计</w:t>
      </w:r>
    </w:p>
    <w:p>
      <w:pPr>
        <w:pStyle w:val="7"/>
      </w:pPr>
      <w:r>
        <w:rPr>
          <w:rFonts w:hint="eastAsia"/>
        </w:rPr>
        <w:t>所有机器</w:t>
      </w:r>
    </w:p>
    <w:p>
      <w:pPr>
        <w:pStyle w:val="3"/>
        <w:ind w:firstLine="0" w:firstLineChars="0"/>
      </w:pPr>
      <w:r>
        <w:rPr>
          <w:rFonts w:hint="eastAsia"/>
        </w:rPr>
        <w:drawing>
          <wp:inline distT="0" distB="0" distL="114300" distR="114300">
            <wp:extent cx="4619625" cy="3689350"/>
            <wp:effectExtent l="0" t="0" r="9525" b="6350"/>
            <wp:docPr id="68" name="图片 68" descr="QQ截图2019062514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QQ截图20190625140740"/>
                    <pic:cNvPicPr>
                      <a:picLocks noChangeAspect="1"/>
                    </pic:cNvPicPr>
                  </pic:nvPicPr>
                  <pic:blipFill>
                    <a:blip r:embed="rId43"/>
                    <a:stretch>
                      <a:fillRect/>
                    </a:stretch>
                  </pic:blipFill>
                  <pic:spPr>
                    <a:xfrm>
                      <a:off x="0" y="0"/>
                      <a:ext cx="4619625" cy="3689350"/>
                    </a:xfrm>
                    <a:prstGeom prst="rect">
                      <a:avLst/>
                    </a:prstGeom>
                  </pic:spPr>
                </pic:pic>
              </a:graphicData>
            </a:graphic>
          </wp:inline>
        </w:drawing>
      </w:r>
    </w:p>
    <w:p>
      <w:pPr>
        <w:pStyle w:val="3"/>
        <w:ind w:firstLine="0" w:firstLineChars="0"/>
      </w:pPr>
    </w:p>
    <w:p>
      <w:pPr>
        <w:pStyle w:val="3"/>
        <w:ind w:firstLine="0" w:firstLineChars="0"/>
        <w:rPr>
          <w:sz w:val="21"/>
          <w:szCs w:val="21"/>
        </w:rPr>
      </w:pPr>
      <w:r>
        <w:rPr>
          <w:rFonts w:hint="eastAsia"/>
          <w:sz w:val="21"/>
          <w:szCs w:val="21"/>
        </w:rPr>
        <w:t>注意：统计结果导出暂只提供excel方式。</w:t>
      </w:r>
    </w:p>
    <w:p>
      <w:pPr>
        <w:pStyle w:val="7"/>
      </w:pPr>
      <w:r>
        <w:rPr>
          <w:rFonts w:hint="eastAsia"/>
        </w:rPr>
        <w:t>按装机区域统计</w:t>
      </w:r>
    </w:p>
    <w:p>
      <w:pPr>
        <w:pStyle w:val="3"/>
        <w:ind w:firstLine="0" w:firstLineChars="0"/>
      </w:pPr>
      <w:r>
        <w:drawing>
          <wp:inline distT="0" distB="0" distL="114300" distR="114300">
            <wp:extent cx="5126355" cy="4077970"/>
            <wp:effectExtent l="0" t="0" r="17145" b="17780"/>
            <wp:docPr id="11" name="图片 11" descr="QQ截图2019022609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190226091304"/>
                    <pic:cNvPicPr>
                      <a:picLocks noChangeAspect="1"/>
                    </pic:cNvPicPr>
                  </pic:nvPicPr>
                  <pic:blipFill>
                    <a:blip r:embed="rId44"/>
                    <a:stretch>
                      <a:fillRect/>
                    </a:stretch>
                  </pic:blipFill>
                  <pic:spPr>
                    <a:xfrm>
                      <a:off x="0" y="0"/>
                      <a:ext cx="5126355" cy="4077970"/>
                    </a:xfrm>
                    <a:prstGeom prst="rect">
                      <a:avLst/>
                    </a:prstGeom>
                  </pic:spPr>
                </pic:pic>
              </a:graphicData>
            </a:graphic>
          </wp:inline>
        </w:drawing>
      </w:r>
    </w:p>
    <w:p>
      <w:pPr>
        <w:pStyle w:val="3"/>
        <w:ind w:firstLine="0" w:firstLineChars="0"/>
      </w:pPr>
    </w:p>
    <w:p>
      <w:pPr>
        <w:pStyle w:val="3"/>
        <w:ind w:firstLine="0" w:firstLineChars="0"/>
        <w:rPr>
          <w:sz w:val="21"/>
          <w:szCs w:val="21"/>
        </w:rPr>
      </w:pPr>
      <w:r>
        <w:rPr>
          <w:rFonts w:hint="eastAsia"/>
          <w:sz w:val="21"/>
          <w:szCs w:val="21"/>
        </w:rPr>
        <w:t>注意：统计结果导出暂只提供excel方式。</w:t>
      </w:r>
    </w:p>
    <w:p>
      <w:pPr>
        <w:pStyle w:val="3"/>
        <w:ind w:firstLine="0" w:firstLineChars="0"/>
      </w:pPr>
    </w:p>
    <w:p>
      <w:pPr>
        <w:pStyle w:val="7"/>
      </w:pPr>
      <w:r>
        <w:rPr>
          <w:rFonts w:hint="eastAsia"/>
        </w:rPr>
        <w:t>按机型统计</w:t>
      </w:r>
    </w:p>
    <w:p>
      <w:pPr>
        <w:pStyle w:val="3"/>
        <w:ind w:firstLine="0" w:firstLineChars="0"/>
      </w:pPr>
      <w:r>
        <w:rPr>
          <w:rFonts w:hint="eastAsia"/>
        </w:rPr>
        <w:drawing>
          <wp:inline distT="0" distB="0" distL="114300" distR="114300">
            <wp:extent cx="5013960" cy="3971290"/>
            <wp:effectExtent l="0" t="0" r="0" b="6350"/>
            <wp:docPr id="53" name="图片 53" descr="QQ截图2019022514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截图20190225141410"/>
                    <pic:cNvPicPr>
                      <a:picLocks noChangeAspect="1"/>
                    </pic:cNvPicPr>
                  </pic:nvPicPr>
                  <pic:blipFill>
                    <a:blip r:embed="rId45"/>
                    <a:stretch>
                      <a:fillRect/>
                    </a:stretch>
                  </pic:blipFill>
                  <pic:spPr>
                    <a:xfrm>
                      <a:off x="0" y="0"/>
                      <a:ext cx="5013960" cy="3971290"/>
                    </a:xfrm>
                    <a:prstGeom prst="rect">
                      <a:avLst/>
                    </a:prstGeom>
                  </pic:spPr>
                </pic:pic>
              </a:graphicData>
            </a:graphic>
          </wp:inline>
        </w:drawing>
      </w:r>
    </w:p>
    <w:p>
      <w:pPr>
        <w:pStyle w:val="3"/>
        <w:ind w:firstLine="0" w:firstLineChars="0"/>
        <w:rPr>
          <w:sz w:val="21"/>
          <w:szCs w:val="21"/>
        </w:rPr>
      </w:pPr>
      <w:r>
        <w:rPr>
          <w:rFonts w:hint="eastAsia"/>
          <w:sz w:val="21"/>
          <w:szCs w:val="21"/>
        </w:rPr>
        <w:t>注意：统计结果导出暂只提供excel方式。</w:t>
      </w:r>
    </w:p>
    <w:p>
      <w:pPr>
        <w:pStyle w:val="4"/>
      </w:pPr>
      <w:bookmarkStart w:id="108" w:name="_Toc503816027"/>
      <w:bookmarkStart w:id="109" w:name="_Toc18182"/>
      <w:r>
        <w:rPr>
          <w:rFonts w:hint="eastAsia"/>
        </w:rPr>
        <w:t>日志-</w:t>
      </w:r>
      <w:bookmarkEnd w:id="108"/>
      <w:r>
        <w:rPr>
          <w:rFonts w:hint="eastAsia"/>
        </w:rPr>
        <w:t>生化</w:t>
      </w:r>
      <w:bookmarkEnd w:id="109"/>
    </w:p>
    <w:p>
      <w:pPr>
        <w:pStyle w:val="5"/>
      </w:pPr>
      <w:bookmarkStart w:id="110" w:name="_Toc10772"/>
      <w:bookmarkStart w:id="111" w:name="_Toc503816028"/>
      <w:r>
        <w:rPr>
          <w:rFonts w:hint="eastAsia"/>
        </w:rPr>
        <w:t>界面原型</w:t>
      </w:r>
      <w:bookmarkEnd w:id="110"/>
      <w:bookmarkEnd w:id="111"/>
    </w:p>
    <w:p>
      <w:pPr>
        <w:pStyle w:val="3"/>
        <w:adjustRightInd w:val="0"/>
        <w:snapToGrid w:val="0"/>
        <w:spacing w:before="0"/>
        <w:ind w:firstLine="0" w:firstLineChars="0"/>
      </w:pPr>
      <w:r>
        <w:rPr>
          <w:rFonts w:hint="eastAsia"/>
        </w:rPr>
        <w:drawing>
          <wp:inline distT="0" distB="0" distL="114300" distR="114300">
            <wp:extent cx="2042160" cy="3324225"/>
            <wp:effectExtent l="0" t="0" r="0" b="13335"/>
            <wp:docPr id="35" name="图片 35" descr="QQ截图2019022619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截图20190226194002"/>
                    <pic:cNvPicPr>
                      <a:picLocks noChangeAspect="1"/>
                    </pic:cNvPicPr>
                  </pic:nvPicPr>
                  <pic:blipFill>
                    <a:blip r:embed="rId46"/>
                    <a:stretch>
                      <a:fillRect/>
                    </a:stretch>
                  </pic:blipFill>
                  <pic:spPr>
                    <a:xfrm>
                      <a:off x="0" y="0"/>
                      <a:ext cx="2042160" cy="3324225"/>
                    </a:xfrm>
                    <a:prstGeom prst="rect">
                      <a:avLst/>
                    </a:prstGeom>
                  </pic:spPr>
                </pic:pic>
              </a:graphicData>
            </a:graphic>
          </wp:inline>
        </w:drawing>
      </w:r>
      <w:r>
        <w:rPr>
          <w:rFonts w:hint="eastAsia"/>
        </w:rPr>
        <w:t xml:space="preserve"> </w:t>
      </w:r>
      <w:r>
        <w:rPr>
          <w:rFonts w:hint="eastAsia"/>
        </w:rPr>
        <w:drawing>
          <wp:inline distT="0" distB="0" distL="114300" distR="114300">
            <wp:extent cx="3437890" cy="3343275"/>
            <wp:effectExtent l="0" t="0" r="6350" b="9525"/>
            <wp:docPr id="50" name="图片 50" descr="QQ截图2019022811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Q截图20190228110811"/>
                    <pic:cNvPicPr>
                      <a:picLocks noChangeAspect="1"/>
                    </pic:cNvPicPr>
                  </pic:nvPicPr>
                  <pic:blipFill>
                    <a:blip r:embed="rId47"/>
                    <a:stretch>
                      <a:fillRect/>
                    </a:stretch>
                  </pic:blipFill>
                  <pic:spPr>
                    <a:xfrm>
                      <a:off x="0" y="0"/>
                      <a:ext cx="3437890" cy="3343275"/>
                    </a:xfrm>
                    <a:prstGeom prst="rect">
                      <a:avLst/>
                    </a:prstGeom>
                  </pic:spPr>
                </pic:pic>
              </a:graphicData>
            </a:graphic>
          </wp:inline>
        </w:drawing>
      </w:r>
    </w:p>
    <w:p>
      <w:pPr>
        <w:pStyle w:val="3"/>
        <w:spacing w:before="0"/>
        <w:ind w:firstLine="0" w:firstLineChars="0"/>
        <w:rPr>
          <w:sz w:val="21"/>
          <w:szCs w:val="21"/>
        </w:rPr>
      </w:pPr>
      <w:r>
        <w:rPr>
          <w:rFonts w:hint="eastAsia"/>
          <w:sz w:val="21"/>
          <w:szCs w:val="21"/>
        </w:rPr>
        <w:t>注意：仪器每上报一次请求，服务器接收后，产生一条日志记录并保存至日志记录表。其中发生时间为上报内容接收时间，日志内容由服务器根据上报内容自行决定。其他字段值由上报字段内容决定。</w:t>
      </w:r>
    </w:p>
    <w:p>
      <w:pPr>
        <w:pStyle w:val="3"/>
        <w:ind w:firstLine="0" w:firstLineChars="0"/>
        <w:rPr>
          <w:sz w:val="21"/>
          <w:szCs w:val="21"/>
        </w:rPr>
      </w:pPr>
      <w:r>
        <w:rPr>
          <w:rFonts w:hint="eastAsia"/>
          <w:sz w:val="21"/>
          <w:szCs w:val="21"/>
        </w:rPr>
        <w:t>日志导出暂只提供excel方式。</w:t>
      </w:r>
    </w:p>
    <w:p>
      <w:pPr>
        <w:pStyle w:val="4"/>
      </w:pPr>
      <w:bookmarkStart w:id="112" w:name="_Toc503816031"/>
      <w:bookmarkStart w:id="113" w:name="_Toc4392"/>
      <w:r>
        <w:rPr>
          <w:rFonts w:hint="eastAsia"/>
        </w:rPr>
        <w:t>导出-需求</w:t>
      </w:r>
      <w:bookmarkEnd w:id="112"/>
      <w:bookmarkEnd w:id="113"/>
    </w:p>
    <w:p>
      <w:pPr>
        <w:pStyle w:val="5"/>
      </w:pPr>
      <w:bookmarkStart w:id="114" w:name="_Toc503816032"/>
      <w:bookmarkStart w:id="115" w:name="_Toc7709"/>
      <w:r>
        <w:rPr>
          <w:rFonts w:hint="eastAsia"/>
        </w:rPr>
        <w:t>界面原型</w:t>
      </w:r>
      <w:bookmarkEnd w:id="114"/>
      <w:bookmarkEnd w:id="115"/>
    </w:p>
    <w:p>
      <w:pPr>
        <w:pStyle w:val="3"/>
        <w:adjustRightInd w:val="0"/>
        <w:snapToGrid w:val="0"/>
        <w:spacing w:before="0"/>
        <w:ind w:firstLine="0" w:firstLineChars="0"/>
      </w:pPr>
      <w:r>
        <w:rPr>
          <w:rFonts w:hint="eastAsia"/>
        </w:rPr>
        <w:drawing>
          <wp:inline distT="0" distB="0" distL="114300" distR="114300">
            <wp:extent cx="2262505" cy="3368675"/>
            <wp:effectExtent l="0" t="0" r="8255" b="14605"/>
            <wp:docPr id="43" name="图片 43" descr="QQ截图2019022619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截图20190226194437"/>
                    <pic:cNvPicPr>
                      <a:picLocks noChangeAspect="1"/>
                    </pic:cNvPicPr>
                  </pic:nvPicPr>
                  <pic:blipFill>
                    <a:blip r:embed="rId48"/>
                    <a:stretch>
                      <a:fillRect/>
                    </a:stretch>
                  </pic:blipFill>
                  <pic:spPr>
                    <a:xfrm>
                      <a:off x="0" y="0"/>
                      <a:ext cx="2262505" cy="3368675"/>
                    </a:xfrm>
                    <a:prstGeom prst="rect">
                      <a:avLst/>
                    </a:prstGeom>
                  </pic:spPr>
                </pic:pic>
              </a:graphicData>
            </a:graphic>
          </wp:inline>
        </w:drawing>
      </w:r>
      <w:r>
        <w:rPr>
          <w:rFonts w:hint="eastAsia"/>
        </w:rPr>
        <w:t xml:space="preserve"> </w:t>
      </w:r>
      <w:r>
        <w:rPr>
          <w:rFonts w:hint="eastAsia"/>
        </w:rPr>
        <w:drawing>
          <wp:inline distT="0" distB="0" distL="114300" distR="114300">
            <wp:extent cx="3256915" cy="2658110"/>
            <wp:effectExtent l="0" t="0" r="4445" b="8890"/>
            <wp:docPr id="44" name="图片 44" descr="QQ截图2019022619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截图20190226194654"/>
                    <pic:cNvPicPr>
                      <a:picLocks noChangeAspect="1"/>
                    </pic:cNvPicPr>
                  </pic:nvPicPr>
                  <pic:blipFill>
                    <a:blip r:embed="rId49"/>
                    <a:stretch>
                      <a:fillRect/>
                    </a:stretch>
                  </pic:blipFill>
                  <pic:spPr>
                    <a:xfrm>
                      <a:off x="0" y="0"/>
                      <a:ext cx="3256915" cy="2658110"/>
                    </a:xfrm>
                    <a:prstGeom prst="rect">
                      <a:avLst/>
                    </a:prstGeom>
                  </pic:spPr>
                </pic:pic>
              </a:graphicData>
            </a:graphic>
          </wp:inline>
        </w:drawing>
      </w:r>
    </w:p>
    <w:p>
      <w:pPr>
        <w:pStyle w:val="3"/>
        <w:adjustRightInd w:val="0"/>
        <w:snapToGrid w:val="0"/>
        <w:spacing w:before="0"/>
        <w:ind w:firstLine="0" w:firstLineChars="0"/>
        <w:jc w:val="left"/>
      </w:pPr>
    </w:p>
    <w:p>
      <w:pPr>
        <w:pStyle w:val="3"/>
        <w:rPr>
          <w:sz w:val="21"/>
          <w:szCs w:val="21"/>
        </w:rPr>
      </w:pPr>
      <w:r>
        <w:rPr>
          <w:rFonts w:hint="eastAsia"/>
          <w:sz w:val="21"/>
          <w:szCs w:val="21"/>
        </w:rPr>
        <w:t>提供仪器上报内容导出功能，以易于人阅读的方式导出上报内容，导出暂只提供excel形式。</w:t>
      </w:r>
    </w:p>
    <w:p>
      <w:pPr>
        <w:pStyle w:val="4"/>
      </w:pPr>
      <w:bookmarkStart w:id="116" w:name="_Toc503816033"/>
      <w:bookmarkStart w:id="117" w:name="_Toc6111"/>
      <w:r>
        <w:rPr>
          <w:rFonts w:hint="eastAsia"/>
        </w:rPr>
        <w:t>用户管理-</w:t>
      </w:r>
      <w:bookmarkEnd w:id="116"/>
      <w:r>
        <w:rPr>
          <w:rFonts w:hint="eastAsia"/>
        </w:rPr>
        <w:t>生化</w:t>
      </w:r>
      <w:bookmarkEnd w:id="117"/>
    </w:p>
    <w:p>
      <w:pPr>
        <w:pStyle w:val="5"/>
      </w:pPr>
      <w:bookmarkStart w:id="118" w:name="_Toc21289"/>
      <w:bookmarkStart w:id="119" w:name="_Toc503816034"/>
      <w:r>
        <w:rPr>
          <w:rFonts w:hint="eastAsia"/>
        </w:rPr>
        <w:t>界面原型</w:t>
      </w:r>
      <w:bookmarkEnd w:id="118"/>
      <w:bookmarkEnd w:id="119"/>
    </w:p>
    <w:p>
      <w:pPr>
        <w:pStyle w:val="3"/>
        <w:spacing w:before="0"/>
        <w:ind w:firstLine="0" w:firstLineChars="0"/>
      </w:pPr>
      <w:r>
        <w:rPr>
          <w:rFonts w:hint="eastAsia"/>
          <w:sz w:val="21"/>
          <w:szCs w:val="21"/>
        </w:rPr>
        <w:drawing>
          <wp:inline distT="0" distB="0" distL="114300" distR="114300">
            <wp:extent cx="2428240" cy="2809240"/>
            <wp:effectExtent l="0" t="0" r="10160" b="10160"/>
            <wp:docPr id="45" name="图片 45" descr="QQ截图2019022620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截图20190226202607"/>
                    <pic:cNvPicPr>
                      <a:picLocks noChangeAspect="1"/>
                    </pic:cNvPicPr>
                  </pic:nvPicPr>
                  <pic:blipFill>
                    <a:blip r:embed="rId50"/>
                    <a:stretch>
                      <a:fillRect/>
                    </a:stretch>
                  </pic:blipFill>
                  <pic:spPr>
                    <a:xfrm>
                      <a:off x="0" y="0"/>
                      <a:ext cx="2428240" cy="2809240"/>
                    </a:xfrm>
                    <a:prstGeom prst="rect">
                      <a:avLst/>
                    </a:prstGeom>
                  </pic:spPr>
                </pic:pic>
              </a:graphicData>
            </a:graphic>
          </wp:inline>
        </w:drawing>
      </w:r>
      <w:r>
        <w:rPr>
          <w:rFonts w:hint="eastAsia"/>
          <w:sz w:val="21"/>
          <w:szCs w:val="21"/>
        </w:rPr>
        <w:t xml:space="preserve">   第三方提供用户管理具体功能</w:t>
      </w:r>
    </w:p>
    <w:p>
      <w:pPr>
        <w:pStyle w:val="5"/>
      </w:pPr>
      <w:bookmarkStart w:id="120" w:name="_Toc503816035"/>
      <w:bookmarkStart w:id="121" w:name="_Toc18506"/>
      <w:r>
        <w:rPr>
          <w:rFonts w:hint="eastAsia"/>
        </w:rPr>
        <w:t>功能要求</w:t>
      </w:r>
      <w:bookmarkEnd w:id="120"/>
      <w:bookmarkEnd w:id="121"/>
    </w:p>
    <w:p>
      <w:pPr>
        <w:pStyle w:val="3"/>
        <w:numPr>
          <w:ilvl w:val="0"/>
          <w:numId w:val="10"/>
        </w:numPr>
        <w:ind w:firstLineChars="0"/>
        <w:rPr>
          <w:sz w:val="21"/>
          <w:szCs w:val="21"/>
        </w:rPr>
      </w:pPr>
      <w:r>
        <w:rPr>
          <w:rFonts w:hint="eastAsia"/>
          <w:sz w:val="21"/>
          <w:szCs w:val="21"/>
        </w:rPr>
        <w:t>有权限用户才能登录系统</w:t>
      </w:r>
    </w:p>
    <w:p>
      <w:pPr>
        <w:pStyle w:val="3"/>
        <w:numPr>
          <w:ilvl w:val="0"/>
          <w:numId w:val="10"/>
        </w:numPr>
        <w:ind w:firstLineChars="0"/>
        <w:rPr>
          <w:sz w:val="21"/>
          <w:szCs w:val="21"/>
        </w:rPr>
      </w:pPr>
      <w:r>
        <w:rPr>
          <w:rFonts w:hint="eastAsia"/>
          <w:sz w:val="21"/>
          <w:szCs w:val="21"/>
        </w:rPr>
        <w:t>提供默认的系统管理员账户</w:t>
      </w:r>
    </w:p>
    <w:p>
      <w:pPr>
        <w:pStyle w:val="3"/>
        <w:numPr>
          <w:ilvl w:val="0"/>
          <w:numId w:val="10"/>
        </w:numPr>
        <w:ind w:firstLineChars="0"/>
        <w:rPr>
          <w:sz w:val="21"/>
          <w:szCs w:val="21"/>
        </w:rPr>
      </w:pPr>
      <w:r>
        <w:rPr>
          <w:rFonts w:hint="eastAsia"/>
          <w:sz w:val="21"/>
          <w:szCs w:val="21"/>
        </w:rPr>
        <w:t>可以增加用户</w:t>
      </w:r>
    </w:p>
    <w:p>
      <w:pPr>
        <w:pStyle w:val="3"/>
        <w:numPr>
          <w:ilvl w:val="0"/>
          <w:numId w:val="10"/>
        </w:numPr>
        <w:ind w:firstLineChars="0"/>
        <w:rPr>
          <w:sz w:val="21"/>
          <w:szCs w:val="21"/>
        </w:rPr>
      </w:pPr>
      <w:r>
        <w:rPr>
          <w:rFonts w:hint="eastAsia"/>
          <w:sz w:val="21"/>
          <w:szCs w:val="21"/>
        </w:rPr>
        <w:t>可以删除用户</w:t>
      </w:r>
    </w:p>
    <w:p>
      <w:pPr>
        <w:pStyle w:val="3"/>
        <w:numPr>
          <w:ilvl w:val="0"/>
          <w:numId w:val="10"/>
        </w:numPr>
        <w:ind w:firstLineChars="0"/>
        <w:rPr>
          <w:sz w:val="21"/>
          <w:szCs w:val="21"/>
        </w:rPr>
      </w:pPr>
      <w:r>
        <w:rPr>
          <w:rFonts w:hint="eastAsia"/>
          <w:sz w:val="21"/>
          <w:szCs w:val="21"/>
        </w:rPr>
        <w:t>普通用户可以修改密码</w:t>
      </w:r>
    </w:p>
    <w:p>
      <w:pPr>
        <w:pStyle w:val="3"/>
        <w:numPr>
          <w:ilvl w:val="0"/>
          <w:numId w:val="10"/>
        </w:numPr>
        <w:ind w:firstLineChars="0"/>
        <w:rPr>
          <w:sz w:val="21"/>
          <w:szCs w:val="21"/>
        </w:rPr>
      </w:pPr>
      <w:r>
        <w:rPr>
          <w:rFonts w:hint="eastAsia"/>
          <w:sz w:val="21"/>
          <w:szCs w:val="21"/>
        </w:rPr>
        <w:t>系统管理员可以重置其他用户密码</w:t>
      </w:r>
    </w:p>
    <w:p>
      <w:pPr>
        <w:pStyle w:val="3"/>
        <w:numPr>
          <w:ilvl w:val="0"/>
          <w:numId w:val="10"/>
        </w:numPr>
        <w:ind w:firstLineChars="0"/>
        <w:rPr>
          <w:sz w:val="21"/>
          <w:szCs w:val="21"/>
        </w:rPr>
      </w:pPr>
      <w:r>
        <w:rPr>
          <w:rFonts w:hint="eastAsia"/>
          <w:sz w:val="21"/>
          <w:szCs w:val="21"/>
        </w:rPr>
        <w:t>权限管理</w:t>
      </w:r>
    </w:p>
    <w:p>
      <w:pPr>
        <w:pStyle w:val="3"/>
        <w:numPr>
          <w:ilvl w:val="0"/>
          <w:numId w:val="19"/>
        </w:numPr>
        <w:ind w:firstLineChars="0"/>
        <w:rPr>
          <w:sz w:val="21"/>
          <w:szCs w:val="21"/>
        </w:rPr>
      </w:pPr>
      <w:r>
        <w:rPr>
          <w:rFonts w:hint="eastAsia"/>
          <w:sz w:val="21"/>
          <w:szCs w:val="21"/>
        </w:rPr>
        <w:t>不同产品的查看权限。</w:t>
      </w:r>
    </w:p>
    <w:p>
      <w:pPr>
        <w:pStyle w:val="3"/>
        <w:numPr>
          <w:ilvl w:val="0"/>
          <w:numId w:val="19"/>
        </w:numPr>
        <w:ind w:firstLineChars="0"/>
        <w:rPr>
          <w:sz w:val="21"/>
          <w:szCs w:val="21"/>
        </w:rPr>
      </w:pPr>
      <w:r>
        <w:rPr>
          <w:rFonts w:hint="eastAsia"/>
          <w:sz w:val="21"/>
          <w:szCs w:val="21"/>
        </w:rPr>
        <w:t>不同功能的使用。</w:t>
      </w:r>
    </w:p>
    <w:p>
      <w:pPr>
        <w:pStyle w:val="3"/>
        <w:numPr>
          <w:ilvl w:val="0"/>
          <w:numId w:val="10"/>
        </w:numPr>
        <w:ind w:firstLineChars="0"/>
      </w:pPr>
      <w:r>
        <w:rPr>
          <w:rFonts w:hint="eastAsia"/>
          <w:sz w:val="21"/>
          <w:szCs w:val="21"/>
        </w:rPr>
        <w:t>其他功能不做限制，以符合一般的用户管理需求为原则。</w:t>
      </w: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2"/>
        <w:spacing w:line="360" w:lineRule="auto"/>
        <w:ind w:left="0"/>
        <w:rPr>
          <w:color w:val="000000" w:themeColor="text1"/>
          <w14:textFill>
            <w14:solidFill>
              <w14:schemeClr w14:val="tx1"/>
            </w14:solidFill>
          </w14:textFill>
        </w:rPr>
      </w:pPr>
      <w:commentRangeStart w:id="13"/>
      <w:bookmarkStart w:id="122" w:name="_Toc20954"/>
      <w:r>
        <w:rPr>
          <w:rFonts w:hint="eastAsia"/>
          <w:color w:val="000000" w:themeColor="text1"/>
          <w14:textFill>
            <w14:solidFill>
              <w14:schemeClr w14:val="tx1"/>
            </w14:solidFill>
          </w14:textFill>
        </w:rPr>
        <w:t>POCT客户端功能需求</w:t>
      </w:r>
      <w:commentRangeEnd w:id="13"/>
      <w:r>
        <w:commentReference w:id="13"/>
      </w:r>
      <w:bookmarkEnd w:id="122"/>
    </w:p>
    <w:p>
      <w:pPr>
        <w:pStyle w:val="4"/>
        <w:rPr>
          <w:color w:val="000000" w:themeColor="text1"/>
          <w14:textFill>
            <w14:solidFill>
              <w14:schemeClr w14:val="tx1"/>
            </w14:solidFill>
          </w14:textFill>
        </w:rPr>
      </w:pPr>
      <w:bookmarkStart w:id="123" w:name="_Toc8318"/>
      <w:r>
        <w:rPr>
          <w:rFonts w:hint="eastAsia"/>
          <w:color w:val="000000" w:themeColor="text1"/>
          <w14:textFill>
            <w14:solidFill>
              <w14:schemeClr w14:val="tx1"/>
            </w14:solidFill>
          </w14:textFill>
        </w:rPr>
        <w:t>整体需求</w:t>
      </w:r>
      <w:bookmarkEnd w:id="123"/>
    </w:p>
    <w:p>
      <w:pPr>
        <w:pStyle w:val="3"/>
        <w:numPr>
          <w:ilvl w:val="0"/>
          <w:numId w:val="10"/>
        </w:numPr>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除了一些通用内容外，不同产品的内容一般不会同时上传。</w:t>
      </w:r>
    </w:p>
    <w:p>
      <w:pPr>
        <w:pStyle w:val="3"/>
        <w:numPr>
          <w:ilvl w:val="0"/>
          <w:numId w:val="10"/>
        </w:numPr>
        <w:ind w:firstLineChars="0"/>
        <w:rPr>
          <w:color w:val="000000" w:themeColor="text1"/>
          <w:sz w:val="21"/>
          <w:szCs w:val="21"/>
          <w:highlight w:val="yellow"/>
          <w14:textFill>
            <w14:solidFill>
              <w14:schemeClr w14:val="tx1"/>
            </w14:solidFill>
          </w14:textFill>
        </w:rPr>
      </w:pPr>
      <w:r>
        <w:rPr>
          <w:rFonts w:hint="eastAsia"/>
          <w:color w:val="000000" w:themeColor="text1"/>
          <w:sz w:val="21"/>
          <w:szCs w:val="21"/>
          <w:highlight w:val="yellow"/>
          <w14:textFill>
            <w14:solidFill>
              <w14:schemeClr w14:val="tx1"/>
            </w14:solidFill>
          </w14:textFill>
        </w:rPr>
        <w:t>不同产品的数据记录用不同的表，因不同产品展示的内容不同，避免相互影响。根据category中不同关键字区分，</w:t>
      </w:r>
      <w:r>
        <w:rPr>
          <w:color w:val="000000" w:themeColor="text1"/>
          <w:sz w:val="21"/>
          <w:szCs w:val="21"/>
          <w:highlight w:val="yellow"/>
          <w14:textFill>
            <w14:solidFill>
              <w14:schemeClr w14:val="tx1"/>
            </w14:solidFill>
          </w14:textFill>
        </w:rPr>
        <w:t>”</w:t>
      </w:r>
      <w:r>
        <w:rPr>
          <w:rFonts w:hint="eastAsia"/>
          <w:color w:val="000000" w:themeColor="text1"/>
          <w:sz w:val="21"/>
          <w:szCs w:val="21"/>
          <w:highlight w:val="yellow"/>
          <w14:textFill>
            <w14:solidFill>
              <w14:schemeClr w14:val="tx1"/>
            </w14:solidFill>
          </w14:textFill>
        </w:rPr>
        <w:t xml:space="preserve"> poct </w:t>
      </w:r>
      <w:r>
        <w:rPr>
          <w:color w:val="000000" w:themeColor="text1"/>
          <w:sz w:val="21"/>
          <w:szCs w:val="21"/>
          <w:highlight w:val="yellow"/>
          <w14:textFill>
            <w14:solidFill>
              <w14:schemeClr w14:val="tx1"/>
            </w14:solidFill>
          </w14:textFill>
        </w:rPr>
        <w:t>”</w:t>
      </w:r>
      <w:r>
        <w:rPr>
          <w:rFonts w:hint="eastAsia"/>
          <w:color w:val="000000" w:themeColor="text1"/>
          <w:sz w:val="21"/>
          <w:szCs w:val="21"/>
          <w:highlight w:val="yellow"/>
          <w14:textFill>
            <w14:solidFill>
              <w14:schemeClr w14:val="tx1"/>
            </w14:solidFill>
          </w14:textFill>
        </w:rPr>
        <w:t>表示poct系列产品。</w:t>
      </w:r>
    </w:p>
    <w:p>
      <w:pPr>
        <w:pStyle w:val="3"/>
        <w:ind w:left="820" w:firstLine="0"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目前包括生化、血球、</w:t>
      </w:r>
      <w:r>
        <w:rPr>
          <w:color w:val="000000" w:themeColor="text1"/>
          <w:sz w:val="21"/>
          <w:szCs w:val="21"/>
          <w14:textFill>
            <w14:solidFill>
              <w14:schemeClr w14:val="tx1"/>
            </w14:solidFill>
          </w14:textFill>
        </w:rPr>
        <w:t>POCT</w:t>
      </w:r>
      <w:r>
        <w:rPr>
          <w:rFonts w:hint="eastAsia"/>
          <w:color w:val="000000" w:themeColor="text1"/>
          <w:sz w:val="21"/>
          <w:szCs w:val="21"/>
          <w14:textFill>
            <w14:solidFill>
              <w14:schemeClr w14:val="tx1"/>
            </w14:solidFill>
          </w14:textFill>
        </w:rPr>
        <w:t>三大系列产品。POCT系列产品现有：Q7、Q8，后续可能还有其他的产品加入。</w:t>
      </w:r>
    </w:p>
    <w:p>
      <w:pPr>
        <w:pStyle w:val="3"/>
        <w:numPr>
          <w:ilvl w:val="0"/>
          <w:numId w:val="10"/>
        </w:numPr>
        <w:ind w:firstLineChars="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POCT</w:t>
      </w:r>
      <w:r>
        <w:rPr>
          <w:rFonts w:hint="eastAsia"/>
          <w:color w:val="000000" w:themeColor="text1"/>
          <w:sz w:val="21"/>
          <w:szCs w:val="21"/>
          <w14:textFill>
            <w14:solidFill>
              <w14:schemeClr w14:val="tx1"/>
            </w14:solidFill>
          </w14:textFill>
        </w:rPr>
        <w:t>客户端所有功能均为查询展示，在说明文档中没有详尽的地方请第三方开发注意。</w:t>
      </w:r>
    </w:p>
    <w:p>
      <w:pPr>
        <w:pStyle w:val="4"/>
        <w:rPr>
          <w:color w:val="000000" w:themeColor="text1"/>
          <w14:textFill>
            <w14:solidFill>
              <w14:schemeClr w14:val="tx1"/>
            </w14:solidFill>
          </w14:textFill>
        </w:rPr>
      </w:pPr>
      <w:bookmarkStart w:id="124" w:name="_Toc16389"/>
      <w:r>
        <w:rPr>
          <w:rFonts w:hint="eastAsia"/>
          <w:color w:val="000000" w:themeColor="text1"/>
          <w14:textFill>
            <w14:solidFill>
              <w14:schemeClr w14:val="tx1"/>
            </w14:solidFill>
          </w14:textFill>
        </w:rPr>
        <w:t>仪器列表</w:t>
      </w:r>
      <w:bookmarkEnd w:id="124"/>
    </w:p>
    <w:p>
      <w:pPr>
        <w:pStyle w:val="5"/>
        <w:rPr>
          <w:color w:val="000000" w:themeColor="text1"/>
          <w14:textFill>
            <w14:solidFill>
              <w14:schemeClr w14:val="tx1"/>
            </w14:solidFill>
          </w14:textFill>
        </w:rPr>
      </w:pPr>
      <w:bookmarkStart w:id="125" w:name="_Toc5835"/>
      <w:r>
        <w:rPr>
          <w:rFonts w:hint="eastAsia"/>
          <w:color w:val="000000" w:themeColor="text1"/>
          <w14:textFill>
            <w14:solidFill>
              <w14:schemeClr w14:val="tx1"/>
            </w14:solidFill>
          </w14:textFill>
        </w:rPr>
        <w:t>界面原型</w:t>
      </w:r>
      <w:bookmarkEnd w:id="125"/>
    </w:p>
    <w:p>
      <w:pPr>
        <w:pStyle w:val="3"/>
        <w:spacing w:before="0"/>
        <w:ind w:firstLine="0" w:firstLineChars="0"/>
      </w:pPr>
      <w:r>
        <w:rPr>
          <w:rFonts w:hint="eastAsia"/>
        </w:rPr>
        <w:drawing>
          <wp:inline distT="0" distB="0" distL="114300" distR="114300">
            <wp:extent cx="1844675" cy="2799715"/>
            <wp:effectExtent l="0" t="0" r="3175" b="635"/>
            <wp:docPr id="5" name="图片 5" descr="QQ截图2019022619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90226193431"/>
                    <pic:cNvPicPr>
                      <a:picLocks noChangeAspect="1"/>
                    </pic:cNvPicPr>
                  </pic:nvPicPr>
                  <pic:blipFill>
                    <a:blip r:embed="rId35"/>
                    <a:stretch>
                      <a:fillRect/>
                    </a:stretch>
                  </pic:blipFill>
                  <pic:spPr>
                    <a:xfrm>
                      <a:off x="0" y="0"/>
                      <a:ext cx="1844675" cy="2799715"/>
                    </a:xfrm>
                    <a:prstGeom prst="rect">
                      <a:avLst/>
                    </a:prstGeom>
                  </pic:spPr>
                </pic:pic>
              </a:graphicData>
            </a:graphic>
          </wp:inline>
        </w:drawing>
      </w:r>
      <w:r>
        <w:rPr>
          <w:rFonts w:hint="eastAsia"/>
        </w:rPr>
        <w:drawing>
          <wp:inline distT="0" distB="0" distL="114300" distR="114300">
            <wp:extent cx="3467100" cy="3338195"/>
            <wp:effectExtent l="0" t="0" r="0" b="14605"/>
            <wp:docPr id="69" name="图片 69" descr="QQ截图2019062514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QQ截图20190625141005"/>
                    <pic:cNvPicPr>
                      <a:picLocks noChangeAspect="1"/>
                    </pic:cNvPicPr>
                  </pic:nvPicPr>
                  <pic:blipFill>
                    <a:blip r:embed="rId51"/>
                    <a:stretch>
                      <a:fillRect/>
                    </a:stretch>
                  </pic:blipFill>
                  <pic:spPr>
                    <a:xfrm>
                      <a:off x="0" y="0"/>
                      <a:ext cx="3467100" cy="3338195"/>
                    </a:xfrm>
                    <a:prstGeom prst="rect">
                      <a:avLst/>
                    </a:prstGeom>
                  </pic:spPr>
                </pic:pic>
              </a:graphicData>
            </a:graphic>
          </wp:inline>
        </w:drawing>
      </w:r>
    </w:p>
    <w:p>
      <w:pPr>
        <w:pStyle w:val="4"/>
      </w:pPr>
      <w:bookmarkStart w:id="126" w:name="_Toc11098"/>
      <w:r>
        <w:rPr>
          <w:rFonts w:hint="eastAsia"/>
        </w:rPr>
        <w:t>查询</w:t>
      </w:r>
      <w:bookmarkEnd w:id="126"/>
    </w:p>
    <w:p>
      <w:pPr>
        <w:pStyle w:val="5"/>
      </w:pPr>
      <w:bookmarkStart w:id="127" w:name="_Toc14387"/>
      <w:r>
        <w:rPr>
          <w:rFonts w:hint="eastAsia"/>
        </w:rPr>
        <w:t>界面原型</w:t>
      </w:r>
      <w:bookmarkEnd w:id="127"/>
    </w:p>
    <w:p>
      <w:pPr>
        <w:pStyle w:val="3"/>
        <w:spacing w:before="0"/>
        <w:ind w:firstLine="0" w:firstLineChars="0"/>
      </w:pPr>
      <w:r>
        <w:rPr>
          <w:rFonts w:hint="eastAsia"/>
        </w:rPr>
        <w:drawing>
          <wp:inline distT="0" distB="0" distL="114300" distR="114300">
            <wp:extent cx="2102485" cy="3049270"/>
            <wp:effectExtent l="0" t="0" r="12065" b="17780"/>
            <wp:docPr id="48" name="图片 48" descr="QQ截图2019022619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截图20190226193713"/>
                    <pic:cNvPicPr>
                      <a:picLocks noChangeAspect="1"/>
                    </pic:cNvPicPr>
                  </pic:nvPicPr>
                  <pic:blipFill>
                    <a:blip r:embed="rId37"/>
                    <a:stretch>
                      <a:fillRect/>
                    </a:stretch>
                  </pic:blipFill>
                  <pic:spPr>
                    <a:xfrm>
                      <a:off x="0" y="0"/>
                      <a:ext cx="2102485" cy="3049270"/>
                    </a:xfrm>
                    <a:prstGeom prst="rect">
                      <a:avLst/>
                    </a:prstGeom>
                  </pic:spPr>
                </pic:pic>
              </a:graphicData>
            </a:graphic>
          </wp:inline>
        </w:drawing>
      </w:r>
      <w:r>
        <w:rPr>
          <w:rFonts w:hint="eastAsia"/>
        </w:rPr>
        <w:drawing>
          <wp:inline distT="0" distB="0" distL="114300" distR="114300">
            <wp:extent cx="3296920" cy="3296920"/>
            <wp:effectExtent l="0" t="0" r="17780" b="17780"/>
            <wp:docPr id="71" name="图片 71" descr="QQ截图2019062514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QQ截图20190625141309"/>
                    <pic:cNvPicPr>
                      <a:picLocks noChangeAspect="1"/>
                    </pic:cNvPicPr>
                  </pic:nvPicPr>
                  <pic:blipFill>
                    <a:blip r:embed="rId52"/>
                    <a:stretch>
                      <a:fillRect/>
                    </a:stretch>
                  </pic:blipFill>
                  <pic:spPr>
                    <a:xfrm>
                      <a:off x="0" y="0"/>
                      <a:ext cx="3296920" cy="3296920"/>
                    </a:xfrm>
                    <a:prstGeom prst="rect">
                      <a:avLst/>
                    </a:prstGeom>
                  </pic:spPr>
                </pic:pic>
              </a:graphicData>
            </a:graphic>
          </wp:inline>
        </w:drawing>
      </w:r>
    </w:p>
    <w:p>
      <w:pPr>
        <w:pStyle w:val="3"/>
        <w:spacing w:before="0"/>
        <w:ind w:firstLine="0" w:firstLineChars="0"/>
      </w:pPr>
    </w:p>
    <w:p>
      <w:pPr>
        <w:pStyle w:val="4"/>
      </w:pPr>
      <w:bookmarkStart w:id="128" w:name="_Toc12936"/>
      <w:r>
        <w:rPr>
          <w:rFonts w:hint="eastAsia"/>
        </w:rPr>
        <w:t>仪器信息查看</w:t>
      </w:r>
      <w:bookmarkEnd w:id="128"/>
    </w:p>
    <w:p>
      <w:pPr>
        <w:pStyle w:val="5"/>
      </w:pPr>
      <w:bookmarkStart w:id="129" w:name="_Toc8090"/>
      <w:r>
        <w:rPr>
          <w:rFonts w:hint="eastAsia"/>
        </w:rPr>
        <w:t>仪器信息界面原型</w:t>
      </w:r>
      <w:bookmarkEnd w:id="129"/>
    </w:p>
    <w:p>
      <w:pPr>
        <w:pStyle w:val="3"/>
        <w:ind w:firstLine="400"/>
      </w:pPr>
    </w:p>
    <w:p>
      <w:pPr>
        <w:pStyle w:val="3"/>
        <w:spacing w:before="0"/>
        <w:ind w:firstLine="0" w:firstLineChars="0"/>
      </w:pPr>
      <w:r>
        <w:rPr>
          <w:rFonts w:hint="eastAsia"/>
        </w:rPr>
        <w:drawing>
          <wp:inline distT="0" distB="0" distL="114300" distR="114300">
            <wp:extent cx="4692650" cy="4836795"/>
            <wp:effectExtent l="0" t="0" r="12700" b="1905"/>
            <wp:docPr id="81" name="图片 81" descr="QQ截图2019062516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QQ截图20190625162721"/>
                    <pic:cNvPicPr>
                      <a:picLocks noChangeAspect="1"/>
                    </pic:cNvPicPr>
                  </pic:nvPicPr>
                  <pic:blipFill>
                    <a:blip r:embed="rId53"/>
                    <a:stretch>
                      <a:fillRect/>
                    </a:stretch>
                  </pic:blipFill>
                  <pic:spPr>
                    <a:xfrm>
                      <a:off x="0" y="0"/>
                      <a:ext cx="4692650" cy="4836795"/>
                    </a:xfrm>
                    <a:prstGeom prst="rect">
                      <a:avLst/>
                    </a:prstGeom>
                  </pic:spPr>
                </pic:pic>
              </a:graphicData>
            </a:graphic>
          </wp:inline>
        </w:drawing>
      </w:r>
      <w:bookmarkStart w:id="143" w:name="_GoBack"/>
      <w:bookmarkEnd w:id="143"/>
    </w:p>
    <w:p>
      <w:pPr>
        <w:pStyle w:val="5"/>
      </w:pPr>
      <w:bookmarkStart w:id="130" w:name="_Toc18469"/>
      <w:r>
        <w:rPr>
          <w:rFonts w:hint="eastAsia"/>
        </w:rPr>
        <w:t>项目详情信息界面原型</w:t>
      </w:r>
      <w:bookmarkEnd w:id="130"/>
    </w:p>
    <w:p>
      <w:pPr>
        <w:pStyle w:val="3"/>
        <w:spacing w:before="0"/>
        <w:ind w:firstLine="0" w:firstLineChars="0"/>
        <w:rPr>
          <w:rFonts w:hint="eastAsia" w:eastAsia="宋体"/>
          <w:lang w:eastAsia="zh-CN"/>
        </w:rPr>
      </w:pPr>
      <w:r>
        <w:rPr>
          <w:rFonts w:hint="eastAsia" w:eastAsia="宋体"/>
          <w:lang w:eastAsia="zh-CN"/>
        </w:rPr>
        <w:drawing>
          <wp:inline distT="0" distB="0" distL="114300" distR="114300">
            <wp:extent cx="3041015" cy="3248025"/>
            <wp:effectExtent l="0" t="0" r="6985" b="9525"/>
            <wp:docPr id="56" name="图片 56" descr="QQ截图2019071621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QQ截图20190716214159"/>
                    <pic:cNvPicPr>
                      <a:picLocks noChangeAspect="1"/>
                    </pic:cNvPicPr>
                  </pic:nvPicPr>
                  <pic:blipFill>
                    <a:blip r:embed="rId54"/>
                    <a:stretch>
                      <a:fillRect/>
                    </a:stretch>
                  </pic:blipFill>
                  <pic:spPr>
                    <a:xfrm>
                      <a:off x="0" y="0"/>
                      <a:ext cx="3041015" cy="3248025"/>
                    </a:xfrm>
                    <a:prstGeom prst="rect">
                      <a:avLst/>
                    </a:prstGeom>
                  </pic:spPr>
                </pic:pic>
              </a:graphicData>
            </a:graphic>
          </wp:inline>
        </w:drawing>
      </w:r>
    </w:p>
    <w:p>
      <w:pPr>
        <w:pStyle w:val="3"/>
        <w:spacing w:before="0"/>
        <w:ind w:firstLine="0" w:firstLineChars="0"/>
        <w:rPr>
          <w:rFonts w:hint="default" w:eastAsia="宋体"/>
          <w:lang w:val="en-US" w:eastAsia="zh-CN"/>
        </w:rPr>
      </w:pPr>
      <w:r>
        <w:rPr>
          <w:rFonts w:hint="eastAsia"/>
          <w:lang w:val="en-US" w:eastAsia="zh-CN"/>
        </w:rPr>
        <w:t>注意：需枚举出当前项目编号下所有批次号</w:t>
      </w:r>
    </w:p>
    <w:p>
      <w:pPr>
        <w:pStyle w:val="4"/>
      </w:pPr>
      <w:bookmarkStart w:id="131" w:name="_Toc13174"/>
      <w:r>
        <w:rPr>
          <w:rFonts w:hint="eastAsia"/>
        </w:rPr>
        <w:t>统计</w:t>
      </w:r>
      <w:bookmarkEnd w:id="131"/>
    </w:p>
    <w:p>
      <w:pPr>
        <w:pStyle w:val="5"/>
      </w:pPr>
      <w:bookmarkStart w:id="132" w:name="_Toc26140"/>
      <w:r>
        <w:rPr>
          <w:rFonts w:hint="eastAsia"/>
        </w:rPr>
        <w:t>界面原型</w:t>
      </w:r>
      <w:bookmarkEnd w:id="132"/>
    </w:p>
    <w:p>
      <w:pPr>
        <w:pStyle w:val="3"/>
        <w:spacing w:before="0"/>
        <w:ind w:firstLine="0" w:firstLineChars="0"/>
        <w:rPr>
          <w:rFonts w:hint="eastAsia" w:eastAsia="宋体"/>
          <w:lang w:eastAsia="zh-CN"/>
        </w:rPr>
      </w:pPr>
      <w:r>
        <w:rPr>
          <w:rFonts w:hint="eastAsia"/>
        </w:rPr>
        <w:drawing>
          <wp:inline distT="0" distB="0" distL="114300" distR="114300">
            <wp:extent cx="2289175" cy="3322320"/>
            <wp:effectExtent l="0" t="0" r="15875" b="11430"/>
            <wp:docPr id="55" name="图片 55" descr="QQ截图2019022619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QQ截图20190226193817"/>
                    <pic:cNvPicPr>
                      <a:picLocks noChangeAspect="1"/>
                    </pic:cNvPicPr>
                  </pic:nvPicPr>
                  <pic:blipFill>
                    <a:blip r:embed="rId41"/>
                    <a:stretch>
                      <a:fillRect/>
                    </a:stretch>
                  </pic:blipFill>
                  <pic:spPr>
                    <a:xfrm>
                      <a:off x="0" y="0"/>
                      <a:ext cx="2289175" cy="3322320"/>
                    </a:xfrm>
                    <a:prstGeom prst="rect">
                      <a:avLst/>
                    </a:prstGeom>
                  </pic:spPr>
                </pic:pic>
              </a:graphicData>
            </a:graphic>
          </wp:inline>
        </w:drawing>
      </w:r>
      <w:r>
        <w:rPr>
          <w:rFonts w:hint="eastAsia"/>
        </w:rPr>
        <w:t xml:space="preserve"> </w:t>
      </w:r>
      <w:r>
        <w:rPr>
          <w:rFonts w:hint="eastAsia" w:eastAsia="宋体"/>
          <w:lang w:eastAsia="zh-CN"/>
        </w:rPr>
        <w:drawing>
          <wp:inline distT="0" distB="0" distL="114300" distR="114300">
            <wp:extent cx="2992755" cy="3981450"/>
            <wp:effectExtent l="0" t="0" r="17145" b="0"/>
            <wp:docPr id="51" name="图片 51" descr="QQ截图2019071616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截图20190716163238"/>
                    <pic:cNvPicPr>
                      <a:picLocks noChangeAspect="1"/>
                    </pic:cNvPicPr>
                  </pic:nvPicPr>
                  <pic:blipFill>
                    <a:blip r:embed="rId55"/>
                    <a:stretch>
                      <a:fillRect/>
                    </a:stretch>
                  </pic:blipFill>
                  <pic:spPr>
                    <a:xfrm>
                      <a:off x="0" y="0"/>
                      <a:ext cx="2992755" cy="3981450"/>
                    </a:xfrm>
                    <a:prstGeom prst="rect">
                      <a:avLst/>
                    </a:prstGeom>
                  </pic:spPr>
                </pic:pic>
              </a:graphicData>
            </a:graphic>
          </wp:inline>
        </w:drawing>
      </w:r>
    </w:p>
    <w:p>
      <w:pPr>
        <w:pStyle w:val="6"/>
      </w:pPr>
      <w:r>
        <w:rPr>
          <w:rFonts w:hint="eastAsia"/>
        </w:rPr>
        <w:t>生化分析仪结果统计</w:t>
      </w:r>
    </w:p>
    <w:p>
      <w:pPr>
        <w:pStyle w:val="7"/>
      </w:pPr>
      <w:r>
        <w:rPr>
          <w:rFonts w:hint="eastAsia"/>
          <w:lang w:val="en-US" w:eastAsia="zh-CN"/>
        </w:rPr>
        <w:t>总量统计</w:t>
      </w:r>
    </w:p>
    <w:p>
      <w:pPr>
        <w:pStyle w:val="3"/>
        <w:ind w:left="0" w:leftChars="0" w:firstLine="0" w:firstLineChars="0"/>
        <w:rPr>
          <w:rFonts w:hint="eastAsia" w:eastAsia="宋体"/>
          <w:lang w:eastAsia="zh-CN"/>
        </w:rPr>
      </w:pPr>
      <w:r>
        <w:rPr>
          <w:rFonts w:hint="eastAsia" w:eastAsia="宋体"/>
          <w:lang w:eastAsia="zh-CN"/>
        </w:rPr>
        <w:drawing>
          <wp:inline distT="0" distB="0" distL="114300" distR="114300">
            <wp:extent cx="3719830" cy="2987675"/>
            <wp:effectExtent l="0" t="0" r="13970" b="3175"/>
            <wp:docPr id="49" name="图片 49" descr="QQ截图2019071616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QQ截图20190716162802"/>
                    <pic:cNvPicPr>
                      <a:picLocks noChangeAspect="1"/>
                    </pic:cNvPicPr>
                  </pic:nvPicPr>
                  <pic:blipFill>
                    <a:blip r:embed="rId56"/>
                    <a:stretch>
                      <a:fillRect/>
                    </a:stretch>
                  </pic:blipFill>
                  <pic:spPr>
                    <a:xfrm>
                      <a:off x="0" y="0"/>
                      <a:ext cx="3719830" cy="2987675"/>
                    </a:xfrm>
                    <a:prstGeom prst="rect">
                      <a:avLst/>
                    </a:prstGeom>
                  </pic:spPr>
                </pic:pic>
              </a:graphicData>
            </a:graphic>
          </wp:inline>
        </w:drawing>
      </w:r>
    </w:p>
    <w:p>
      <w:pPr>
        <w:pStyle w:val="3"/>
        <w:ind w:firstLine="0" w:firstLineChars="0"/>
        <w:rPr>
          <w:rFonts w:hint="eastAsia" w:eastAsia="宋体"/>
          <w:lang w:eastAsia="zh-CN"/>
        </w:rPr>
      </w:pPr>
      <w:r>
        <w:rPr>
          <w:rFonts w:hint="eastAsia"/>
          <w:sz w:val="21"/>
          <w:szCs w:val="21"/>
        </w:rPr>
        <w:t>注意：统计结果导出暂只提供excel方式。</w:t>
      </w:r>
    </w:p>
    <w:p>
      <w:pPr>
        <w:pStyle w:val="7"/>
      </w:pPr>
      <w:r>
        <w:rPr>
          <w:rFonts w:hint="eastAsia"/>
        </w:rPr>
        <w:t>所有机器</w:t>
      </w:r>
    </w:p>
    <w:p>
      <w:pPr>
        <w:pStyle w:val="3"/>
        <w:ind w:firstLine="0" w:firstLineChars="0"/>
        <w:rPr>
          <w:rFonts w:hint="eastAsia" w:eastAsia="宋体"/>
          <w:lang w:eastAsia="zh-CN"/>
        </w:rPr>
      </w:pPr>
      <w:r>
        <w:rPr>
          <w:rFonts w:hint="eastAsia" w:eastAsia="宋体"/>
          <w:lang w:eastAsia="zh-CN"/>
        </w:rPr>
        <w:drawing>
          <wp:inline distT="0" distB="0" distL="114300" distR="114300">
            <wp:extent cx="4365625" cy="3493135"/>
            <wp:effectExtent l="0" t="0" r="15875" b="12065"/>
            <wp:docPr id="52" name="图片 52" descr="QQ截图2019071614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截图20190716145014"/>
                    <pic:cNvPicPr>
                      <a:picLocks noChangeAspect="1"/>
                    </pic:cNvPicPr>
                  </pic:nvPicPr>
                  <pic:blipFill>
                    <a:blip r:embed="rId57"/>
                    <a:stretch>
                      <a:fillRect/>
                    </a:stretch>
                  </pic:blipFill>
                  <pic:spPr>
                    <a:xfrm>
                      <a:off x="0" y="0"/>
                      <a:ext cx="4365625" cy="3493135"/>
                    </a:xfrm>
                    <a:prstGeom prst="rect">
                      <a:avLst/>
                    </a:prstGeom>
                  </pic:spPr>
                </pic:pic>
              </a:graphicData>
            </a:graphic>
          </wp:inline>
        </w:drawing>
      </w:r>
    </w:p>
    <w:p>
      <w:pPr>
        <w:pStyle w:val="3"/>
        <w:ind w:firstLine="0" w:firstLineChars="0"/>
        <w:rPr>
          <w:sz w:val="21"/>
          <w:szCs w:val="21"/>
        </w:rPr>
      </w:pPr>
      <w:r>
        <w:rPr>
          <w:rFonts w:hint="eastAsia"/>
          <w:sz w:val="21"/>
          <w:szCs w:val="21"/>
        </w:rPr>
        <w:t>注意：统计结果导出暂只提供excel方式。</w:t>
      </w:r>
    </w:p>
    <w:p>
      <w:pPr>
        <w:pStyle w:val="7"/>
      </w:pPr>
      <w:r>
        <w:rPr>
          <w:rFonts w:hint="eastAsia"/>
        </w:rPr>
        <w:t>按装机区域统计</w:t>
      </w:r>
    </w:p>
    <w:p>
      <w:pPr>
        <w:pStyle w:val="3"/>
        <w:ind w:firstLine="0" w:firstLineChars="0"/>
        <w:rPr>
          <w:rFonts w:hint="eastAsia" w:eastAsia="宋体"/>
          <w:lang w:eastAsia="zh-CN"/>
        </w:rPr>
      </w:pPr>
      <w:r>
        <w:rPr>
          <w:rFonts w:hint="eastAsia" w:eastAsia="宋体"/>
          <w:lang w:eastAsia="zh-CN"/>
        </w:rPr>
        <w:drawing>
          <wp:inline distT="0" distB="0" distL="114300" distR="114300">
            <wp:extent cx="4478655" cy="3607435"/>
            <wp:effectExtent l="0" t="0" r="17145" b="12065"/>
            <wp:docPr id="54" name="图片 54" descr="QQ截图2019071614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QQ截图20190716145422"/>
                    <pic:cNvPicPr>
                      <a:picLocks noChangeAspect="1"/>
                    </pic:cNvPicPr>
                  </pic:nvPicPr>
                  <pic:blipFill>
                    <a:blip r:embed="rId58"/>
                    <a:stretch>
                      <a:fillRect/>
                    </a:stretch>
                  </pic:blipFill>
                  <pic:spPr>
                    <a:xfrm>
                      <a:off x="0" y="0"/>
                      <a:ext cx="4478655" cy="3607435"/>
                    </a:xfrm>
                    <a:prstGeom prst="rect">
                      <a:avLst/>
                    </a:prstGeom>
                  </pic:spPr>
                </pic:pic>
              </a:graphicData>
            </a:graphic>
          </wp:inline>
        </w:drawing>
      </w:r>
    </w:p>
    <w:p>
      <w:pPr>
        <w:pStyle w:val="3"/>
        <w:ind w:firstLine="0" w:firstLineChars="0"/>
      </w:pPr>
    </w:p>
    <w:p>
      <w:pPr>
        <w:pStyle w:val="3"/>
        <w:ind w:firstLine="0" w:firstLineChars="0"/>
      </w:pPr>
      <w:r>
        <w:rPr>
          <w:rFonts w:hint="eastAsia"/>
          <w:sz w:val="21"/>
          <w:szCs w:val="21"/>
        </w:rPr>
        <w:t>注意：统计结果导出暂只提供excel方式。</w:t>
      </w:r>
    </w:p>
    <w:p>
      <w:pPr>
        <w:pStyle w:val="7"/>
      </w:pPr>
      <w:r>
        <w:rPr>
          <w:rFonts w:hint="eastAsia"/>
        </w:rPr>
        <w:t>按机型统计</w:t>
      </w:r>
    </w:p>
    <w:p>
      <w:pPr>
        <w:pStyle w:val="3"/>
        <w:ind w:firstLine="0" w:firstLineChars="0"/>
        <w:rPr>
          <w:rFonts w:hint="eastAsia" w:eastAsia="宋体"/>
          <w:lang w:eastAsia="zh-CN"/>
        </w:rPr>
      </w:pPr>
      <w:r>
        <w:rPr>
          <w:rFonts w:hint="eastAsia" w:eastAsia="宋体"/>
          <w:lang w:eastAsia="zh-CN"/>
        </w:rPr>
        <w:drawing>
          <wp:inline distT="0" distB="0" distL="114300" distR="114300">
            <wp:extent cx="4333240" cy="3461385"/>
            <wp:effectExtent l="0" t="0" r="10160" b="5715"/>
            <wp:docPr id="36" name="图片 36" descr="QQ截图2019071614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90716143830"/>
                    <pic:cNvPicPr>
                      <a:picLocks noChangeAspect="1"/>
                    </pic:cNvPicPr>
                  </pic:nvPicPr>
                  <pic:blipFill>
                    <a:blip r:embed="rId59"/>
                    <a:stretch>
                      <a:fillRect/>
                    </a:stretch>
                  </pic:blipFill>
                  <pic:spPr>
                    <a:xfrm>
                      <a:off x="0" y="0"/>
                      <a:ext cx="4333240" cy="3461385"/>
                    </a:xfrm>
                    <a:prstGeom prst="rect">
                      <a:avLst/>
                    </a:prstGeom>
                  </pic:spPr>
                </pic:pic>
              </a:graphicData>
            </a:graphic>
          </wp:inline>
        </w:drawing>
      </w:r>
    </w:p>
    <w:p>
      <w:pPr>
        <w:pStyle w:val="3"/>
        <w:ind w:firstLine="0" w:firstLineChars="0"/>
        <w:rPr>
          <w:sz w:val="21"/>
          <w:szCs w:val="21"/>
        </w:rPr>
      </w:pPr>
      <w:r>
        <w:rPr>
          <w:rFonts w:hint="eastAsia"/>
          <w:sz w:val="21"/>
          <w:szCs w:val="21"/>
        </w:rPr>
        <w:t>注意：统计结果导出暂只提供excel方式。</w:t>
      </w:r>
    </w:p>
    <w:p>
      <w:pPr>
        <w:pStyle w:val="4"/>
      </w:pPr>
      <w:bookmarkStart w:id="133" w:name="_Toc17932"/>
      <w:r>
        <w:rPr>
          <w:rFonts w:hint="eastAsia"/>
        </w:rPr>
        <w:t>日志</w:t>
      </w:r>
      <w:bookmarkEnd w:id="133"/>
    </w:p>
    <w:p>
      <w:pPr>
        <w:pStyle w:val="5"/>
      </w:pPr>
      <w:bookmarkStart w:id="134" w:name="_Toc32131"/>
      <w:r>
        <w:rPr>
          <w:rFonts w:hint="eastAsia"/>
        </w:rPr>
        <w:t>界面原型</w:t>
      </w:r>
      <w:bookmarkEnd w:id="134"/>
    </w:p>
    <w:p>
      <w:pPr>
        <w:pStyle w:val="3"/>
        <w:adjustRightInd w:val="0"/>
        <w:snapToGrid w:val="0"/>
        <w:spacing w:before="0"/>
        <w:ind w:firstLine="0" w:firstLineChars="0"/>
      </w:pPr>
      <w:r>
        <w:rPr>
          <w:rFonts w:hint="eastAsia"/>
        </w:rPr>
        <w:drawing>
          <wp:inline distT="0" distB="0" distL="114300" distR="114300">
            <wp:extent cx="1866265" cy="3039110"/>
            <wp:effectExtent l="0" t="0" r="635" b="8890"/>
            <wp:docPr id="62" name="图片 62" descr="QQ截图2019022619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Q截图20190226194002"/>
                    <pic:cNvPicPr>
                      <a:picLocks noChangeAspect="1"/>
                    </pic:cNvPicPr>
                  </pic:nvPicPr>
                  <pic:blipFill>
                    <a:blip r:embed="rId46"/>
                    <a:stretch>
                      <a:fillRect/>
                    </a:stretch>
                  </pic:blipFill>
                  <pic:spPr>
                    <a:xfrm>
                      <a:off x="0" y="0"/>
                      <a:ext cx="1866265" cy="3039110"/>
                    </a:xfrm>
                    <a:prstGeom prst="rect">
                      <a:avLst/>
                    </a:prstGeom>
                  </pic:spPr>
                </pic:pic>
              </a:graphicData>
            </a:graphic>
          </wp:inline>
        </w:drawing>
      </w:r>
      <w:r>
        <w:rPr>
          <w:rFonts w:hint="eastAsia"/>
        </w:rPr>
        <w:t xml:space="preserve"> </w:t>
      </w:r>
      <w:r>
        <w:rPr>
          <w:rFonts w:hint="eastAsia"/>
        </w:rPr>
        <w:drawing>
          <wp:inline distT="0" distB="0" distL="114300" distR="114300">
            <wp:extent cx="3401060" cy="2780665"/>
            <wp:effectExtent l="0" t="0" r="8890" b="635"/>
            <wp:docPr id="83" name="图片 83" descr="QQ截图201906251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QQ截图20190625164307"/>
                    <pic:cNvPicPr>
                      <a:picLocks noChangeAspect="1"/>
                    </pic:cNvPicPr>
                  </pic:nvPicPr>
                  <pic:blipFill>
                    <a:blip r:embed="rId60"/>
                    <a:stretch>
                      <a:fillRect/>
                    </a:stretch>
                  </pic:blipFill>
                  <pic:spPr>
                    <a:xfrm>
                      <a:off x="0" y="0"/>
                      <a:ext cx="3401060" cy="2780665"/>
                    </a:xfrm>
                    <a:prstGeom prst="rect">
                      <a:avLst/>
                    </a:prstGeom>
                  </pic:spPr>
                </pic:pic>
              </a:graphicData>
            </a:graphic>
          </wp:inline>
        </w:drawing>
      </w:r>
    </w:p>
    <w:p>
      <w:pPr>
        <w:pStyle w:val="3"/>
        <w:spacing w:before="0"/>
        <w:ind w:firstLine="0" w:firstLineChars="0"/>
        <w:rPr>
          <w:sz w:val="21"/>
          <w:szCs w:val="21"/>
        </w:rPr>
      </w:pPr>
      <w:r>
        <w:rPr>
          <w:rFonts w:hint="eastAsia"/>
          <w:sz w:val="21"/>
          <w:szCs w:val="21"/>
        </w:rPr>
        <w:t>注意：仪器每上报一次请求，服务器接收后，产生一条日志记录并保存至日志记录表。其中发生时间为上报内容接收时间，日志内容由服务器根据上报内容自行决定。其他字段值由上报字段内容决定。</w:t>
      </w:r>
    </w:p>
    <w:p>
      <w:pPr>
        <w:pStyle w:val="3"/>
        <w:ind w:firstLine="0" w:firstLineChars="0"/>
        <w:rPr>
          <w:sz w:val="21"/>
          <w:szCs w:val="21"/>
        </w:rPr>
      </w:pPr>
      <w:r>
        <w:rPr>
          <w:rFonts w:hint="eastAsia"/>
          <w:sz w:val="21"/>
          <w:szCs w:val="21"/>
        </w:rPr>
        <w:t>日志导出暂只提供excel方式。</w:t>
      </w:r>
    </w:p>
    <w:p>
      <w:pPr>
        <w:pStyle w:val="4"/>
      </w:pPr>
      <w:bookmarkStart w:id="135" w:name="_Toc21626"/>
      <w:r>
        <w:rPr>
          <w:rFonts w:hint="eastAsia"/>
        </w:rPr>
        <w:t>导出</w:t>
      </w:r>
      <w:bookmarkEnd w:id="135"/>
    </w:p>
    <w:p>
      <w:pPr>
        <w:pStyle w:val="5"/>
      </w:pPr>
      <w:bookmarkStart w:id="136" w:name="_Toc3571"/>
      <w:r>
        <w:rPr>
          <w:rFonts w:hint="eastAsia"/>
        </w:rPr>
        <w:t>界面原型</w:t>
      </w:r>
      <w:bookmarkEnd w:id="136"/>
    </w:p>
    <w:p>
      <w:pPr>
        <w:pStyle w:val="3"/>
        <w:adjustRightInd w:val="0"/>
        <w:snapToGrid w:val="0"/>
        <w:spacing w:before="0"/>
        <w:ind w:firstLine="0" w:firstLineChars="0"/>
      </w:pPr>
      <w:r>
        <w:rPr>
          <w:rFonts w:hint="eastAsia"/>
        </w:rPr>
        <w:drawing>
          <wp:inline distT="0" distB="0" distL="114300" distR="114300">
            <wp:extent cx="1784350" cy="2656840"/>
            <wp:effectExtent l="0" t="0" r="6350" b="10160"/>
            <wp:docPr id="64" name="图片 64" descr="QQ截图2019022619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QQ截图20190226194437"/>
                    <pic:cNvPicPr>
                      <a:picLocks noChangeAspect="1"/>
                    </pic:cNvPicPr>
                  </pic:nvPicPr>
                  <pic:blipFill>
                    <a:blip r:embed="rId48"/>
                    <a:stretch>
                      <a:fillRect/>
                    </a:stretch>
                  </pic:blipFill>
                  <pic:spPr>
                    <a:xfrm>
                      <a:off x="0" y="0"/>
                      <a:ext cx="1784350" cy="2656840"/>
                    </a:xfrm>
                    <a:prstGeom prst="rect">
                      <a:avLst/>
                    </a:prstGeom>
                  </pic:spPr>
                </pic:pic>
              </a:graphicData>
            </a:graphic>
          </wp:inline>
        </w:drawing>
      </w:r>
      <w:r>
        <w:rPr>
          <w:rFonts w:hint="eastAsia"/>
        </w:rPr>
        <w:t xml:space="preserve"> </w:t>
      </w:r>
      <w:r>
        <w:rPr>
          <w:rFonts w:hint="eastAsia"/>
        </w:rPr>
        <w:drawing>
          <wp:inline distT="0" distB="0" distL="114300" distR="114300">
            <wp:extent cx="2648585" cy="2161540"/>
            <wp:effectExtent l="0" t="0" r="18415" b="10160"/>
            <wp:docPr id="65" name="图片 65" descr="QQ截图2019022619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QQ截图20190226194654"/>
                    <pic:cNvPicPr>
                      <a:picLocks noChangeAspect="1"/>
                    </pic:cNvPicPr>
                  </pic:nvPicPr>
                  <pic:blipFill>
                    <a:blip r:embed="rId49"/>
                    <a:stretch>
                      <a:fillRect/>
                    </a:stretch>
                  </pic:blipFill>
                  <pic:spPr>
                    <a:xfrm>
                      <a:off x="0" y="0"/>
                      <a:ext cx="2648585" cy="2161540"/>
                    </a:xfrm>
                    <a:prstGeom prst="rect">
                      <a:avLst/>
                    </a:prstGeom>
                  </pic:spPr>
                </pic:pic>
              </a:graphicData>
            </a:graphic>
          </wp:inline>
        </w:drawing>
      </w:r>
    </w:p>
    <w:p>
      <w:pPr>
        <w:pStyle w:val="3"/>
        <w:adjustRightInd w:val="0"/>
        <w:snapToGrid w:val="0"/>
        <w:spacing w:before="0"/>
        <w:ind w:firstLine="0" w:firstLineChars="0"/>
        <w:jc w:val="left"/>
      </w:pPr>
    </w:p>
    <w:p>
      <w:pPr>
        <w:pStyle w:val="3"/>
        <w:rPr>
          <w:sz w:val="21"/>
          <w:szCs w:val="21"/>
        </w:rPr>
      </w:pPr>
      <w:r>
        <w:rPr>
          <w:rFonts w:hint="eastAsia"/>
          <w:sz w:val="21"/>
          <w:szCs w:val="21"/>
        </w:rPr>
        <w:t>提供仪器上报内容导出功能，以易于人阅读的方式导出上报内容，导出暂只提供excel形式。</w:t>
      </w:r>
    </w:p>
    <w:p>
      <w:pPr>
        <w:pStyle w:val="4"/>
      </w:pPr>
      <w:bookmarkStart w:id="137" w:name="_Toc17177"/>
      <w:r>
        <w:rPr>
          <w:rFonts w:hint="eastAsia"/>
        </w:rPr>
        <w:t>用户管理</w:t>
      </w:r>
      <w:bookmarkEnd w:id="137"/>
    </w:p>
    <w:p>
      <w:pPr>
        <w:pStyle w:val="5"/>
      </w:pPr>
      <w:bookmarkStart w:id="138" w:name="_Toc26851"/>
      <w:r>
        <w:rPr>
          <w:rFonts w:hint="eastAsia"/>
        </w:rPr>
        <w:t>界面原型</w:t>
      </w:r>
      <w:bookmarkEnd w:id="138"/>
    </w:p>
    <w:p>
      <w:pPr>
        <w:pStyle w:val="3"/>
        <w:spacing w:before="0"/>
        <w:ind w:firstLine="0" w:firstLineChars="0"/>
      </w:pPr>
      <w:r>
        <w:rPr>
          <w:rFonts w:hint="eastAsia"/>
          <w:sz w:val="21"/>
          <w:szCs w:val="21"/>
        </w:rPr>
        <w:drawing>
          <wp:inline distT="0" distB="0" distL="114300" distR="114300">
            <wp:extent cx="2289175" cy="2648585"/>
            <wp:effectExtent l="0" t="0" r="15875" b="18415"/>
            <wp:docPr id="66" name="图片 66" descr="QQ截图2019022620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QQ截图20190226202607"/>
                    <pic:cNvPicPr>
                      <a:picLocks noChangeAspect="1"/>
                    </pic:cNvPicPr>
                  </pic:nvPicPr>
                  <pic:blipFill>
                    <a:blip r:embed="rId50"/>
                    <a:stretch>
                      <a:fillRect/>
                    </a:stretch>
                  </pic:blipFill>
                  <pic:spPr>
                    <a:xfrm>
                      <a:off x="0" y="0"/>
                      <a:ext cx="2289175" cy="2648585"/>
                    </a:xfrm>
                    <a:prstGeom prst="rect">
                      <a:avLst/>
                    </a:prstGeom>
                  </pic:spPr>
                </pic:pic>
              </a:graphicData>
            </a:graphic>
          </wp:inline>
        </w:drawing>
      </w:r>
      <w:r>
        <w:rPr>
          <w:rFonts w:hint="eastAsia"/>
          <w:sz w:val="21"/>
          <w:szCs w:val="21"/>
        </w:rPr>
        <w:t xml:space="preserve">   第三方提供用户管理具体功能</w:t>
      </w:r>
    </w:p>
    <w:p>
      <w:pPr>
        <w:pStyle w:val="5"/>
      </w:pPr>
      <w:bookmarkStart w:id="139" w:name="_Toc10757"/>
      <w:r>
        <w:rPr>
          <w:rFonts w:hint="eastAsia"/>
        </w:rPr>
        <w:t>功能要求</w:t>
      </w:r>
      <w:bookmarkEnd w:id="139"/>
    </w:p>
    <w:p>
      <w:pPr>
        <w:pStyle w:val="3"/>
        <w:numPr>
          <w:ilvl w:val="0"/>
          <w:numId w:val="10"/>
        </w:numPr>
        <w:ind w:firstLineChars="0"/>
        <w:rPr>
          <w:sz w:val="21"/>
          <w:szCs w:val="21"/>
        </w:rPr>
      </w:pPr>
      <w:r>
        <w:rPr>
          <w:rFonts w:hint="eastAsia"/>
          <w:sz w:val="21"/>
          <w:szCs w:val="21"/>
        </w:rPr>
        <w:t>有权限用户才能登录系统</w:t>
      </w:r>
    </w:p>
    <w:p>
      <w:pPr>
        <w:pStyle w:val="3"/>
        <w:numPr>
          <w:ilvl w:val="0"/>
          <w:numId w:val="10"/>
        </w:numPr>
        <w:ind w:firstLineChars="0"/>
        <w:rPr>
          <w:sz w:val="21"/>
          <w:szCs w:val="21"/>
        </w:rPr>
      </w:pPr>
      <w:r>
        <w:rPr>
          <w:rFonts w:hint="eastAsia"/>
          <w:sz w:val="21"/>
          <w:szCs w:val="21"/>
        </w:rPr>
        <w:t>提供默认的系统管理员账户</w:t>
      </w:r>
    </w:p>
    <w:p>
      <w:pPr>
        <w:pStyle w:val="3"/>
        <w:numPr>
          <w:ilvl w:val="0"/>
          <w:numId w:val="10"/>
        </w:numPr>
        <w:ind w:firstLineChars="0"/>
        <w:rPr>
          <w:sz w:val="21"/>
          <w:szCs w:val="21"/>
        </w:rPr>
      </w:pPr>
      <w:r>
        <w:rPr>
          <w:rFonts w:hint="eastAsia"/>
          <w:sz w:val="21"/>
          <w:szCs w:val="21"/>
        </w:rPr>
        <w:t>可以增加用户</w:t>
      </w:r>
    </w:p>
    <w:p>
      <w:pPr>
        <w:pStyle w:val="3"/>
        <w:numPr>
          <w:ilvl w:val="0"/>
          <w:numId w:val="10"/>
        </w:numPr>
        <w:ind w:firstLineChars="0"/>
        <w:rPr>
          <w:sz w:val="21"/>
          <w:szCs w:val="21"/>
        </w:rPr>
      </w:pPr>
      <w:r>
        <w:rPr>
          <w:rFonts w:hint="eastAsia"/>
          <w:sz w:val="21"/>
          <w:szCs w:val="21"/>
        </w:rPr>
        <w:t>可以删除用户</w:t>
      </w:r>
    </w:p>
    <w:p>
      <w:pPr>
        <w:pStyle w:val="3"/>
        <w:numPr>
          <w:ilvl w:val="0"/>
          <w:numId w:val="10"/>
        </w:numPr>
        <w:ind w:firstLineChars="0"/>
        <w:rPr>
          <w:sz w:val="21"/>
          <w:szCs w:val="21"/>
        </w:rPr>
      </w:pPr>
      <w:r>
        <w:rPr>
          <w:rFonts w:hint="eastAsia"/>
          <w:sz w:val="21"/>
          <w:szCs w:val="21"/>
        </w:rPr>
        <w:t>普通用户可以修改密码</w:t>
      </w:r>
    </w:p>
    <w:p>
      <w:pPr>
        <w:pStyle w:val="3"/>
        <w:numPr>
          <w:ilvl w:val="0"/>
          <w:numId w:val="10"/>
        </w:numPr>
        <w:ind w:firstLineChars="0"/>
        <w:rPr>
          <w:sz w:val="21"/>
          <w:szCs w:val="21"/>
        </w:rPr>
      </w:pPr>
      <w:r>
        <w:rPr>
          <w:rFonts w:hint="eastAsia"/>
          <w:sz w:val="21"/>
          <w:szCs w:val="21"/>
        </w:rPr>
        <w:t>系统管理员可以重置其他用户密码</w:t>
      </w:r>
    </w:p>
    <w:p>
      <w:pPr>
        <w:pStyle w:val="3"/>
        <w:numPr>
          <w:ilvl w:val="0"/>
          <w:numId w:val="10"/>
        </w:numPr>
        <w:ind w:firstLineChars="0"/>
        <w:rPr>
          <w:sz w:val="21"/>
          <w:szCs w:val="21"/>
        </w:rPr>
      </w:pPr>
      <w:r>
        <w:rPr>
          <w:rFonts w:hint="eastAsia"/>
          <w:sz w:val="21"/>
          <w:szCs w:val="21"/>
        </w:rPr>
        <w:t>权限管理</w:t>
      </w:r>
    </w:p>
    <w:p>
      <w:pPr>
        <w:pStyle w:val="3"/>
        <w:numPr>
          <w:ilvl w:val="0"/>
          <w:numId w:val="19"/>
        </w:numPr>
        <w:ind w:firstLineChars="0"/>
        <w:rPr>
          <w:sz w:val="21"/>
          <w:szCs w:val="21"/>
        </w:rPr>
      </w:pPr>
      <w:r>
        <w:rPr>
          <w:rFonts w:hint="eastAsia"/>
          <w:sz w:val="21"/>
          <w:szCs w:val="21"/>
        </w:rPr>
        <w:t>不同产品的查看权限。</w:t>
      </w:r>
    </w:p>
    <w:p>
      <w:pPr>
        <w:pStyle w:val="3"/>
        <w:numPr>
          <w:ilvl w:val="0"/>
          <w:numId w:val="19"/>
        </w:numPr>
        <w:ind w:firstLineChars="0"/>
        <w:rPr>
          <w:sz w:val="21"/>
          <w:szCs w:val="21"/>
        </w:rPr>
      </w:pPr>
      <w:r>
        <w:rPr>
          <w:rFonts w:hint="eastAsia"/>
          <w:sz w:val="21"/>
          <w:szCs w:val="21"/>
        </w:rPr>
        <w:t>不同功能的使用。</w:t>
      </w:r>
    </w:p>
    <w:p>
      <w:pPr>
        <w:pStyle w:val="3"/>
        <w:numPr>
          <w:ilvl w:val="0"/>
          <w:numId w:val="10"/>
        </w:numPr>
        <w:ind w:firstLineChars="0"/>
      </w:pPr>
      <w:r>
        <w:rPr>
          <w:rFonts w:hint="eastAsia"/>
          <w:sz w:val="21"/>
          <w:szCs w:val="21"/>
        </w:rPr>
        <w:t>其他功能不做限制，以符合一般的用户管理需求为原则。</w:t>
      </w:r>
    </w:p>
    <w:p>
      <w:pPr>
        <w:pStyle w:val="3"/>
        <w:ind w:firstLine="400"/>
        <w:rPr>
          <w:color w:val="FF0000"/>
        </w:rPr>
      </w:pPr>
    </w:p>
    <w:p>
      <w:pPr>
        <w:pStyle w:val="3"/>
        <w:ind w:firstLine="400"/>
        <w:rPr>
          <w:color w:val="FF0000"/>
        </w:rPr>
      </w:pPr>
    </w:p>
    <w:p>
      <w:pPr>
        <w:pStyle w:val="3"/>
        <w:ind w:firstLine="400"/>
        <w:rPr>
          <w:color w:val="FF0000"/>
        </w:rPr>
      </w:pPr>
    </w:p>
    <w:p>
      <w:pPr>
        <w:pStyle w:val="3"/>
        <w:ind w:firstLine="400"/>
        <w:rPr>
          <w:color w:val="FF0000"/>
        </w:rPr>
      </w:pPr>
    </w:p>
    <w:p>
      <w:pPr>
        <w:pStyle w:val="48"/>
      </w:pPr>
      <w:bookmarkStart w:id="140" w:name="_Toc2193"/>
      <w:commentRangeStart w:id="14"/>
      <w:r>
        <w:rPr>
          <w:rFonts w:hint="eastAsia"/>
          <w:kern w:val="0"/>
        </w:rPr>
        <w:t>血球产品故障表</w:t>
      </w:r>
      <w:commentRangeEnd w:id="14"/>
      <w:r>
        <w:rPr>
          <w:rStyle w:val="36"/>
          <w:b w:val="0"/>
          <w:bCs w:val="0"/>
          <w:kern w:val="0"/>
        </w:rPr>
        <w:commentReference w:id="14"/>
      </w:r>
      <w:bookmarkEnd w:id="140"/>
    </w:p>
    <w:tbl>
      <w:tblPr>
        <w:tblStyle w:val="26"/>
        <w:tblW w:w="10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2552"/>
        <w:gridCol w:w="5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rPr>
                <w:rFonts w:hint="eastAsia"/>
              </w:rPr>
              <w:t>编号</w:t>
            </w:r>
          </w:p>
        </w:tc>
        <w:tc>
          <w:tcPr>
            <w:tcW w:w="2552" w:type="dxa"/>
            <w:shd w:val="clear" w:color="auto" w:fill="auto"/>
          </w:tcPr>
          <w:p>
            <w:pPr>
              <w:pStyle w:val="3"/>
              <w:ind w:firstLine="0" w:firstLineChars="0"/>
            </w:pPr>
            <w:r>
              <w:rPr>
                <w:rFonts w:hint="eastAsia"/>
              </w:rPr>
              <w:t>故障名称</w:t>
            </w:r>
          </w:p>
        </w:tc>
        <w:tc>
          <w:tcPr>
            <w:tcW w:w="5812" w:type="dxa"/>
            <w:shd w:val="clear" w:color="auto" w:fill="auto"/>
          </w:tcPr>
          <w:p>
            <w:pPr>
              <w:pStyle w:val="3"/>
              <w:ind w:right="2352" w:rightChars="1120"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1003001</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水平电机运动前检测垂直电机不在光耦位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100300</w:t>
            </w:r>
            <w:r>
              <w:rPr>
                <w:rFonts w:hint="eastAsia"/>
              </w:rPr>
              <w:t>2</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水平电机从光耦位运动到光耦外发现光耦信号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1003003</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水平电机从光耦外运动到光耦位没有发现光耦信号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1003004</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水平电机目标位是采样位，预定步数走完时没有发现光耦信号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1003005</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水平电机目标位是RBC位，预定步数走完时没有发现光耦信号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1003006</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水平电机目标位是WBC位，预定步数走完时没有发现光耦信号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100300</w:t>
            </w:r>
            <w:r>
              <w:rPr>
                <w:rFonts w:hint="eastAsia"/>
              </w:rPr>
              <w:t>7</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水平电机目标位是R1位，预定步数走完时没有发现光耦信号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100300</w:t>
            </w:r>
            <w:r>
              <w:rPr>
                <w:rFonts w:hint="eastAsia"/>
              </w:rPr>
              <w:t>8</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水平电机目标位是R2位，预定步数走完时没有发现光耦信号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100300</w:t>
            </w:r>
            <w:r>
              <w:rPr>
                <w:rFonts w:hint="eastAsia"/>
              </w:rPr>
              <w:t>9</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水平电机初始化走完预定的步数没有发现光耦信号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w:t>
            </w:r>
            <w:r>
              <w:rPr>
                <w:rFonts w:hint="eastAsia"/>
              </w:rPr>
              <w:t>10</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水平电机忙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1003021</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垂直电机从光耦位运动到光耦外发现光耦信号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1003022</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垂直电机从光耦外运动到光耦位没有发现光耦信号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1003023</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垂直电机初始化走完预定的步数没有发现光耦信号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1003024</w:t>
            </w:r>
          </w:p>
        </w:tc>
        <w:tc>
          <w:tcPr>
            <w:tcW w:w="2552" w:type="dxa"/>
            <w:shd w:val="clear" w:color="auto" w:fill="auto"/>
          </w:tcPr>
          <w:p>
            <w:pPr>
              <w:pStyle w:val="3"/>
              <w:ind w:firstLine="0" w:firstLineChars="0"/>
            </w:pPr>
            <w:r>
              <w:rPr>
                <w:rFonts w:hint="eastAsia"/>
              </w:rPr>
              <w:t>采样组件异常</w:t>
            </w:r>
          </w:p>
        </w:tc>
        <w:tc>
          <w:tcPr>
            <w:tcW w:w="5812" w:type="dxa"/>
            <w:shd w:val="clear" w:color="auto" w:fill="auto"/>
          </w:tcPr>
          <w:p>
            <w:pPr>
              <w:pStyle w:val="3"/>
              <w:ind w:firstLine="0" w:firstLineChars="0"/>
            </w:pPr>
            <w:r>
              <w:rPr>
                <w:rFonts w:hint="eastAsia"/>
              </w:rPr>
              <w:t>垂直电机忙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1003031</w:t>
            </w:r>
          </w:p>
        </w:tc>
        <w:tc>
          <w:tcPr>
            <w:tcW w:w="2552" w:type="dxa"/>
            <w:shd w:val="clear" w:color="auto" w:fill="auto"/>
          </w:tcPr>
          <w:p>
            <w:pPr>
              <w:pStyle w:val="3"/>
              <w:ind w:firstLine="0" w:firstLineChars="0"/>
            </w:pPr>
            <w:r>
              <w:rPr>
                <w:rFonts w:hint="eastAsia"/>
              </w:rPr>
              <w:t>注射器组件异常</w:t>
            </w:r>
          </w:p>
        </w:tc>
        <w:tc>
          <w:tcPr>
            <w:tcW w:w="5812" w:type="dxa"/>
            <w:shd w:val="clear" w:color="auto" w:fill="auto"/>
          </w:tcPr>
          <w:p>
            <w:pPr>
              <w:pStyle w:val="3"/>
              <w:ind w:firstLine="0" w:firstLineChars="0"/>
            </w:pPr>
            <w:r>
              <w:rPr>
                <w:rFonts w:hint="eastAsia"/>
              </w:rPr>
              <w:t>注射器电机从光耦位运动到光耦外发现光耦信号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1003032</w:t>
            </w:r>
          </w:p>
        </w:tc>
        <w:tc>
          <w:tcPr>
            <w:tcW w:w="2552" w:type="dxa"/>
            <w:shd w:val="clear" w:color="auto" w:fill="auto"/>
          </w:tcPr>
          <w:p>
            <w:pPr>
              <w:pStyle w:val="3"/>
              <w:ind w:firstLine="0" w:firstLineChars="0"/>
            </w:pPr>
            <w:r>
              <w:rPr>
                <w:rFonts w:hint="eastAsia"/>
              </w:rPr>
              <w:t>注射器组件异常</w:t>
            </w:r>
          </w:p>
        </w:tc>
        <w:tc>
          <w:tcPr>
            <w:tcW w:w="5812" w:type="dxa"/>
            <w:shd w:val="clear" w:color="auto" w:fill="auto"/>
          </w:tcPr>
          <w:p>
            <w:pPr>
              <w:pStyle w:val="3"/>
              <w:ind w:firstLine="0" w:firstLineChars="0"/>
            </w:pPr>
            <w:r>
              <w:rPr>
                <w:rFonts w:hint="eastAsia"/>
              </w:rPr>
              <w:t>注射器电机从光耦外运动到光耦位没有发现光耦信号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1003033</w:t>
            </w:r>
          </w:p>
        </w:tc>
        <w:tc>
          <w:tcPr>
            <w:tcW w:w="2552" w:type="dxa"/>
            <w:shd w:val="clear" w:color="auto" w:fill="auto"/>
          </w:tcPr>
          <w:p>
            <w:pPr>
              <w:pStyle w:val="3"/>
              <w:ind w:firstLine="0" w:firstLineChars="0"/>
            </w:pPr>
            <w:r>
              <w:rPr>
                <w:rFonts w:hint="eastAsia"/>
              </w:rPr>
              <w:t>注射器组件异常</w:t>
            </w:r>
          </w:p>
        </w:tc>
        <w:tc>
          <w:tcPr>
            <w:tcW w:w="5812" w:type="dxa"/>
            <w:shd w:val="clear" w:color="auto" w:fill="auto"/>
          </w:tcPr>
          <w:p>
            <w:pPr>
              <w:pStyle w:val="3"/>
              <w:ind w:firstLine="0" w:firstLineChars="0"/>
            </w:pPr>
            <w:r>
              <w:rPr>
                <w:rFonts w:hint="eastAsia"/>
              </w:rPr>
              <w:t>注射器电机初始化走完预定的步数没有发现光耦信号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100303</w:t>
            </w:r>
            <w:r>
              <w:rPr>
                <w:rFonts w:hint="eastAsia"/>
              </w:rPr>
              <w:t>4</w:t>
            </w:r>
          </w:p>
        </w:tc>
        <w:tc>
          <w:tcPr>
            <w:tcW w:w="2552" w:type="dxa"/>
            <w:shd w:val="clear" w:color="auto" w:fill="auto"/>
          </w:tcPr>
          <w:p>
            <w:pPr>
              <w:pStyle w:val="3"/>
              <w:ind w:firstLine="0" w:firstLineChars="0"/>
            </w:pPr>
            <w:r>
              <w:rPr>
                <w:rFonts w:hint="eastAsia"/>
              </w:rPr>
              <w:t>注射器组件异常</w:t>
            </w:r>
          </w:p>
        </w:tc>
        <w:tc>
          <w:tcPr>
            <w:tcW w:w="5812" w:type="dxa"/>
            <w:shd w:val="clear" w:color="auto" w:fill="auto"/>
          </w:tcPr>
          <w:p>
            <w:pPr>
              <w:pStyle w:val="3"/>
              <w:ind w:firstLine="0" w:firstLineChars="0"/>
            </w:pPr>
            <w:r>
              <w:rPr>
                <w:rFonts w:hint="eastAsia"/>
              </w:rPr>
              <w:t>注射器电机复位后，不在光耦位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w:t>
            </w:r>
            <w:r>
              <w:rPr>
                <w:rFonts w:hint="eastAsia"/>
              </w:rPr>
              <w:t>0</w:t>
            </w:r>
            <w:r>
              <w:t>100303</w:t>
            </w:r>
            <w:r>
              <w:rPr>
                <w:rFonts w:hint="eastAsia"/>
              </w:rPr>
              <w:t>5</w:t>
            </w:r>
          </w:p>
        </w:tc>
        <w:tc>
          <w:tcPr>
            <w:tcW w:w="2552" w:type="dxa"/>
            <w:shd w:val="clear" w:color="auto" w:fill="auto"/>
          </w:tcPr>
          <w:p>
            <w:pPr>
              <w:pStyle w:val="3"/>
              <w:ind w:firstLine="0" w:firstLineChars="0"/>
            </w:pPr>
            <w:r>
              <w:rPr>
                <w:rFonts w:hint="eastAsia"/>
              </w:rPr>
              <w:t>注射器组件异常</w:t>
            </w:r>
          </w:p>
        </w:tc>
        <w:tc>
          <w:tcPr>
            <w:tcW w:w="5812" w:type="dxa"/>
            <w:shd w:val="clear" w:color="auto" w:fill="auto"/>
          </w:tcPr>
          <w:p>
            <w:pPr>
              <w:pStyle w:val="3"/>
              <w:ind w:firstLine="0" w:firstLineChars="0"/>
            </w:pPr>
            <w:r>
              <w:rPr>
                <w:rFonts w:hint="eastAsia"/>
              </w:rPr>
              <w:t>注射器电机忙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p>
        </w:tc>
        <w:tc>
          <w:tcPr>
            <w:tcW w:w="2552" w:type="dxa"/>
            <w:shd w:val="clear" w:color="auto" w:fill="auto"/>
          </w:tcPr>
          <w:p>
            <w:pPr>
              <w:pStyle w:val="3"/>
              <w:ind w:firstLine="0" w:firstLineChars="0"/>
            </w:pP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pStyle w:val="3"/>
              <w:ind w:firstLine="0" w:firstLineChars="0"/>
            </w:pPr>
            <w:r>
              <w:t>0x01000001</w:t>
            </w:r>
          </w:p>
        </w:tc>
        <w:tc>
          <w:tcPr>
            <w:tcW w:w="2552" w:type="dxa"/>
            <w:shd w:val="clear" w:color="auto" w:fill="auto"/>
          </w:tcPr>
          <w:p>
            <w:pPr>
              <w:pStyle w:val="3"/>
              <w:ind w:firstLine="0" w:firstLineChars="0"/>
            </w:pPr>
            <w:r>
              <w:rPr>
                <w:rFonts w:hint="eastAsia"/>
              </w:rPr>
              <w:t>通讯异常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0x01000002</w:t>
            </w:r>
          </w:p>
        </w:tc>
        <w:tc>
          <w:tcPr>
            <w:tcW w:w="2552" w:type="dxa"/>
            <w:shd w:val="clear" w:color="auto" w:fill="auto"/>
            <w:vAlign w:val="center"/>
          </w:tcPr>
          <w:p>
            <w:pPr>
              <w:pStyle w:val="3"/>
              <w:ind w:firstLine="0" w:firstLineChars="0"/>
            </w:pPr>
            <w:r>
              <w:rPr>
                <w:rFonts w:hint="eastAsia"/>
              </w:rPr>
              <w:t>电压异常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0x01000004</w:t>
            </w:r>
          </w:p>
        </w:tc>
        <w:tc>
          <w:tcPr>
            <w:tcW w:w="2552" w:type="dxa"/>
            <w:shd w:val="clear" w:color="auto" w:fill="auto"/>
            <w:vAlign w:val="center"/>
          </w:tcPr>
          <w:p>
            <w:pPr>
              <w:pStyle w:val="3"/>
              <w:ind w:firstLine="0" w:firstLineChars="0"/>
            </w:pPr>
            <w:r>
              <w:rPr>
                <w:rFonts w:hint="eastAsia"/>
              </w:rPr>
              <w:t>系统时钟异常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0x01000105</w:t>
            </w:r>
          </w:p>
        </w:tc>
        <w:tc>
          <w:tcPr>
            <w:tcW w:w="2552" w:type="dxa"/>
            <w:shd w:val="clear" w:color="auto" w:fill="auto"/>
            <w:vAlign w:val="center"/>
          </w:tcPr>
          <w:p>
            <w:pPr>
              <w:pStyle w:val="3"/>
              <w:ind w:firstLine="0" w:firstLineChars="0"/>
            </w:pPr>
            <w:r>
              <w:rPr>
                <w:rFonts w:hint="eastAsia"/>
              </w:rPr>
              <w:t>R2试剂无</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t>0x01000108</w:t>
            </w:r>
          </w:p>
        </w:tc>
        <w:tc>
          <w:tcPr>
            <w:tcW w:w="2552" w:type="dxa"/>
            <w:shd w:val="clear" w:color="auto" w:fill="auto"/>
            <w:vAlign w:val="center"/>
          </w:tcPr>
          <w:p>
            <w:pPr>
              <w:pStyle w:val="3"/>
              <w:ind w:firstLine="0" w:firstLineChars="0"/>
            </w:pPr>
            <w:r>
              <w:rPr>
                <w:rFonts w:hint="eastAsia"/>
              </w:rPr>
              <w:t>溶血剂超过有效期</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0x01000110</w:t>
            </w:r>
          </w:p>
        </w:tc>
        <w:tc>
          <w:tcPr>
            <w:tcW w:w="2552" w:type="dxa"/>
            <w:shd w:val="clear" w:color="auto" w:fill="auto"/>
            <w:vAlign w:val="center"/>
          </w:tcPr>
          <w:p>
            <w:pPr>
              <w:pStyle w:val="3"/>
              <w:ind w:firstLine="0" w:firstLineChars="0"/>
            </w:pPr>
            <w:r>
              <w:rPr>
                <w:rFonts w:hint="eastAsia"/>
              </w:rPr>
              <w:t>废液满</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0x01000114</w:t>
            </w:r>
          </w:p>
        </w:tc>
        <w:tc>
          <w:tcPr>
            <w:tcW w:w="2552" w:type="dxa"/>
            <w:shd w:val="clear" w:color="auto" w:fill="auto"/>
            <w:vAlign w:val="center"/>
          </w:tcPr>
          <w:p>
            <w:pPr>
              <w:pStyle w:val="3"/>
              <w:ind w:firstLine="0" w:firstLineChars="0"/>
            </w:pPr>
            <w:r>
              <w:rPr>
                <w:rFonts w:hint="eastAsia"/>
              </w:rPr>
              <w:t>稀释液无</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0x01000125</w:t>
            </w:r>
          </w:p>
        </w:tc>
        <w:tc>
          <w:tcPr>
            <w:tcW w:w="2552" w:type="dxa"/>
            <w:shd w:val="clear" w:color="auto" w:fill="auto"/>
            <w:vAlign w:val="center"/>
          </w:tcPr>
          <w:p>
            <w:pPr>
              <w:pStyle w:val="3"/>
              <w:ind w:firstLine="0" w:firstLineChars="0"/>
            </w:pPr>
            <w:r>
              <w:rPr>
                <w:rFonts w:hint="eastAsia"/>
              </w:rPr>
              <w:t>溶血剂无</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0x01000201</w:t>
            </w:r>
          </w:p>
        </w:tc>
        <w:tc>
          <w:tcPr>
            <w:tcW w:w="2552" w:type="dxa"/>
            <w:shd w:val="clear" w:color="auto" w:fill="auto"/>
            <w:vAlign w:val="center"/>
          </w:tcPr>
          <w:p>
            <w:pPr>
              <w:pStyle w:val="3"/>
              <w:ind w:firstLine="0" w:firstLineChars="0"/>
            </w:pPr>
            <w:r>
              <w:rPr>
                <w:rFonts w:hint="eastAsia"/>
              </w:rPr>
              <w:t>电压异常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0x01000202</w:t>
            </w:r>
          </w:p>
        </w:tc>
        <w:tc>
          <w:tcPr>
            <w:tcW w:w="2552" w:type="dxa"/>
            <w:shd w:val="clear" w:color="auto" w:fill="auto"/>
            <w:vAlign w:val="center"/>
          </w:tcPr>
          <w:p>
            <w:pPr>
              <w:pStyle w:val="3"/>
              <w:ind w:firstLine="0" w:firstLineChars="0"/>
            </w:pPr>
            <w:r>
              <w:rPr>
                <w:rFonts w:hint="eastAsia"/>
              </w:rPr>
              <w:t>电压异常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0x01000203</w:t>
            </w:r>
          </w:p>
        </w:tc>
        <w:tc>
          <w:tcPr>
            <w:tcW w:w="2552" w:type="dxa"/>
            <w:shd w:val="clear" w:color="auto" w:fill="auto"/>
            <w:vAlign w:val="center"/>
          </w:tcPr>
          <w:p>
            <w:pPr>
              <w:pStyle w:val="3"/>
              <w:ind w:firstLine="0" w:firstLineChars="0"/>
            </w:pPr>
            <w:r>
              <w:rPr>
                <w:rFonts w:hint="eastAsia"/>
              </w:rPr>
              <w:t>电压异常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0x01000702</w:t>
            </w:r>
          </w:p>
        </w:tc>
        <w:tc>
          <w:tcPr>
            <w:tcW w:w="2552" w:type="dxa"/>
            <w:shd w:val="clear" w:color="auto" w:fill="auto"/>
            <w:vAlign w:val="center"/>
          </w:tcPr>
          <w:p>
            <w:pPr>
              <w:pStyle w:val="3"/>
              <w:ind w:firstLine="0" w:firstLineChars="0"/>
            </w:pPr>
            <w:r>
              <w:rPr>
                <w:rFonts w:hint="eastAsia"/>
              </w:rPr>
              <w:t>本底异常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0x01000801</w:t>
            </w:r>
          </w:p>
        </w:tc>
        <w:tc>
          <w:tcPr>
            <w:tcW w:w="2552" w:type="dxa"/>
            <w:shd w:val="clear" w:color="auto" w:fill="auto"/>
            <w:vAlign w:val="center"/>
          </w:tcPr>
          <w:p>
            <w:pPr>
              <w:pStyle w:val="3"/>
              <w:ind w:firstLine="0" w:firstLineChars="0"/>
            </w:pPr>
            <w:r>
              <w:rPr>
                <w:rFonts w:hint="eastAsia"/>
              </w:rPr>
              <w:t>HGB本底电压异常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0x01000804</w:t>
            </w:r>
          </w:p>
        </w:tc>
        <w:tc>
          <w:tcPr>
            <w:tcW w:w="2552" w:type="dxa"/>
            <w:shd w:val="clear" w:color="auto" w:fill="auto"/>
            <w:vAlign w:val="center"/>
          </w:tcPr>
          <w:p>
            <w:pPr>
              <w:pStyle w:val="3"/>
              <w:ind w:firstLine="0" w:firstLineChars="0"/>
            </w:pPr>
            <w:r>
              <w:rPr>
                <w:rFonts w:hint="eastAsia"/>
              </w:rPr>
              <w:t>真空压力异常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0x01000901</w:t>
            </w:r>
          </w:p>
        </w:tc>
        <w:tc>
          <w:tcPr>
            <w:tcW w:w="2552" w:type="dxa"/>
            <w:shd w:val="clear" w:color="auto" w:fill="auto"/>
            <w:vAlign w:val="center"/>
          </w:tcPr>
          <w:p>
            <w:pPr>
              <w:pStyle w:val="3"/>
              <w:ind w:firstLine="0" w:firstLineChars="0"/>
            </w:pPr>
            <w:r>
              <w:rPr>
                <w:rFonts w:hint="eastAsia"/>
              </w:rPr>
              <w:t>堵孔</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0x01000902</w:t>
            </w:r>
          </w:p>
        </w:tc>
        <w:tc>
          <w:tcPr>
            <w:tcW w:w="2552" w:type="dxa"/>
            <w:shd w:val="clear" w:color="auto" w:fill="auto"/>
            <w:vAlign w:val="center"/>
          </w:tcPr>
          <w:p>
            <w:pPr>
              <w:pStyle w:val="3"/>
              <w:ind w:firstLine="0" w:firstLineChars="0"/>
            </w:pPr>
            <w:r>
              <w:rPr>
                <w:rFonts w:hint="eastAsia"/>
              </w:rPr>
              <w:t>小孔电压过低</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0x01000903</w:t>
            </w:r>
          </w:p>
        </w:tc>
        <w:tc>
          <w:tcPr>
            <w:tcW w:w="2552" w:type="dxa"/>
            <w:shd w:val="clear" w:color="auto" w:fill="auto"/>
            <w:vAlign w:val="center"/>
          </w:tcPr>
          <w:p>
            <w:pPr>
              <w:pStyle w:val="3"/>
              <w:ind w:firstLine="0" w:firstLineChars="0"/>
            </w:pPr>
            <w:r>
              <w:rPr>
                <w:rFonts w:hint="eastAsia"/>
              </w:rPr>
              <w:t>阻抗通道信号干扰</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0x01000904</w:t>
            </w:r>
          </w:p>
        </w:tc>
        <w:tc>
          <w:tcPr>
            <w:tcW w:w="2552" w:type="dxa"/>
            <w:shd w:val="clear" w:color="auto" w:fill="auto"/>
            <w:vAlign w:val="center"/>
          </w:tcPr>
          <w:p>
            <w:pPr>
              <w:pStyle w:val="3"/>
              <w:ind w:firstLine="0" w:firstLineChars="0"/>
            </w:pPr>
            <w:r>
              <w:rPr>
                <w:rFonts w:hint="eastAsia"/>
              </w:rPr>
              <w:t>堵孔</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0x01000905</w:t>
            </w:r>
          </w:p>
        </w:tc>
        <w:tc>
          <w:tcPr>
            <w:tcW w:w="2552" w:type="dxa"/>
            <w:shd w:val="clear" w:color="auto" w:fill="auto"/>
            <w:vAlign w:val="center"/>
          </w:tcPr>
          <w:p>
            <w:pPr>
              <w:pStyle w:val="3"/>
              <w:ind w:firstLine="0" w:firstLineChars="0"/>
            </w:pPr>
            <w:r>
              <w:rPr>
                <w:rFonts w:hint="eastAsia"/>
              </w:rPr>
              <w:t>小孔电压过低</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0x01000906</w:t>
            </w:r>
          </w:p>
        </w:tc>
        <w:tc>
          <w:tcPr>
            <w:tcW w:w="2552" w:type="dxa"/>
            <w:shd w:val="clear" w:color="auto" w:fill="auto"/>
            <w:vAlign w:val="center"/>
          </w:tcPr>
          <w:p>
            <w:pPr>
              <w:pStyle w:val="3"/>
              <w:ind w:firstLine="0" w:firstLineChars="0"/>
            </w:pPr>
            <w:r>
              <w:rPr>
                <w:rFonts w:hint="eastAsia"/>
              </w:rPr>
              <w:t>阻抗通道信号干扰</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0x01000907</w:t>
            </w:r>
          </w:p>
        </w:tc>
        <w:tc>
          <w:tcPr>
            <w:tcW w:w="2552" w:type="dxa"/>
            <w:shd w:val="clear" w:color="auto" w:fill="auto"/>
            <w:vAlign w:val="center"/>
          </w:tcPr>
          <w:p>
            <w:pPr>
              <w:pStyle w:val="3"/>
              <w:ind w:firstLine="0" w:firstLineChars="0"/>
            </w:pPr>
            <w:r>
              <w:rPr>
                <w:rFonts w:hint="eastAsia"/>
              </w:rPr>
              <w:t>检测异常</w:t>
            </w:r>
          </w:p>
        </w:tc>
        <w:tc>
          <w:tcPr>
            <w:tcW w:w="5812" w:type="dxa"/>
            <w:shd w:val="clear" w:color="auto" w:fill="auto"/>
          </w:tcPr>
          <w:p>
            <w:pPr>
              <w:pStyle w:val="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pStyle w:val="3"/>
              <w:ind w:firstLine="0" w:firstLineChars="0"/>
            </w:pPr>
            <w:r>
              <w:rPr>
                <w:rFonts w:hint="eastAsia"/>
              </w:rPr>
              <w:t>0x09000001</w:t>
            </w:r>
          </w:p>
        </w:tc>
        <w:tc>
          <w:tcPr>
            <w:tcW w:w="2552" w:type="dxa"/>
            <w:shd w:val="clear" w:color="auto" w:fill="auto"/>
            <w:vAlign w:val="center"/>
          </w:tcPr>
          <w:p>
            <w:pPr>
              <w:pStyle w:val="3"/>
              <w:ind w:firstLine="0" w:firstLineChars="0"/>
            </w:pPr>
            <w:r>
              <w:rPr>
                <w:rFonts w:hint="eastAsia"/>
              </w:rPr>
              <w:t>开机异常</w:t>
            </w:r>
          </w:p>
        </w:tc>
        <w:tc>
          <w:tcPr>
            <w:tcW w:w="5812" w:type="dxa"/>
            <w:shd w:val="clear" w:color="auto" w:fill="auto"/>
          </w:tcPr>
          <w:p>
            <w:pPr>
              <w:pStyle w:val="3"/>
              <w:ind w:firstLine="0" w:firstLineChars="0"/>
            </w:pPr>
          </w:p>
        </w:tc>
      </w:tr>
    </w:tbl>
    <w:p>
      <w:pPr>
        <w:pStyle w:val="3"/>
        <w:ind w:firstLine="0" w:firstLineChars="0"/>
        <w:rPr>
          <w:color w:val="FF0000"/>
        </w:rPr>
      </w:pPr>
    </w:p>
    <w:p>
      <w:pPr>
        <w:pStyle w:val="3"/>
        <w:ind w:firstLine="0" w:firstLineChars="0"/>
        <w:rPr>
          <w:color w:val="FF0000"/>
        </w:rPr>
      </w:pPr>
    </w:p>
    <w:p>
      <w:pPr>
        <w:pStyle w:val="48"/>
        <w:numPr>
          <w:ilvl w:val="0"/>
          <w:numId w:val="0"/>
        </w:numPr>
        <w:ind w:firstLine="180" w:firstLineChars="50"/>
        <w:jc w:val="both"/>
        <w:rPr>
          <w:color w:val="FF0000"/>
        </w:rPr>
      </w:pPr>
      <w:r>
        <w:rPr>
          <w:rFonts w:hint="eastAsia"/>
          <w:kern w:val="0"/>
        </w:rPr>
        <w:t xml:space="preserve"> </w:t>
      </w:r>
      <w:bookmarkStart w:id="141" w:name="_Toc6856"/>
      <w:r>
        <w:rPr>
          <w:rFonts w:hint="eastAsia"/>
          <w:kern w:val="0"/>
        </w:rPr>
        <w:t>附录B 血球产品协议</w:t>
      </w:r>
      <w:bookmarkEnd w:id="141"/>
    </w:p>
    <w:p>
      <w:pPr>
        <w:pStyle w:val="6"/>
        <w:numPr>
          <w:ilvl w:val="0"/>
          <w:numId w:val="20"/>
        </w:numPr>
        <w:rPr>
          <w:color w:val="0000FF"/>
        </w:rPr>
      </w:pPr>
      <w:r>
        <w:rPr>
          <w:rFonts w:hint="eastAsia"/>
          <w:color w:val="0000FF"/>
        </w:rPr>
        <w:t>机器端请求报文：</w:t>
      </w:r>
    </w:p>
    <w:p>
      <w:pPr>
        <w:pStyle w:val="3"/>
        <w:ind w:firstLine="400"/>
        <w:rPr>
          <w:color w:val="0000FF"/>
        </w:rPr>
      </w:pPr>
      <w:r>
        <w:rPr>
          <w:rFonts w:hint="eastAsia"/>
          <w:color w:val="0000FF"/>
        </w:rPr>
        <w:t>报文字段说明：</w:t>
      </w:r>
    </w:p>
    <w:p>
      <w:pPr>
        <w:pStyle w:val="3"/>
        <w:ind w:left="420" w:firstLineChars="210"/>
        <w:rPr>
          <w:color w:val="0000FF"/>
        </w:rPr>
      </w:pPr>
      <w:r>
        <w:rPr>
          <w:rFonts w:hint="eastAsia"/>
          <w:color w:val="0000FF"/>
        </w:rPr>
        <w:t>机器端：仪器的序列号，每次必须上报。其它字段，可按实现需求进行选择性上报</w:t>
      </w:r>
    </w:p>
    <w:p>
      <w:pPr>
        <w:pStyle w:val="3"/>
        <w:ind w:left="420" w:firstLineChars="0"/>
        <w:rPr>
          <w:color w:val="0000FF"/>
        </w:rPr>
      </w:pPr>
      <w:r>
        <w:rPr>
          <w:rFonts w:hint="eastAsia"/>
          <w:color w:val="0000FF"/>
        </w:rPr>
        <w:t>服务器：根据序列号找到对应的设备，有则更新设备，无则新增设备。除了键值字段，其它项可分为更新项与追加项。</w:t>
      </w:r>
    </w:p>
    <w:p>
      <w:pPr>
        <w:pStyle w:val="3"/>
        <w:ind w:firstLineChars="0"/>
        <w:rPr>
          <w:color w:val="0000FF"/>
        </w:rPr>
      </w:pPr>
      <w:r>
        <w:rPr>
          <w:rFonts w:hint="eastAsia"/>
          <w:color w:val="0000FF"/>
        </w:rPr>
        <w:t>注：</w:t>
      </w:r>
    </w:p>
    <w:p>
      <w:pPr>
        <w:pStyle w:val="3"/>
        <w:ind w:firstLineChars="0"/>
        <w:rPr>
          <w:color w:val="0000FF"/>
        </w:rPr>
      </w:pPr>
      <w:r>
        <w:rPr>
          <w:rFonts w:hint="eastAsia"/>
          <w:color w:val="0000FF"/>
        </w:rPr>
        <w:tab/>
      </w:r>
      <w:r>
        <w:rPr>
          <w:rFonts w:hint="eastAsia"/>
          <w:color w:val="0000FF"/>
        </w:rPr>
        <w:t>必须项：是指机器端每次上报时都必须指定的字段内容。其它都是可选择性上报字段。</w:t>
      </w:r>
    </w:p>
    <w:p>
      <w:pPr>
        <w:pStyle w:val="3"/>
        <w:ind w:firstLineChars="0"/>
        <w:rPr>
          <w:color w:val="0000FF"/>
        </w:rPr>
      </w:pPr>
      <w:r>
        <w:rPr>
          <w:rFonts w:hint="eastAsia"/>
          <w:color w:val="0000FF"/>
        </w:rPr>
        <w:tab/>
      </w:r>
      <w:r>
        <w:rPr>
          <w:rFonts w:hint="eastAsia"/>
          <w:color w:val="0000FF"/>
        </w:rPr>
        <w:t>更新项：是指服务器接收到报文后更新相应的机器信息。若当前还没有该机器，则追加。</w:t>
      </w:r>
    </w:p>
    <w:p>
      <w:pPr>
        <w:pStyle w:val="3"/>
        <w:ind w:firstLineChars="0"/>
        <w:rPr>
          <w:color w:val="0000FF"/>
        </w:rPr>
      </w:pPr>
      <w:r>
        <w:rPr>
          <w:rFonts w:hint="eastAsia"/>
          <w:color w:val="0000FF"/>
        </w:rPr>
        <w:tab/>
      </w:r>
      <w:r>
        <w:rPr>
          <w:rFonts w:hint="eastAsia"/>
          <w:color w:val="0000FF"/>
        </w:rPr>
        <w:t>追加项：是指服务器接收到报文后不管当前有没有相应的机器都是将信息追加到数据库。</w:t>
      </w:r>
    </w:p>
    <w:p>
      <w:pPr>
        <w:pStyle w:val="3"/>
        <w:ind w:firstLineChars="0"/>
        <w:rPr>
          <w:color w:val="0000FF"/>
        </w:rPr>
      </w:pPr>
    </w:p>
    <w:p>
      <w:pPr>
        <w:pStyle w:val="3"/>
        <w:ind w:firstLine="402"/>
        <w:rPr>
          <w:b/>
          <w:color w:val="FF0000"/>
        </w:rPr>
      </w:pPr>
      <w:r>
        <w:rPr>
          <w:rFonts w:hint="eastAsia"/>
          <w:b/>
          <w:color w:val="FF0000"/>
          <w:highlight w:val="yellow"/>
        </w:rPr>
        <w:t xml:space="preserve">注意： key键值：默认所有键值采用小写。 </w:t>
      </w:r>
      <w:r>
        <w:rPr>
          <w:b/>
          <w:color w:val="FF0000"/>
          <w:highlight w:val="yellow"/>
        </w:rPr>
        <w:t>V</w:t>
      </w:r>
      <w:r>
        <w:rPr>
          <w:rFonts w:hint="eastAsia"/>
          <w:b/>
          <w:color w:val="FF0000"/>
          <w:highlight w:val="yellow"/>
        </w:rPr>
        <w:t>alue值：在协议中已规定其值的，值默认为小写。</w:t>
      </w:r>
    </w:p>
    <w:p>
      <w:pPr>
        <w:pStyle w:val="3"/>
        <w:ind w:firstLine="400"/>
      </w:pPr>
    </w:p>
    <w:tbl>
      <w:tblPr>
        <w:tblStyle w:val="26"/>
        <w:tblW w:w="8962" w:type="dxa"/>
        <w:tblInd w:w="9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659"/>
        <w:gridCol w:w="866"/>
        <w:gridCol w:w="1422"/>
        <w:gridCol w:w="1159"/>
        <w:gridCol w:w="1701"/>
        <w:gridCol w:w="115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pStyle w:val="3"/>
              <w:ind w:firstLine="0" w:firstLineChars="0"/>
              <w:rPr>
                <w:b/>
                <w:color w:val="0000FF"/>
              </w:rPr>
            </w:pPr>
            <w:r>
              <w:rPr>
                <w:rFonts w:hint="eastAsia"/>
                <w:b/>
                <w:color w:val="0000FF"/>
              </w:rPr>
              <w:t>JSON内容</w:t>
            </w:r>
          </w:p>
        </w:tc>
        <w:tc>
          <w:tcPr>
            <w:tcW w:w="866" w:type="dxa"/>
            <w:shd w:val="clear" w:color="auto" w:fill="auto"/>
          </w:tcPr>
          <w:p>
            <w:pPr>
              <w:pStyle w:val="3"/>
              <w:ind w:firstLine="0" w:firstLineChars="0"/>
              <w:rPr>
                <w:b/>
                <w:color w:val="0000FF"/>
              </w:rPr>
            </w:pPr>
            <w:r>
              <w:rPr>
                <w:rFonts w:hint="eastAsia"/>
                <w:b/>
                <w:color w:val="0000FF"/>
              </w:rPr>
              <w:t>值</w:t>
            </w:r>
            <w:r>
              <w:rPr>
                <w:b/>
                <w:color w:val="0000FF"/>
              </w:rPr>
              <w:t>类型</w:t>
            </w:r>
          </w:p>
        </w:tc>
        <w:tc>
          <w:tcPr>
            <w:tcW w:w="1422" w:type="dxa"/>
            <w:shd w:val="clear" w:color="auto" w:fill="auto"/>
          </w:tcPr>
          <w:p>
            <w:pPr>
              <w:pStyle w:val="3"/>
              <w:ind w:firstLine="0" w:firstLineChars="0"/>
              <w:rPr>
                <w:b/>
                <w:color w:val="0000FF"/>
              </w:rPr>
            </w:pPr>
            <w:r>
              <w:rPr>
                <w:b/>
                <w:color w:val="0000FF"/>
              </w:rPr>
              <w:t>说明</w:t>
            </w:r>
          </w:p>
        </w:tc>
        <w:tc>
          <w:tcPr>
            <w:tcW w:w="1159" w:type="dxa"/>
            <w:shd w:val="clear" w:color="auto" w:fill="auto"/>
          </w:tcPr>
          <w:p>
            <w:pPr>
              <w:pStyle w:val="3"/>
              <w:ind w:firstLine="0" w:firstLineChars="0"/>
              <w:jc w:val="left"/>
              <w:rPr>
                <w:color w:val="0000FF"/>
              </w:rPr>
            </w:pPr>
            <w:r>
              <w:rPr>
                <w:b/>
                <w:color w:val="0000FF"/>
              </w:rPr>
              <w:t>机器端</w:t>
            </w:r>
          </w:p>
        </w:tc>
        <w:tc>
          <w:tcPr>
            <w:tcW w:w="1701" w:type="dxa"/>
            <w:shd w:val="clear" w:color="auto" w:fill="auto"/>
          </w:tcPr>
          <w:p>
            <w:pPr>
              <w:pStyle w:val="3"/>
              <w:ind w:firstLine="0" w:firstLineChars="0"/>
              <w:rPr>
                <w:b/>
                <w:color w:val="0000FF"/>
                <w:sz w:val="15"/>
                <w:szCs w:val="15"/>
              </w:rPr>
            </w:pPr>
            <w:r>
              <w:rPr>
                <w:b/>
                <w:color w:val="0000FF"/>
              </w:rPr>
              <w:t>服务器</w:t>
            </w:r>
          </w:p>
        </w:tc>
        <w:tc>
          <w:tcPr>
            <w:tcW w:w="1155" w:type="dxa"/>
          </w:tcPr>
          <w:p>
            <w:pPr>
              <w:pStyle w:val="3"/>
              <w:ind w:firstLine="0" w:firstLineChars="0"/>
              <w:rPr>
                <w:b/>
                <w:color w:val="0000FF"/>
              </w:rPr>
            </w:pPr>
            <w:r>
              <w:rPr>
                <w:rFonts w:hint="eastAsia"/>
                <w:b/>
                <w:color w:val="0000FF"/>
              </w:rPr>
              <w:t>具体值</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485" w:hRule="atLeast"/>
        </w:trPr>
        <w:tc>
          <w:tcPr>
            <w:tcW w:w="2659" w:type="dxa"/>
            <w:shd w:val="clear" w:color="auto" w:fill="auto"/>
          </w:tcPr>
          <w:p>
            <w:pPr>
              <w:rPr>
                <w:color w:val="0000FF"/>
                <w:sz w:val="15"/>
                <w:szCs w:val="15"/>
              </w:rPr>
            </w:pPr>
            <w:r>
              <w:rPr>
                <w:color w:val="0000FF"/>
                <w:sz w:val="15"/>
                <w:szCs w:val="15"/>
              </w:rPr>
              <w:t>{</w:t>
            </w:r>
          </w:p>
          <w:p>
            <w:pPr>
              <w:rPr>
                <w:color w:val="0000FF"/>
                <w:sz w:val="15"/>
                <w:szCs w:val="15"/>
              </w:rPr>
            </w:pPr>
            <w:r>
              <w:rPr>
                <w:color w:val="0000FF"/>
                <w:sz w:val="15"/>
                <w:szCs w:val="15"/>
              </w:rPr>
              <w:t xml:space="preserve">  "encoding": "utf-8",</w:t>
            </w:r>
          </w:p>
          <w:p>
            <w:pPr>
              <w:rPr>
                <w:color w:val="0000FF"/>
                <w:sz w:val="15"/>
                <w:szCs w:val="15"/>
              </w:rPr>
            </w:pPr>
            <w:r>
              <w:rPr>
                <w:rFonts w:hint="eastAsia"/>
                <w:color w:val="0000FF"/>
                <w:sz w:val="15"/>
                <w:szCs w:val="15"/>
              </w:rPr>
              <w:t xml:space="preserve">  "sn": "仪器系列号",</w:t>
            </w:r>
          </w:p>
          <w:p>
            <w:pPr>
              <w:rPr>
                <w:color w:val="0000FF"/>
                <w:sz w:val="15"/>
                <w:szCs w:val="15"/>
              </w:rPr>
            </w:pPr>
            <w:r>
              <w:rPr>
                <w:rFonts w:hint="eastAsia"/>
                <w:color w:val="0000FF"/>
                <w:sz w:val="15"/>
                <w:szCs w:val="15"/>
              </w:rPr>
              <w:t xml:space="preserve">  "sim": "SIM卡编号",</w:t>
            </w:r>
          </w:p>
          <w:p>
            <w:pPr>
              <w:rPr>
                <w:color w:val="0000FF"/>
                <w:sz w:val="15"/>
                <w:szCs w:val="15"/>
              </w:rPr>
            </w:pPr>
            <w:r>
              <w:rPr>
                <w:rFonts w:hint="eastAsia"/>
                <w:color w:val="0000FF"/>
                <w:sz w:val="15"/>
                <w:szCs w:val="15"/>
              </w:rPr>
              <w:t xml:space="preserve">  "model": "仪器型号",</w:t>
            </w:r>
          </w:p>
          <w:p>
            <w:pPr>
              <w:rPr>
                <w:color w:val="0000FF"/>
                <w:sz w:val="15"/>
                <w:szCs w:val="15"/>
              </w:rPr>
            </w:pPr>
            <w:r>
              <w:rPr>
                <w:rFonts w:hint="eastAsia"/>
                <w:color w:val="0000FF"/>
                <w:sz w:val="15"/>
                <w:szCs w:val="15"/>
              </w:rPr>
              <w:t xml:space="preserve">  "region": "区域",</w:t>
            </w:r>
          </w:p>
          <w:p>
            <w:pPr>
              <w:rPr>
                <w:color w:val="0000FF"/>
                <w:sz w:val="15"/>
                <w:szCs w:val="15"/>
              </w:rPr>
            </w:pPr>
            <w:r>
              <w:rPr>
                <w:rFonts w:hint="eastAsia"/>
                <w:color w:val="0000FF"/>
                <w:sz w:val="15"/>
                <w:szCs w:val="15"/>
              </w:rPr>
              <w:t xml:space="preserve">  "addr": "医院地址",</w:t>
            </w:r>
          </w:p>
          <w:p>
            <w:pPr>
              <w:rPr>
                <w:color w:val="0000FF"/>
                <w:sz w:val="15"/>
                <w:szCs w:val="15"/>
              </w:rPr>
            </w:pPr>
            <w:r>
              <w:rPr>
                <w:rFonts w:hint="eastAsia"/>
                <w:color w:val="0000FF"/>
                <w:sz w:val="15"/>
                <w:szCs w:val="15"/>
              </w:rPr>
              <w:t xml:space="preserve">  "hospital": "医院名字",</w:t>
            </w:r>
          </w:p>
          <w:p>
            <w:pPr>
              <w:rPr>
                <w:color w:val="0000FF"/>
                <w:sz w:val="15"/>
                <w:szCs w:val="15"/>
              </w:rPr>
            </w:pPr>
            <w:r>
              <w:rPr>
                <w:rFonts w:hint="eastAsia"/>
                <w:color w:val="0000FF"/>
                <w:sz w:val="15"/>
                <w:szCs w:val="15"/>
              </w:rPr>
              <w:t>"</w:t>
            </w:r>
            <w:commentRangeStart w:id="15"/>
            <w:r>
              <w:rPr>
                <w:color w:val="0000FF"/>
                <w:sz w:val="15"/>
                <w:szCs w:val="15"/>
              </w:rPr>
              <w:t>dump</w:t>
            </w:r>
            <w:commentRangeEnd w:id="15"/>
            <w:r>
              <w:rPr>
                <w:rStyle w:val="36"/>
                <w:kern w:val="0"/>
              </w:rPr>
              <w:commentReference w:id="15"/>
            </w:r>
            <w:r>
              <w:rPr>
                <w:rFonts w:hint="eastAsia"/>
                <w:color w:val="0000FF"/>
                <w:sz w:val="15"/>
                <w:szCs w:val="15"/>
              </w:rPr>
              <w:t>"</w:t>
            </w:r>
            <w:r>
              <w:rPr>
                <w:color w:val="0000FF"/>
                <w:sz w:val="15"/>
                <w:szCs w:val="15"/>
              </w:rPr>
              <w:t>:{</w:t>
            </w:r>
          </w:p>
          <w:p>
            <w:pPr>
              <w:ind w:firstLine="300" w:firstLineChars="200"/>
              <w:rPr>
                <w:color w:val="0000FF"/>
                <w:sz w:val="15"/>
                <w:szCs w:val="15"/>
              </w:rPr>
            </w:pPr>
            <w:r>
              <w:rPr>
                <w:rFonts w:hint="eastAsia"/>
                <w:color w:val="0000FF"/>
                <w:sz w:val="15"/>
                <w:szCs w:val="15"/>
              </w:rPr>
              <w:t>"</w:t>
            </w:r>
            <w:r>
              <w:rPr>
                <w:color w:val="0000FF"/>
                <w:sz w:val="15"/>
                <w:szCs w:val="15"/>
              </w:rPr>
              <w:t>encoding</w:t>
            </w:r>
            <w:r>
              <w:rPr>
                <w:rFonts w:hint="eastAsia"/>
                <w:color w:val="0000FF"/>
                <w:sz w:val="15"/>
                <w:szCs w:val="15"/>
              </w:rPr>
              <w:t>"</w:t>
            </w:r>
            <w:r>
              <w:rPr>
                <w:color w:val="0000FF"/>
                <w:sz w:val="15"/>
                <w:szCs w:val="15"/>
              </w:rPr>
              <w:t>:</w:t>
            </w:r>
            <w:r>
              <w:rPr>
                <w:rFonts w:hint="eastAsia"/>
                <w:color w:val="0000FF"/>
                <w:sz w:val="15"/>
                <w:szCs w:val="15"/>
              </w:rPr>
              <w:t>"</w:t>
            </w:r>
            <w:r>
              <w:rPr>
                <w:color w:val="0000FF"/>
                <w:sz w:val="15"/>
                <w:szCs w:val="15"/>
              </w:rPr>
              <w:t>base</w:t>
            </w:r>
            <w:r>
              <w:rPr>
                <w:rFonts w:hint="eastAsia"/>
                <w:color w:val="0000FF"/>
                <w:sz w:val="15"/>
                <w:szCs w:val="15"/>
              </w:rPr>
              <w:t>64"</w:t>
            </w:r>
            <w:r>
              <w:rPr>
                <w:color w:val="0000FF"/>
                <w:sz w:val="15"/>
                <w:szCs w:val="15"/>
              </w:rPr>
              <w:t>,</w:t>
            </w:r>
          </w:p>
          <w:p>
            <w:pPr>
              <w:ind w:firstLine="300" w:firstLineChars="200"/>
              <w:rPr>
                <w:color w:val="FF0000"/>
                <w:sz w:val="15"/>
                <w:szCs w:val="15"/>
              </w:rPr>
            </w:pPr>
            <w:r>
              <w:rPr>
                <w:color w:val="FF0000"/>
                <w:sz w:val="15"/>
                <w:szCs w:val="15"/>
              </w:rPr>
              <w:t>“filename”</w:t>
            </w:r>
            <w:r>
              <w:rPr>
                <w:rFonts w:hint="eastAsia"/>
                <w:color w:val="FF0000"/>
                <w:sz w:val="15"/>
                <w:szCs w:val="15"/>
              </w:rPr>
              <w:t xml:space="preserve">: </w:t>
            </w:r>
            <w:r>
              <w:rPr>
                <w:color w:val="FF0000"/>
                <w:sz w:val="15"/>
                <w:szCs w:val="15"/>
              </w:rPr>
              <w:t>“</w:t>
            </w:r>
            <w:r>
              <w:rPr>
                <w:rFonts w:hint="eastAsia"/>
                <w:color w:val="FF0000"/>
                <w:sz w:val="15"/>
                <w:szCs w:val="15"/>
              </w:rPr>
              <w:t>Log20180121.tar.gz</w:t>
            </w:r>
            <w:r>
              <w:rPr>
                <w:color w:val="FF0000"/>
                <w:sz w:val="15"/>
                <w:szCs w:val="15"/>
              </w:rPr>
              <w:t>”</w:t>
            </w:r>
          </w:p>
          <w:p>
            <w:pPr>
              <w:ind w:firstLine="300" w:firstLineChars="200"/>
              <w:rPr>
                <w:color w:val="0000FF"/>
                <w:sz w:val="15"/>
                <w:szCs w:val="15"/>
              </w:rPr>
            </w:pPr>
            <w:r>
              <w:rPr>
                <w:rFonts w:hint="eastAsia"/>
                <w:color w:val="0000FF"/>
                <w:sz w:val="15"/>
                <w:szCs w:val="15"/>
              </w:rPr>
              <w:t>"</w:t>
            </w:r>
            <w:r>
              <w:rPr>
                <w:color w:val="0000FF"/>
                <w:sz w:val="15"/>
                <w:szCs w:val="15"/>
              </w:rPr>
              <w:t>data</w:t>
            </w:r>
            <w:r>
              <w:rPr>
                <w:rFonts w:hint="eastAsia"/>
                <w:color w:val="0000FF"/>
                <w:sz w:val="15"/>
                <w:szCs w:val="15"/>
              </w:rPr>
              <w:t>"</w:t>
            </w:r>
            <w:r>
              <w:rPr>
                <w:color w:val="0000FF"/>
                <w:sz w:val="15"/>
                <w:szCs w:val="15"/>
              </w:rPr>
              <w:t>:</w:t>
            </w:r>
            <w:r>
              <w:rPr>
                <w:rFonts w:hint="eastAsia"/>
                <w:color w:val="0000FF"/>
                <w:sz w:val="15"/>
                <w:szCs w:val="15"/>
              </w:rPr>
              <w:t>""</w:t>
            </w:r>
          </w:p>
          <w:p>
            <w:pPr>
              <w:ind w:firstLine="150" w:firstLineChars="100"/>
              <w:rPr>
                <w:color w:val="0000FF"/>
                <w:sz w:val="15"/>
                <w:szCs w:val="15"/>
              </w:rPr>
            </w:pPr>
            <w:r>
              <w:rPr>
                <w:color w:val="0000FF"/>
                <w:sz w:val="15"/>
                <w:szCs w:val="15"/>
              </w:rPr>
              <w:t>},</w:t>
            </w:r>
          </w:p>
          <w:p>
            <w:pPr>
              <w:rPr>
                <w:color w:val="0000FF"/>
                <w:sz w:val="15"/>
                <w:szCs w:val="15"/>
              </w:rPr>
            </w:pPr>
            <w:r>
              <w:rPr>
                <w:color w:val="0000FF"/>
                <w:sz w:val="15"/>
                <w:szCs w:val="15"/>
              </w:rPr>
              <w:t xml:space="preserve">  </w:t>
            </w:r>
          </w:p>
          <w:p>
            <w:pPr>
              <w:rPr>
                <w:color w:val="0000FF"/>
                <w:sz w:val="15"/>
                <w:szCs w:val="15"/>
              </w:rPr>
            </w:pPr>
            <w:r>
              <w:rPr>
                <w:color w:val="0000FF"/>
                <w:sz w:val="15"/>
                <w:szCs w:val="15"/>
              </w:rPr>
              <w:t xml:space="preserve"> "category":</w:t>
            </w:r>
            <w:r>
              <w:rPr>
                <w:rFonts w:hint="eastAsia"/>
                <w:color w:val="0000FF"/>
                <w:sz w:val="15"/>
                <w:szCs w:val="15"/>
              </w:rPr>
              <w:t>{</w:t>
            </w:r>
          </w:p>
        </w:tc>
        <w:tc>
          <w:tcPr>
            <w:tcW w:w="866" w:type="dxa"/>
            <w:shd w:val="clear" w:color="auto" w:fill="auto"/>
          </w:tcPr>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rFonts w:hint="eastAsia"/>
                <w:color w:val="0000FF"/>
                <w:sz w:val="15"/>
                <w:szCs w:val="15"/>
              </w:rPr>
              <w:t>string</w:t>
            </w:r>
          </w:p>
          <w:p>
            <w:pPr>
              <w:rPr>
                <w:color w:val="0000FF"/>
                <w:sz w:val="15"/>
                <w:szCs w:val="15"/>
              </w:rPr>
            </w:pPr>
            <w:r>
              <w:rPr>
                <w:color w:val="0000FF"/>
                <w:sz w:val="15"/>
                <w:szCs w:val="15"/>
              </w:rPr>
              <w:t>string</w:t>
            </w:r>
          </w:p>
          <w:p>
            <w:pPr>
              <w:rPr>
                <w:color w:val="0000FF"/>
                <w:sz w:val="15"/>
                <w:szCs w:val="15"/>
              </w:rPr>
            </w:pPr>
          </w:p>
          <w:p>
            <w:pPr>
              <w:rPr>
                <w:color w:val="0000FF"/>
                <w:sz w:val="15"/>
                <w:szCs w:val="15"/>
              </w:rPr>
            </w:pPr>
          </w:p>
          <w:p>
            <w:pPr>
              <w:rPr>
                <w:color w:val="0000FF"/>
                <w:sz w:val="15"/>
                <w:szCs w:val="15"/>
              </w:rPr>
            </w:pPr>
          </w:p>
        </w:tc>
        <w:tc>
          <w:tcPr>
            <w:tcW w:w="1422" w:type="dxa"/>
            <w:shd w:val="clear" w:color="auto" w:fill="auto"/>
          </w:tcPr>
          <w:p>
            <w:pPr>
              <w:rPr>
                <w:color w:val="0000FF"/>
                <w:sz w:val="15"/>
                <w:szCs w:val="15"/>
              </w:rPr>
            </w:pPr>
          </w:p>
          <w:p>
            <w:pPr>
              <w:rPr>
                <w:color w:val="0000FF"/>
                <w:sz w:val="15"/>
                <w:szCs w:val="15"/>
              </w:rPr>
            </w:pPr>
            <w:r>
              <w:rPr>
                <w:rFonts w:hint="eastAsia"/>
                <w:color w:val="0000FF"/>
                <w:sz w:val="15"/>
                <w:szCs w:val="15"/>
              </w:rPr>
              <w:t>此值必须为utf-8</w:t>
            </w:r>
          </w:p>
          <w:p>
            <w:pPr>
              <w:rPr>
                <w:color w:val="0000FF"/>
                <w:sz w:val="15"/>
                <w:szCs w:val="15"/>
              </w:rPr>
            </w:pPr>
            <w:r>
              <w:rPr>
                <w:rFonts w:hint="eastAsia"/>
                <w:color w:val="0000FF"/>
                <w:sz w:val="15"/>
                <w:szCs w:val="15"/>
              </w:rPr>
              <w:t>不可省</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color w:val="0000FF"/>
                <w:sz w:val="15"/>
                <w:szCs w:val="15"/>
              </w:rPr>
              <w:t>dump</w:t>
            </w:r>
            <w:r>
              <w:rPr>
                <w:rFonts w:hint="eastAsia"/>
                <w:color w:val="0000FF"/>
                <w:sz w:val="15"/>
                <w:szCs w:val="15"/>
              </w:rPr>
              <w:t>文件节点</w:t>
            </w:r>
          </w:p>
          <w:p>
            <w:pPr>
              <w:rPr>
                <w:color w:val="0000FF"/>
                <w:sz w:val="15"/>
                <w:szCs w:val="15"/>
              </w:rPr>
            </w:pPr>
            <w:r>
              <w:rPr>
                <w:color w:val="0000FF"/>
                <w:sz w:val="15"/>
                <w:szCs w:val="15"/>
              </w:rPr>
              <w:t>编码方式：base</w:t>
            </w:r>
            <w:r>
              <w:rPr>
                <w:rFonts w:hint="eastAsia"/>
                <w:color w:val="0000FF"/>
                <w:sz w:val="15"/>
                <w:szCs w:val="15"/>
              </w:rPr>
              <w:t>64</w:t>
            </w:r>
          </w:p>
          <w:p>
            <w:pPr>
              <w:rPr>
                <w:color w:val="0000FF"/>
                <w:sz w:val="15"/>
                <w:szCs w:val="15"/>
              </w:rPr>
            </w:pPr>
            <w:r>
              <w:rPr>
                <w:rFonts w:hint="eastAsia"/>
                <w:color w:val="0000FF"/>
                <w:sz w:val="15"/>
                <w:szCs w:val="15"/>
              </w:rPr>
              <w:t>传输的文件名称</w:t>
            </w:r>
          </w:p>
          <w:p>
            <w:pPr>
              <w:rPr>
                <w:color w:val="0000FF"/>
                <w:sz w:val="15"/>
                <w:szCs w:val="15"/>
              </w:rPr>
            </w:pPr>
            <w:r>
              <w:rPr>
                <w:color w:val="0000FF"/>
                <w:sz w:val="15"/>
                <w:szCs w:val="15"/>
              </w:rPr>
              <w:t>编码后的内容</w:t>
            </w:r>
          </w:p>
          <w:p>
            <w:pPr>
              <w:rPr>
                <w:color w:val="0000FF"/>
                <w:sz w:val="15"/>
                <w:szCs w:val="15"/>
              </w:rPr>
            </w:pPr>
          </w:p>
          <w:p>
            <w:pPr>
              <w:rPr>
                <w:color w:val="0000FF"/>
                <w:sz w:val="15"/>
                <w:szCs w:val="15"/>
              </w:rPr>
            </w:pPr>
          </w:p>
        </w:tc>
        <w:tc>
          <w:tcPr>
            <w:tcW w:w="1159" w:type="dxa"/>
            <w:shd w:val="clear" w:color="auto" w:fill="auto"/>
          </w:tcPr>
          <w:p>
            <w:pPr>
              <w:rPr>
                <w:color w:val="0000FF"/>
                <w:sz w:val="15"/>
                <w:szCs w:val="15"/>
              </w:rPr>
            </w:pPr>
          </w:p>
          <w:p>
            <w:pPr>
              <w:rPr>
                <w:color w:val="0000FF"/>
                <w:sz w:val="15"/>
                <w:szCs w:val="15"/>
              </w:rPr>
            </w:pPr>
          </w:p>
          <w:p>
            <w:pPr>
              <w:rPr>
                <w:color w:val="0000FF"/>
                <w:sz w:val="15"/>
                <w:szCs w:val="15"/>
              </w:rPr>
            </w:pPr>
            <w:r>
              <w:rPr>
                <w:color w:val="0000FF"/>
                <w:sz w:val="15"/>
                <w:szCs w:val="15"/>
              </w:rPr>
              <w:t>必须项</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可选项</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tc>
        <w:tc>
          <w:tcPr>
            <w:tcW w:w="1701" w:type="dxa"/>
            <w:shd w:val="clear" w:color="auto" w:fill="auto"/>
          </w:tcPr>
          <w:p>
            <w:pPr>
              <w:rPr>
                <w:color w:val="0000FF"/>
                <w:sz w:val="15"/>
                <w:szCs w:val="15"/>
              </w:rPr>
            </w:pPr>
          </w:p>
          <w:p>
            <w:pPr>
              <w:rPr>
                <w:color w:val="0000FF"/>
                <w:sz w:val="15"/>
                <w:szCs w:val="15"/>
              </w:rPr>
            </w:pPr>
            <w:r>
              <w:rPr>
                <w:rFonts w:hint="eastAsia"/>
                <w:color w:val="0000FF"/>
                <w:sz w:val="15"/>
                <w:szCs w:val="15"/>
              </w:rPr>
              <w:t>根据此项解析字符串</w:t>
            </w:r>
          </w:p>
          <w:p>
            <w:pPr>
              <w:rPr>
                <w:color w:val="0000FF"/>
                <w:sz w:val="15"/>
                <w:szCs w:val="15"/>
              </w:rPr>
            </w:pPr>
            <w:r>
              <w:rPr>
                <w:color w:val="0000FF"/>
                <w:sz w:val="15"/>
                <w:szCs w:val="15"/>
              </w:rPr>
              <w:t>键值，有则更新无则追加</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追加项</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tc>
        <w:tc>
          <w:tcPr>
            <w:tcW w:w="1155" w:type="dxa"/>
          </w:tcPr>
          <w:p>
            <w:pPr>
              <w:rPr>
                <w:color w:val="0000FF"/>
                <w:sz w:val="15"/>
                <w:szCs w:val="15"/>
              </w:rPr>
            </w:pPr>
          </w:p>
          <w:p>
            <w:pPr>
              <w:rPr>
                <w:color w:val="0000FF"/>
                <w:sz w:val="15"/>
                <w:szCs w:val="15"/>
              </w:rPr>
            </w:pPr>
            <w:r>
              <w:rPr>
                <w:color w:val="0000FF"/>
                <w:sz w:val="15"/>
                <w:szCs w:val="15"/>
              </w:rPr>
              <w:t>utf-8</w:t>
            </w:r>
          </w:p>
          <w:p>
            <w:pPr>
              <w:rPr>
                <w:color w:val="0000FF"/>
                <w:sz w:val="15"/>
                <w:szCs w:val="15"/>
              </w:rPr>
            </w:pPr>
          </w:p>
          <w:p>
            <w:pPr>
              <w:rPr>
                <w:color w:val="0000FF"/>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973" w:hRule="atLeast"/>
        </w:trPr>
        <w:tc>
          <w:tcPr>
            <w:tcW w:w="2659" w:type="dxa"/>
            <w:shd w:val="clear" w:color="auto" w:fill="auto"/>
          </w:tcPr>
          <w:p>
            <w:pPr>
              <w:widowControl/>
              <w:rPr>
                <w:rFonts w:ascii="宋体" w:hAnsi="宋体" w:cs="Arial"/>
                <w:kern w:val="0"/>
                <w:sz w:val="15"/>
                <w:szCs w:val="15"/>
              </w:rPr>
            </w:pPr>
            <w:r>
              <w:rPr>
                <w:rFonts w:ascii="宋体" w:hAnsi="宋体" w:cs="Arial"/>
                <w:kern w:val="0"/>
                <w:sz w:val="15"/>
                <w:szCs w:val="15"/>
              </w:rPr>
              <w:t xml:space="preserve">  "blood</w:t>
            </w:r>
            <w:r>
              <w:rPr>
                <w:rStyle w:val="36"/>
                <w:kern w:val="0"/>
                <w:sz w:val="15"/>
                <w:szCs w:val="15"/>
              </w:rPr>
              <w:commentReference w:id="16"/>
            </w:r>
            <w:r>
              <w:rPr>
                <w:rFonts w:ascii="宋体" w:hAnsi="宋体" w:cs="Arial"/>
                <w:kern w:val="0"/>
                <w:sz w:val="15"/>
                <w:szCs w:val="15"/>
              </w:rPr>
              <w:t>"</w:t>
            </w:r>
            <w:r>
              <w:rPr>
                <w:rFonts w:hint="eastAsia" w:ascii="宋体" w:hAnsi="宋体" w:cs="Arial"/>
                <w:kern w:val="0"/>
                <w:sz w:val="15"/>
                <w:szCs w:val="15"/>
              </w:rPr>
              <w:t>: {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血球仪器</w:t>
            </w:r>
          </w:p>
        </w:tc>
        <w:tc>
          <w:tcPr>
            <w:tcW w:w="1159"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r>
              <w:rPr>
                <w:rFonts w:hint="eastAsia" w:ascii="宋体" w:hAnsi="宋体" w:cs="Arial"/>
                <w:kern w:val="0"/>
                <w:sz w:val="15"/>
                <w:szCs w:val="15"/>
              </w:rPr>
              <w:t>值</w:t>
            </w:r>
          </w:p>
          <w:p>
            <w:pPr>
              <w:widowControl/>
              <w:rPr>
                <w:rFonts w:ascii="宋体" w:hAnsi="宋体" w:cs="Arial"/>
                <w:kern w:val="0"/>
                <w:sz w:val="15"/>
                <w:szCs w:val="15"/>
              </w:rPr>
            </w:pPr>
          </w:p>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48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"series":</w:t>
            </w:r>
            <w:r>
              <w:rPr>
                <w:rFonts w:ascii="宋体" w:hAnsi="宋体" w:cs="Arial"/>
                <w:kern w:val="0"/>
                <w:sz w:val="15"/>
                <w:szCs w:val="15"/>
              </w:rPr>
              <w:t xml:space="preserve"> "3diff",</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vAlign w:val="center"/>
          </w:tcPr>
          <w:p>
            <w:pPr>
              <w:widowControl/>
              <w:jc w:val="left"/>
              <w:rPr>
                <w:rFonts w:ascii="Arial" w:hAnsi="Arial" w:cs="Arial"/>
                <w:kern w:val="0"/>
                <w:sz w:val="15"/>
                <w:szCs w:val="15"/>
              </w:rPr>
            </w:pPr>
            <w:r>
              <w:rPr>
                <w:rFonts w:hint="eastAsia" w:ascii="宋体" w:hAnsi="宋体" w:cs="Arial"/>
                <w:kern w:val="0"/>
                <w:sz w:val="15"/>
                <w:szCs w:val="15"/>
              </w:rPr>
              <w:t>产品系列，区分产品大类</w:t>
            </w:r>
            <w:r>
              <w:rPr>
                <w:rFonts w:hint="eastAsia" w:ascii="宋体" w:hAnsi="宋体" w:cs="Arial"/>
                <w:kern w:val="0"/>
                <w:sz w:val="15"/>
                <w:szCs w:val="15"/>
              </w:rPr>
              <w:br w:type="textWrapping"/>
            </w:r>
            <w:r>
              <w:rPr>
                <w:rFonts w:hint="eastAsia" w:ascii="宋体" w:hAnsi="宋体" w:cs="Arial"/>
                <w:kern w:val="0"/>
                <w:sz w:val="15"/>
                <w:szCs w:val="15"/>
              </w:rPr>
              <w:t>血球包括：</w:t>
            </w:r>
            <w:r>
              <w:rPr>
                <w:rFonts w:ascii="Arial" w:hAnsi="Arial" w:cs="Arial"/>
                <w:kern w:val="0"/>
                <w:sz w:val="15"/>
                <w:szCs w:val="15"/>
              </w:rPr>
              <w:t>3DIFF</w:t>
            </w:r>
            <w:r>
              <w:rPr>
                <w:rFonts w:hint="eastAsia" w:ascii="宋体" w:hAnsi="宋体" w:cs="Arial"/>
                <w:kern w:val="0"/>
                <w:sz w:val="15"/>
                <w:szCs w:val="15"/>
              </w:rPr>
              <w:t>、</w:t>
            </w:r>
            <w:r>
              <w:rPr>
                <w:rFonts w:ascii="Arial" w:hAnsi="Arial" w:cs="Arial"/>
                <w:kern w:val="0"/>
                <w:sz w:val="15"/>
                <w:szCs w:val="15"/>
              </w:rPr>
              <w:t>5DIFF</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机器端发送了该字段，服务器端更新；</w:t>
            </w:r>
          </w:p>
          <w:p>
            <w:pPr>
              <w:widowControl/>
              <w:rPr>
                <w:rFonts w:ascii="宋体" w:hAnsi="宋体" w:cs="Arial"/>
                <w:kern w:val="0"/>
                <w:sz w:val="15"/>
                <w:szCs w:val="15"/>
              </w:rPr>
            </w:pPr>
            <w:r>
              <w:rPr>
                <w:rFonts w:hint="eastAsia" w:ascii="宋体" w:hAnsi="宋体" w:cs="Arial"/>
                <w:kern w:val="0"/>
                <w:sz w:val="15"/>
                <w:szCs w:val="15"/>
              </w:rPr>
              <w:t>机器端未发，服务器端不更新；</w:t>
            </w:r>
          </w:p>
          <w:p>
            <w:pPr>
              <w:widowControl/>
              <w:rPr>
                <w:rFonts w:ascii="宋体" w:hAnsi="宋体" w:cs="Arial"/>
                <w:kern w:val="0"/>
                <w:sz w:val="15"/>
                <w:szCs w:val="15"/>
              </w:rPr>
            </w:pPr>
          </w:p>
        </w:tc>
        <w:tc>
          <w:tcPr>
            <w:tcW w:w="1155" w:type="dxa"/>
          </w:tcPr>
          <w:p>
            <w:pPr>
              <w:widowControl/>
              <w:rPr>
                <w:rFonts w:ascii="宋体" w:hAnsi="宋体" w:cs="Arial"/>
                <w:kern w:val="0"/>
                <w:sz w:val="15"/>
                <w:szCs w:val="15"/>
              </w:rPr>
            </w:pPr>
            <w:r>
              <w:rPr>
                <w:rFonts w:ascii="Arial" w:hAnsi="Arial" w:cs="Arial"/>
                <w:kern w:val="0"/>
                <w:sz w:val="15"/>
                <w:szCs w:val="15"/>
              </w:rPr>
              <w:t>3DIFF</w:t>
            </w:r>
            <w:r>
              <w:rPr>
                <w:rFonts w:hint="eastAsia" w:ascii="Arial" w:hAnsi="Arial" w:cs="Arial"/>
                <w:kern w:val="0"/>
                <w:sz w:val="15"/>
                <w:szCs w:val="15"/>
              </w:rPr>
              <w:t>（三分类血球分析仪）</w:t>
            </w:r>
          </w:p>
          <w:p>
            <w:pPr>
              <w:widowControl/>
              <w:rPr>
                <w:rFonts w:ascii="宋体" w:hAnsi="宋体" w:cs="Arial"/>
                <w:kern w:val="0"/>
                <w:sz w:val="15"/>
                <w:szCs w:val="15"/>
              </w:rPr>
            </w:pPr>
            <w:r>
              <w:rPr>
                <w:rFonts w:ascii="Arial" w:hAnsi="Arial" w:cs="Arial"/>
                <w:kern w:val="0"/>
                <w:sz w:val="15"/>
                <w:szCs w:val="15"/>
              </w:rPr>
              <w:t>5DIFF</w:t>
            </w:r>
            <w:r>
              <w:rPr>
                <w:rFonts w:hint="eastAsia" w:ascii="Arial" w:hAnsi="Arial" w:cs="Arial"/>
                <w:kern w:val="0"/>
                <w:sz w:val="15"/>
                <w:szCs w:val="15"/>
              </w:rPr>
              <w:t>（五分类需求分析仪）</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900"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"product_model"</w:t>
            </w:r>
            <w:r>
              <w:rPr>
                <w:rFonts w:ascii="宋体" w:hAnsi="宋体" w:cs="Arial"/>
                <w:kern w:val="0"/>
                <w:sz w:val="15"/>
                <w:szCs w:val="15"/>
              </w:rPr>
              <w:t>: "bk",</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vAlign w:val="center"/>
          </w:tcPr>
          <w:p>
            <w:pPr>
              <w:widowControl/>
              <w:jc w:val="left"/>
              <w:rPr>
                <w:rFonts w:ascii="Arial" w:hAnsi="Arial" w:cs="Arial"/>
                <w:kern w:val="0"/>
                <w:sz w:val="15"/>
                <w:szCs w:val="15"/>
              </w:rPr>
            </w:pPr>
            <w:r>
              <w:rPr>
                <w:rFonts w:hint="eastAsia" w:ascii="宋体" w:hAnsi="宋体" w:cs="Arial"/>
                <w:kern w:val="0"/>
                <w:sz w:val="15"/>
                <w:szCs w:val="15"/>
              </w:rPr>
              <w:t>产品型号，区分项目</w:t>
            </w:r>
            <w:r>
              <w:rPr>
                <w:rFonts w:hint="eastAsia" w:ascii="宋体" w:hAnsi="宋体" w:cs="Arial"/>
                <w:kern w:val="0"/>
                <w:sz w:val="15"/>
                <w:szCs w:val="15"/>
              </w:rPr>
              <w:br w:type="textWrapping"/>
            </w:r>
            <w:r>
              <w:rPr>
                <w:rFonts w:hint="eastAsia" w:ascii="宋体" w:hAnsi="宋体" w:cs="Arial"/>
                <w:kern w:val="0"/>
                <w:sz w:val="15"/>
                <w:szCs w:val="15"/>
              </w:rPr>
              <w:t>血球包括：</w:t>
            </w:r>
            <w:r>
              <w:rPr>
                <w:rFonts w:ascii="Arial" w:hAnsi="Arial" w:cs="Arial"/>
                <w:kern w:val="0"/>
                <w:sz w:val="15"/>
                <w:szCs w:val="15"/>
              </w:rPr>
              <w:t>BK</w:t>
            </w:r>
            <w:r>
              <w:rPr>
                <w:rFonts w:hint="eastAsia" w:ascii="宋体" w:hAnsi="宋体" w:cs="Arial"/>
                <w:kern w:val="0"/>
                <w:sz w:val="15"/>
                <w:szCs w:val="15"/>
              </w:rPr>
              <w:t>、</w:t>
            </w:r>
            <w:r>
              <w:rPr>
                <w:rFonts w:ascii="Arial" w:hAnsi="Arial" w:cs="Arial"/>
                <w:kern w:val="0"/>
                <w:sz w:val="15"/>
                <w:szCs w:val="15"/>
              </w:rPr>
              <w:t>VK</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650"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"model_type"</w:t>
            </w:r>
            <w:r>
              <w:rPr>
                <w:rFonts w:ascii="宋体" w:hAnsi="宋体" w:cs="Arial"/>
                <w:kern w:val="0"/>
                <w:sz w:val="15"/>
                <w:szCs w:val="15"/>
              </w:rPr>
              <w:t>: "z3",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vAlign w:val="center"/>
          </w:tcPr>
          <w:p>
            <w:pPr>
              <w:widowControl/>
              <w:jc w:val="left"/>
              <w:rPr>
                <w:rFonts w:ascii="宋体" w:hAnsi="宋体" w:cs="Arial"/>
                <w:kern w:val="0"/>
                <w:sz w:val="15"/>
                <w:szCs w:val="15"/>
              </w:rPr>
            </w:pPr>
            <w:r>
              <w:rPr>
                <w:rFonts w:hint="eastAsia" w:ascii="宋体" w:hAnsi="宋体" w:cs="Arial"/>
                <w:kern w:val="0"/>
                <w:sz w:val="15"/>
                <w:szCs w:val="15"/>
              </w:rPr>
              <w:t>产品型号下的不同配置，血球包括：Z3、Z30、Z31、Z3CRP、Z30CRP、Z31CRP(或根据不同产品扩展)</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ascii="宋体" w:hAnsi="宋体" w:cs="Arial"/>
                <w:kern w:val="0"/>
                <w:sz w:val="15"/>
                <w:szCs w:val="15"/>
              </w:rPr>
              <w:t xml:space="preserve">        "</w:t>
            </w:r>
            <w:r>
              <w:rPr>
                <w:rFonts w:hint="eastAsia" w:ascii="宋体" w:hAnsi="宋体" w:cs="Arial"/>
                <w:kern w:val="0"/>
                <w:sz w:val="15"/>
                <w:szCs w:val="15"/>
              </w:rPr>
              <w:t>o</w:t>
            </w:r>
            <w:r>
              <w:rPr>
                <w:rFonts w:ascii="宋体" w:hAnsi="宋体" w:cs="Arial"/>
                <w:kern w:val="0"/>
                <w:sz w:val="15"/>
                <w:szCs w:val="15"/>
              </w:rPr>
              <w:t>em": "a1101",</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OEM代号</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tc>
        <w:tc>
          <w:tcPr>
            <w:tcW w:w="1155" w:type="dxa"/>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ascii="宋体" w:hAnsi="宋体" w:cs="Arial"/>
                <w:kern w:val="0"/>
                <w:sz w:val="15"/>
                <w:szCs w:val="15"/>
              </w:rPr>
              <w:t xml:space="preserve">        "agent": "1101",</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代理商代号</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tc>
        <w:tc>
          <w:tcPr>
            <w:tcW w:w="1155" w:type="dxa"/>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"reagent_type":</w:t>
            </w:r>
            <w:r>
              <w:rPr>
                <w:rFonts w:ascii="宋体" w:hAnsi="宋体" w:cs="Arial"/>
                <w:kern w:val="0"/>
                <w:sz w:val="15"/>
                <w:szCs w:val="15"/>
              </w:rPr>
              <w:t xml:space="preserve"> "open",</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封闭试剂类型</w:t>
            </w:r>
            <w:r>
              <w:rPr>
                <w:rFonts w:hint="eastAsia" w:ascii="宋体" w:hAnsi="宋体" w:cs="Arial"/>
                <w:kern w:val="0"/>
                <w:sz w:val="15"/>
                <w:szCs w:val="15"/>
              </w:rPr>
              <w:br w:type="textWrapping"/>
            </w:r>
            <w:r>
              <w:rPr>
                <w:rFonts w:hint="eastAsia" w:ascii="宋体" w:hAnsi="宋体" w:cs="Arial"/>
                <w:kern w:val="0"/>
                <w:sz w:val="15"/>
                <w:szCs w:val="15"/>
              </w:rPr>
              <w:t>包括：OPEN、CLOSE</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tc>
        <w:tc>
          <w:tcPr>
            <w:tcW w:w="1155" w:type="dxa"/>
          </w:tcPr>
          <w:p>
            <w:pPr>
              <w:widowControl/>
            </w:pPr>
            <w:r>
              <w:rPr>
                <w:rFonts w:hint="eastAsia" w:ascii="宋体" w:hAnsi="宋体" w:cs="Arial"/>
                <w:kern w:val="0"/>
                <w:sz w:val="15"/>
                <w:szCs w:val="15"/>
              </w:rPr>
              <w:t>OPEN（开放），CLOSE(封闭)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80" w:hRule="atLeast"/>
        </w:trPr>
        <w:tc>
          <w:tcPr>
            <w:tcW w:w="2659" w:type="dxa"/>
            <w:shd w:val="clear" w:color="auto" w:fill="auto"/>
          </w:tcPr>
          <w:p>
            <w:pPr>
              <w:widowControl/>
              <w:rPr>
                <w:rFonts w:ascii="宋体" w:hAnsi="宋体" w:cs="Arial"/>
                <w:kern w:val="0"/>
                <w:sz w:val="15"/>
                <w:szCs w:val="15"/>
              </w:rPr>
            </w:pPr>
            <w:r>
              <w:rPr>
                <w:rFonts w:ascii="宋体" w:hAnsi="宋体" w:cs="Arial"/>
                <w:kern w:val="0"/>
                <w:sz w:val="15"/>
                <w:szCs w:val="15"/>
              </w:rPr>
              <w:t xml:space="preserve">        "date_factory": </w:t>
            </w:r>
            <w:r>
              <w:rPr>
                <w:rFonts w:hint="eastAsia" w:ascii="宋体" w:hAnsi="宋体" w:cs="Arial"/>
                <w:kern w:val="0"/>
                <w:sz w:val="15"/>
                <w:szCs w:val="15"/>
              </w:rPr>
              <w:t>"2018-02-03",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出厂日期</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tc>
        <w:tc>
          <w:tcPr>
            <w:tcW w:w="1155" w:type="dxa"/>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80" w:hRule="atLeast"/>
        </w:trPr>
        <w:tc>
          <w:tcPr>
            <w:tcW w:w="2659" w:type="dxa"/>
            <w:shd w:val="clear" w:color="auto" w:fill="auto"/>
          </w:tcPr>
          <w:p>
            <w:pPr>
              <w:widowControl/>
              <w:rPr>
                <w:rFonts w:ascii="宋体" w:hAnsi="宋体" w:cs="Arial"/>
                <w:kern w:val="0"/>
                <w:sz w:val="15"/>
                <w:szCs w:val="15"/>
              </w:rPr>
            </w:pPr>
            <w:r>
              <w:rPr>
                <w:rFonts w:ascii="宋体" w:hAnsi="宋体" w:cs="Arial"/>
                <w:kern w:val="0"/>
                <w:sz w:val="15"/>
                <w:szCs w:val="15"/>
              </w:rPr>
              <w:t xml:space="preserve">        "date_install": "2018-02-18",</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装机日期</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tc>
        <w:tc>
          <w:tcPr>
            <w:tcW w:w="1155" w:type="dxa"/>
          </w:tcPr>
          <w:p/>
        </w:tc>
      </w:tr>
      <w:tr>
        <w:tblPrEx>
          <w:tblLayout w:type="fixed"/>
          <w:tblCellMar>
            <w:top w:w="0" w:type="dxa"/>
            <w:left w:w="108" w:type="dxa"/>
            <w:bottom w:w="0" w:type="dxa"/>
            <w:right w:w="108" w:type="dxa"/>
          </w:tblCellMar>
        </w:tblPrEx>
        <w:trPr>
          <w:trHeight w:val="480" w:hRule="atLeast"/>
        </w:trPr>
        <w:tc>
          <w:tcPr>
            <w:tcW w:w="2659" w:type="dxa"/>
            <w:shd w:val="clear" w:color="auto" w:fill="auto"/>
          </w:tcPr>
          <w:p>
            <w:pPr>
              <w:widowControl/>
              <w:rPr>
                <w:rFonts w:ascii="宋体" w:hAnsi="宋体" w:cs="Arial"/>
                <w:color w:val="FF0000"/>
                <w:kern w:val="0"/>
                <w:sz w:val="15"/>
                <w:szCs w:val="15"/>
              </w:rPr>
            </w:pPr>
            <w:r>
              <w:rPr>
                <w:rFonts w:hint="eastAsia" w:ascii="宋体" w:hAnsi="宋体" w:cs="Arial"/>
                <w:color w:val="FF0000"/>
                <w:kern w:val="0"/>
                <w:sz w:val="15"/>
                <w:szCs w:val="15"/>
              </w:rPr>
              <w:t xml:space="preserve">  "s</w:t>
            </w:r>
            <w:r>
              <w:rPr>
                <w:rFonts w:ascii="宋体" w:hAnsi="宋体" w:cs="Arial"/>
                <w:color w:val="FF0000"/>
                <w:kern w:val="0"/>
                <w:sz w:val="15"/>
                <w:szCs w:val="15"/>
              </w:rPr>
              <w:t>oft_main_version</w:t>
            </w:r>
            <w:r>
              <w:rPr>
                <w:rFonts w:hint="eastAsia" w:ascii="宋体" w:hAnsi="宋体" w:cs="Arial"/>
                <w:color w:val="FF0000"/>
                <w:kern w:val="0"/>
                <w:sz w:val="15"/>
                <w:szCs w:val="15"/>
              </w:rPr>
              <w:t>": "1.0",</w:t>
            </w:r>
          </w:p>
        </w:tc>
        <w:tc>
          <w:tcPr>
            <w:tcW w:w="866" w:type="dxa"/>
            <w:shd w:val="clear" w:color="auto" w:fill="auto"/>
          </w:tcPr>
          <w:p>
            <w:pPr>
              <w:widowControl/>
              <w:rPr>
                <w:rFonts w:ascii="宋体" w:hAnsi="宋体" w:cs="Arial"/>
                <w:color w:val="FF0000"/>
                <w:kern w:val="0"/>
                <w:sz w:val="15"/>
                <w:szCs w:val="15"/>
              </w:rPr>
            </w:pPr>
            <w:r>
              <w:rPr>
                <w:rFonts w:hint="eastAsia" w:ascii="宋体" w:hAnsi="宋体" w:cs="Arial"/>
                <w:color w:val="FF0000"/>
                <w:kern w:val="0"/>
                <w:sz w:val="15"/>
                <w:szCs w:val="15"/>
              </w:rPr>
              <w:t>string</w:t>
            </w:r>
          </w:p>
        </w:tc>
        <w:tc>
          <w:tcPr>
            <w:tcW w:w="1422" w:type="dxa"/>
            <w:shd w:val="clear" w:color="auto" w:fill="auto"/>
          </w:tcPr>
          <w:p>
            <w:pPr>
              <w:widowControl/>
              <w:rPr>
                <w:rFonts w:ascii="宋体" w:hAnsi="宋体" w:cs="Arial"/>
                <w:color w:val="FF0000"/>
                <w:kern w:val="0"/>
                <w:sz w:val="15"/>
                <w:szCs w:val="15"/>
              </w:rPr>
            </w:pPr>
            <w:r>
              <w:rPr>
                <w:rFonts w:hint="eastAsia" w:ascii="宋体" w:hAnsi="宋体" w:cs="Arial"/>
                <w:color w:val="FF0000"/>
                <w:kern w:val="0"/>
                <w:sz w:val="15"/>
                <w:szCs w:val="15"/>
              </w:rPr>
              <w:t>软件主版本号</w:t>
            </w:r>
          </w:p>
        </w:tc>
        <w:tc>
          <w:tcPr>
            <w:tcW w:w="1159" w:type="dxa"/>
            <w:shd w:val="clear" w:color="auto" w:fill="auto"/>
          </w:tcPr>
          <w:p>
            <w:pPr>
              <w:widowControl/>
              <w:rPr>
                <w:rFonts w:ascii="宋体" w:hAnsi="宋体" w:cs="Arial"/>
                <w:color w:val="FF0000"/>
                <w:kern w:val="0"/>
                <w:sz w:val="15"/>
                <w:szCs w:val="15"/>
              </w:rPr>
            </w:pPr>
          </w:p>
        </w:tc>
        <w:tc>
          <w:tcPr>
            <w:tcW w:w="1701" w:type="dxa"/>
            <w:shd w:val="clear" w:color="auto" w:fill="auto"/>
          </w:tcPr>
          <w:p>
            <w:pPr>
              <w:rPr>
                <w:color w:val="FF0000"/>
              </w:rPr>
            </w:pPr>
          </w:p>
        </w:tc>
        <w:tc>
          <w:tcPr>
            <w:tcW w:w="1155" w:type="dxa"/>
          </w:tcPr>
          <w:p>
            <w:pPr>
              <w:rPr>
                <w:color w:val="FF0000"/>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ascii="宋体" w:hAnsi="宋体" w:cs="Arial"/>
                <w:kern w:val="0"/>
                <w:sz w:val="15"/>
                <w:szCs w:val="15"/>
              </w:rPr>
              <w:t xml:space="preserve">        "update_time": "2018-02-18 11:22:23",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数据上传时间</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tc>
        <w:tc>
          <w:tcPr>
            <w:tcW w:w="1155" w:type="dxa"/>
          </w:tcPr>
          <w:p/>
        </w:tc>
      </w:tr>
      <w:tr>
        <w:tblPrEx>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ascii="宋体" w:hAnsi="宋体" w:cs="Arial"/>
                <w:kern w:val="0"/>
                <w:sz w:val="15"/>
                <w:szCs w:val="15"/>
              </w:rPr>
              <w:t xml:space="preserve">      "runtime":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运行时间</w:t>
            </w:r>
          </w:p>
        </w:tc>
        <w:tc>
          <w:tcPr>
            <w:tcW w:w="1159"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r>
              <w:rPr>
                <w:rFonts w:ascii="宋体" w:hAnsi="宋体" w:cs="Arial"/>
                <w:kern w:val="0"/>
                <w:sz w:val="15"/>
                <w:szCs w:val="15"/>
              </w:rPr>
              <w:t xml:space="preserve"> "runtime_days</w:t>
            </w:r>
            <w:r>
              <w:rPr>
                <w:rFonts w:hint="eastAsia" w:ascii="宋体" w:hAnsi="宋体" w:cs="Arial"/>
                <w:kern w:val="0"/>
                <w:sz w:val="15"/>
                <w:szCs w:val="15"/>
              </w:rPr>
              <w:t>": "360/720",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开机天数/总天数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自此字段之后，都是统计项，如果有未定义的字段，则需要追加字段；上传字段的需要更新；</w:t>
            </w:r>
            <w:r>
              <w:rPr>
                <w:rFonts w:ascii="宋体" w:hAnsi="宋体" w:cs="Arial"/>
                <w:kern w:val="0"/>
                <w:sz w:val="15"/>
                <w:szCs w:val="15"/>
              </w:rPr>
              <w:t xml:space="preserve"> </w:t>
            </w:r>
            <w:r>
              <w:rPr>
                <w:rFonts w:hint="eastAsia" w:ascii="宋体" w:hAnsi="宋体" w:cs="Arial"/>
                <w:kern w:val="0"/>
                <w:sz w:val="15"/>
                <w:szCs w:val="15"/>
              </w:rPr>
              <w:t>未上传的字段保留原来内容。</w:t>
            </w:r>
          </w:p>
          <w:p>
            <w:pPr>
              <w:widowControl/>
              <w:rPr>
                <w:rFonts w:ascii="宋体" w:hAnsi="宋体" w:cs="Arial"/>
                <w:kern w:val="0"/>
                <w:sz w:val="15"/>
                <w:szCs w:val="15"/>
              </w:rPr>
            </w:pPr>
            <w:r>
              <w:rPr>
                <w:rFonts w:hint="eastAsia" w:ascii="宋体" w:hAnsi="宋体" w:cs="Arial"/>
                <w:kern w:val="0"/>
                <w:sz w:val="15"/>
                <w:szCs w:val="15"/>
              </w:rPr>
              <w:t>下同</w:t>
            </w:r>
          </w:p>
        </w:tc>
        <w:tc>
          <w:tcPr>
            <w:tcW w:w="1155" w:type="dxa"/>
          </w:tcPr>
          <w:p>
            <w:pPr>
              <w:widowControl/>
              <w:rPr>
                <w:rFonts w:ascii="宋体" w:hAnsi="宋体" w:cs="Arial"/>
                <w:kern w:val="0"/>
                <w:sz w:val="15"/>
                <w:szCs w:val="15"/>
              </w:rPr>
            </w:pPr>
            <w:r>
              <w:rPr>
                <w:rFonts w:hint="eastAsia" w:ascii="宋体" w:hAnsi="宋体" w:cs="Arial"/>
                <w:color w:val="FF0000"/>
                <w:kern w:val="0"/>
                <w:sz w:val="15"/>
                <w:szCs w:val="15"/>
              </w:rPr>
              <w:t>1）开机天数：仪器上电使用的天数。   2）总天数：仪器装机后至今的天数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2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r>
              <w:rPr>
                <w:rFonts w:ascii="宋体" w:hAnsi="宋体" w:cs="Arial"/>
                <w:kern w:val="0"/>
                <w:sz w:val="15"/>
                <w:szCs w:val="15"/>
              </w:rPr>
              <w:t xml:space="preserve"> "runtime_power": </w:t>
            </w:r>
            <w:r>
              <w:rPr>
                <w:rFonts w:hint="eastAsia" w:ascii="宋体" w:hAnsi="宋体" w:cs="Arial"/>
                <w:kern w:val="0"/>
                <w:sz w:val="15"/>
                <w:szCs w:val="15"/>
              </w:rPr>
              <w:t>12.3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double</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仪器上电运行时间</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r>
              <w:rPr>
                <w:rFonts w:hint="eastAsia" w:ascii="宋体" w:hAnsi="宋体" w:cs="Arial"/>
                <w:kern w:val="0"/>
                <w:sz w:val="15"/>
                <w:szCs w:val="15"/>
              </w:rPr>
              <w:t>单位：小时</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2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r>
              <w:rPr>
                <w:rFonts w:ascii="宋体" w:hAnsi="宋体" w:cs="Arial"/>
                <w:kern w:val="0"/>
                <w:sz w:val="15"/>
                <w:szCs w:val="15"/>
              </w:rPr>
              <w:t>"runtime_opt"</w:t>
            </w:r>
            <w:r>
              <w:rPr>
                <w:rFonts w:hint="eastAsia" w:ascii="宋体" w:hAnsi="宋体" w:cs="Arial"/>
                <w:kern w:val="0"/>
                <w:sz w:val="15"/>
                <w:szCs w:val="15"/>
              </w:rPr>
              <w:t>: 12.3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double</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激光管运行时间</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r>
              <w:rPr>
                <w:rFonts w:hint="eastAsia" w:ascii="宋体" w:hAnsi="宋体" w:cs="Arial"/>
                <w:kern w:val="0"/>
                <w:sz w:val="15"/>
                <w:szCs w:val="15"/>
              </w:rPr>
              <w:t>单位：小时</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2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r>
              <w:rPr>
                <w:rFonts w:ascii="宋体" w:hAnsi="宋体" w:cs="Arial"/>
                <w:kern w:val="0"/>
                <w:sz w:val="15"/>
                <w:szCs w:val="15"/>
              </w:rPr>
              <w:t xml:space="preserve"> "runtime_air_supply":</w:t>
            </w:r>
            <w:r>
              <w:rPr>
                <w:rFonts w:hint="eastAsia" w:ascii="宋体" w:hAnsi="宋体" w:cs="Arial"/>
                <w:kern w:val="0"/>
                <w:sz w:val="15"/>
                <w:szCs w:val="15"/>
              </w:rPr>
              <w:t xml:space="preserve"> 12.3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double</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气源运行时间</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r>
              <w:rPr>
                <w:rFonts w:hint="eastAsia" w:ascii="宋体" w:hAnsi="宋体" w:cs="Arial"/>
                <w:kern w:val="0"/>
                <w:sz w:val="15"/>
                <w:szCs w:val="15"/>
              </w:rPr>
              <w:t>单位：小时</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r>
              <w:rPr>
                <w:rFonts w:ascii="宋体" w:hAnsi="宋体" w:cs="Arial"/>
                <w:kern w:val="0"/>
                <w:sz w:val="15"/>
                <w:szCs w:val="15"/>
              </w:rPr>
              <w:t xml:space="preserve"> </w:t>
            </w:r>
            <w:r>
              <w:rPr>
                <w:rFonts w:ascii="宋体" w:hAnsi="宋体" w:cs="Arial"/>
                <w:b/>
                <w:color w:val="FF0000"/>
                <w:kern w:val="0"/>
                <w:sz w:val="15"/>
                <w:szCs w:val="15"/>
              </w:rPr>
              <w:t xml:space="preserve"> "count _</w:t>
            </w:r>
            <w:r>
              <w:fldChar w:fldCharType="begin"/>
            </w:r>
            <w:r>
              <w:instrText xml:space="preserve"> HYPERLINK "https://www.baidu.com/link?url=IOkaz1N95reBBU7h9KbT6rbqFrelxgxDqGbXpF-VRFXibl5aXWXSQa1JBzHKdhdHBWwIsN2xqhneNAZGcjVb21gPeKh3SEM8CW00u-QbS3a&amp;wd=&amp;eqid=a7b499d6000465b5000000055a59a7b4" \t "_blank" </w:instrText>
            </w:r>
            <w:r>
              <w:fldChar w:fldCharType="separate"/>
            </w:r>
            <w:r>
              <w:rPr>
                <w:rFonts w:ascii="宋体" w:hAnsi="宋体"/>
                <w:b/>
                <w:color w:val="FF0000"/>
                <w:kern w:val="0"/>
                <w:sz w:val="15"/>
                <w:szCs w:val="15"/>
              </w:rPr>
              <w:t>statistics</w:t>
            </w:r>
            <w:r>
              <w:rPr>
                <w:rFonts w:ascii="宋体" w:hAnsi="宋体"/>
                <w:b/>
                <w:color w:val="FF0000"/>
                <w:kern w:val="0"/>
                <w:sz w:val="15"/>
                <w:szCs w:val="15"/>
              </w:rPr>
              <w:fldChar w:fldCharType="end"/>
            </w:r>
            <w:r>
              <w:rPr>
                <w:rFonts w:ascii="宋体" w:hAnsi="宋体" w:cs="Arial"/>
                <w:b/>
                <w:color w:val="FF0000"/>
                <w:kern w:val="0"/>
                <w:sz w:val="15"/>
                <w:szCs w:val="15"/>
              </w:rPr>
              <w:t>"</w:t>
            </w:r>
            <w:r>
              <w:rPr>
                <w:rFonts w:hint="eastAsia" w:ascii="宋体" w:hAnsi="宋体" w:cs="Arial"/>
                <w:b/>
                <w:color w:val="FF0000"/>
                <w:kern w:val="0"/>
                <w:sz w:val="15"/>
                <w:szCs w:val="15"/>
              </w:rPr>
              <w:t>:</w:t>
            </w:r>
            <w:r>
              <w:rPr>
                <w:rFonts w:hint="eastAsia" w:ascii="宋体" w:hAnsi="宋体" w:cs="Arial"/>
                <w:kern w:val="0"/>
                <w:sz w:val="15"/>
                <w:szCs w:val="15"/>
              </w:rPr>
              <w:t xml:space="preserve">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计数次数统计类</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w:t>
            </w:r>
            <w:r>
              <w:rPr>
                <w:rFonts w:ascii="宋体" w:hAnsi="宋体" w:cs="Arial"/>
                <w:kern w:val="0"/>
                <w:sz w:val="15"/>
                <w:szCs w:val="15"/>
              </w:rPr>
              <w:t xml:space="preserve">s_total": </w:t>
            </w:r>
            <w:r>
              <w:rPr>
                <w:rFonts w:hint="eastAsia" w:ascii="宋体" w:hAnsi="宋体" w:cs="Arial"/>
                <w:kern w:val="0"/>
                <w:sz w:val="15"/>
                <w:szCs w:val="15"/>
              </w:rPr>
              <w:t>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样本总数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"count_times_</w:t>
            </w:r>
            <w:r>
              <w:rPr>
                <w:rFonts w:ascii="宋体" w:hAnsi="宋体" w:cs="Arial"/>
                <w:kern w:val="0"/>
                <w:sz w:val="15"/>
                <w:szCs w:val="15"/>
              </w:rPr>
              <w:t>wb_cbc</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全血-CBC模式计数次数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"count_times</w:t>
            </w:r>
            <w:r>
              <w:rPr>
                <w:rFonts w:ascii="宋体" w:hAnsi="宋体" w:cs="Arial"/>
                <w:kern w:val="0"/>
                <w:sz w:val="15"/>
                <w:szCs w:val="15"/>
              </w:rPr>
              <w:t>_wb_cd</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全血-CD模式计数次数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690"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"count_times</w:t>
            </w:r>
            <w:r>
              <w:rPr>
                <w:rFonts w:ascii="宋体" w:hAnsi="宋体" w:cs="Arial"/>
                <w:kern w:val="0"/>
                <w:sz w:val="15"/>
                <w:szCs w:val="15"/>
              </w:rPr>
              <w:t>_wb_crp"</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全血-CRP模式计数次数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"count_times</w:t>
            </w:r>
            <w:r>
              <w:rPr>
                <w:rFonts w:ascii="宋体" w:hAnsi="宋体" w:cs="Arial"/>
                <w:kern w:val="0"/>
                <w:sz w:val="15"/>
                <w:szCs w:val="15"/>
              </w:rPr>
              <w:t>_wb_cbc+crp":</w:t>
            </w:r>
            <w:r>
              <w:rPr>
                <w:rFonts w:hint="eastAsia" w:ascii="宋体" w:hAnsi="宋体" w:cs="Arial"/>
                <w:kern w:val="0"/>
                <w:sz w:val="15"/>
                <w:szCs w:val="15"/>
              </w:rPr>
              <w:t xml:space="preserve">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全血-CBC+CRP模式计数次数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"count_times_</w:t>
            </w:r>
            <w:r>
              <w:rPr>
                <w:rFonts w:ascii="宋体" w:hAnsi="宋体" w:cs="Arial"/>
                <w:kern w:val="0"/>
                <w:sz w:val="15"/>
                <w:szCs w:val="15"/>
              </w:rPr>
              <w:t>wb_cd+crp</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全血-CD+CRP模式计数次数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"count_times_</w:t>
            </w:r>
            <w:r>
              <w:rPr>
                <w:rFonts w:ascii="宋体" w:hAnsi="宋体" w:cs="Arial"/>
                <w:kern w:val="0"/>
                <w:sz w:val="15"/>
                <w:szCs w:val="15"/>
              </w:rPr>
              <w:t>pd_cbc</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预稀释-CBC模式计数次数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"count_times</w:t>
            </w:r>
            <w:r>
              <w:rPr>
                <w:rFonts w:ascii="宋体" w:hAnsi="宋体" w:cs="Arial"/>
                <w:kern w:val="0"/>
                <w:sz w:val="15"/>
                <w:szCs w:val="15"/>
              </w:rPr>
              <w:t>_pd_cd"</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预稀释-CD模式计数次数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70"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"count_times</w:t>
            </w:r>
            <w:r>
              <w:rPr>
                <w:rFonts w:ascii="宋体" w:hAnsi="宋体" w:cs="Arial"/>
                <w:kern w:val="0"/>
                <w:sz w:val="15"/>
                <w:szCs w:val="15"/>
              </w:rPr>
              <w:t>_pd_crp</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预稀释-CRP模式计数次数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48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w:t>
            </w:r>
            <w:r>
              <w:rPr>
                <w:rFonts w:ascii="宋体" w:hAnsi="宋体" w:cs="Arial"/>
                <w:kern w:val="0"/>
                <w:sz w:val="15"/>
                <w:szCs w:val="15"/>
              </w:rPr>
              <w:t>s_pd_cbc+crp"</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预稀释-CBC+CRP模式计数次数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"count_times</w:t>
            </w:r>
            <w:r>
              <w:rPr>
                <w:rFonts w:ascii="宋体" w:hAnsi="宋体" w:cs="Arial"/>
                <w:kern w:val="0"/>
                <w:sz w:val="15"/>
                <w:szCs w:val="15"/>
              </w:rPr>
              <w:t>_pd_cd+crp"</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预稀释-CD+CRP模式计数次数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"count_time</w:t>
            </w:r>
            <w:r>
              <w:rPr>
                <w:rFonts w:ascii="宋体" w:hAnsi="宋体" w:cs="Arial"/>
                <w:kern w:val="0"/>
                <w:sz w:val="15"/>
                <w:szCs w:val="15"/>
              </w:rPr>
              <w:t>s_qc</w:t>
            </w:r>
            <w:r>
              <w:rPr>
                <w:rFonts w:hint="eastAsia" w:ascii="宋体" w:hAnsi="宋体" w:cs="Arial"/>
                <w:kern w:val="0"/>
                <w:sz w:val="15"/>
                <w:szCs w:val="15"/>
              </w:rPr>
              <w:t>": 900,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质控计数次数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5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9"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 reagent ":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试剂类</w:t>
            </w:r>
          </w:p>
        </w:tc>
        <w:tc>
          <w:tcPr>
            <w:tcW w:w="1159"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w:t>
            </w:r>
            <w:r>
              <w:rPr>
                <w:rFonts w:ascii="宋体" w:hAnsi="宋体" w:cs="Arial"/>
                <w:kern w:val="0"/>
                <w:sz w:val="15"/>
                <w:szCs w:val="15"/>
              </w:rPr>
              <w:t>t_dil"</w:t>
            </w:r>
            <w:r>
              <w:rPr>
                <w:rFonts w:hint="eastAsia" w:ascii="宋体" w:hAnsi="宋体" w:cs="Arial"/>
                <w:kern w:val="0"/>
                <w:sz w:val="15"/>
                <w:szCs w:val="15"/>
              </w:rPr>
              <w:t>: 19,</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稀释液瓶数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w:t>
            </w:r>
            <w:r>
              <w:rPr>
                <w:rFonts w:ascii="宋体" w:hAnsi="宋体" w:cs="Arial"/>
                <w:kern w:val="0"/>
                <w:sz w:val="15"/>
                <w:szCs w:val="15"/>
              </w:rPr>
              <w:t>t_lh"</w:t>
            </w:r>
            <w:r>
              <w:rPr>
                <w:rFonts w:hint="eastAsia" w:ascii="宋体" w:hAnsi="宋体" w:cs="Arial"/>
                <w:kern w:val="0"/>
                <w:sz w:val="15"/>
                <w:szCs w:val="15"/>
              </w:rPr>
              <w:t>: 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LH溶血剂瓶数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w:t>
            </w:r>
            <w:r>
              <w:rPr>
                <w:rFonts w:ascii="宋体" w:hAnsi="宋体" w:cs="Arial"/>
                <w:kern w:val="0"/>
                <w:sz w:val="15"/>
                <w:szCs w:val="15"/>
              </w:rPr>
              <w:t>nt_r1"</w:t>
            </w:r>
            <w:r>
              <w:rPr>
                <w:rFonts w:hint="eastAsia" w:ascii="宋体" w:hAnsi="宋体" w:cs="Arial"/>
                <w:kern w:val="0"/>
                <w:sz w:val="15"/>
                <w:szCs w:val="15"/>
              </w:rPr>
              <w:t>: 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CRP R1试剂瓶数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w:t>
            </w:r>
            <w:r>
              <w:rPr>
                <w:rFonts w:ascii="宋体" w:hAnsi="宋体" w:cs="Arial"/>
                <w:kern w:val="0"/>
                <w:sz w:val="15"/>
                <w:szCs w:val="15"/>
              </w:rPr>
              <w:t>t_r2"</w:t>
            </w:r>
            <w:r>
              <w:rPr>
                <w:rFonts w:hint="eastAsia" w:ascii="宋体" w:hAnsi="宋体" w:cs="Arial"/>
                <w:kern w:val="0"/>
                <w:sz w:val="15"/>
                <w:szCs w:val="15"/>
              </w:rPr>
              <w:t>: 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CRP R2试剂瓶数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w:t>
            </w:r>
            <w:r>
              <w:rPr>
                <w:rFonts w:ascii="宋体" w:hAnsi="宋体" w:cs="Arial"/>
                <w:kern w:val="0"/>
                <w:sz w:val="15"/>
                <w:szCs w:val="15"/>
              </w:rPr>
              <w:t>t_diff1":</w:t>
            </w:r>
            <w:r>
              <w:rPr>
                <w:rFonts w:hint="eastAsia" w:ascii="宋体" w:hAnsi="宋体" w:cs="Arial"/>
                <w:kern w:val="0"/>
                <w:sz w:val="15"/>
                <w:szCs w:val="15"/>
              </w:rPr>
              <w:t xml:space="preserve"> 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DIFF 1溶血剂瓶数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"reagent</w:t>
            </w:r>
            <w:r>
              <w:rPr>
                <w:rFonts w:ascii="宋体" w:hAnsi="宋体" w:cs="Arial"/>
                <w:kern w:val="0"/>
                <w:sz w:val="15"/>
                <w:szCs w:val="15"/>
              </w:rPr>
              <w:t>_diff2"</w:t>
            </w:r>
            <w:r>
              <w:rPr>
                <w:rFonts w:hint="eastAsia" w:ascii="宋体" w:hAnsi="宋体" w:cs="Arial"/>
                <w:kern w:val="0"/>
                <w:sz w:val="15"/>
                <w:szCs w:val="15"/>
              </w:rPr>
              <w:t>: 3</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DIFF 2溶血剂瓶数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"reagent</w:t>
            </w:r>
            <w:r>
              <w:rPr>
                <w:rFonts w:ascii="宋体" w:hAnsi="宋体" w:cs="Arial"/>
                <w:kern w:val="0"/>
                <w:sz w:val="15"/>
                <w:szCs w:val="15"/>
              </w:rPr>
              <w:t>_fl1"</w:t>
            </w:r>
            <w:r>
              <w:rPr>
                <w:rFonts w:hint="eastAsia" w:ascii="宋体" w:hAnsi="宋体" w:cs="Arial"/>
                <w:kern w:val="0"/>
                <w:sz w:val="15"/>
                <w:szCs w:val="15"/>
              </w:rPr>
              <w:t>: 19,</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荧光1试剂瓶数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"reagent_</w:t>
            </w:r>
            <w:r>
              <w:rPr>
                <w:rFonts w:ascii="宋体" w:hAnsi="宋体" w:cs="Arial"/>
                <w:kern w:val="0"/>
                <w:sz w:val="15"/>
                <w:szCs w:val="15"/>
              </w:rPr>
              <w:t>fl2"</w:t>
            </w:r>
            <w:r>
              <w:rPr>
                <w:rFonts w:hint="eastAsia" w:ascii="宋体" w:hAnsi="宋体" w:cs="Arial"/>
                <w:kern w:val="0"/>
                <w:sz w:val="15"/>
                <w:szCs w:val="15"/>
              </w:rPr>
              <w:t>: 19,</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荧光2试剂瓶数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"reagent</w:t>
            </w:r>
            <w:r>
              <w:rPr>
                <w:rFonts w:ascii="宋体" w:hAnsi="宋体" w:cs="Arial"/>
                <w:kern w:val="0"/>
                <w:sz w:val="15"/>
                <w:szCs w:val="15"/>
              </w:rPr>
              <w:t>_fl3"</w:t>
            </w:r>
            <w:r>
              <w:rPr>
                <w:rFonts w:hint="eastAsia" w:ascii="宋体" w:hAnsi="宋体" w:cs="Arial"/>
                <w:kern w:val="0"/>
                <w:sz w:val="15"/>
                <w:szCs w:val="15"/>
              </w:rPr>
              <w:t>: 19,</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荧光3试剂瓶数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"reagent_</w:t>
            </w:r>
            <w:r>
              <w:rPr>
                <w:rFonts w:ascii="宋体" w:hAnsi="宋体" w:cs="Arial"/>
                <w:kern w:val="0"/>
                <w:sz w:val="15"/>
                <w:szCs w:val="15"/>
              </w:rPr>
              <w:t>fl4":</w:t>
            </w:r>
            <w:r>
              <w:rPr>
                <w:rFonts w:hint="eastAsia" w:ascii="宋体" w:hAnsi="宋体" w:cs="Arial"/>
                <w:kern w:val="0"/>
                <w:sz w:val="15"/>
                <w:szCs w:val="15"/>
              </w:rPr>
              <w:t xml:space="preserve"> 19,</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荧光4试剂瓶数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"reagent_</w:t>
            </w:r>
            <w:r>
              <w:rPr>
                <w:rFonts w:ascii="宋体" w:hAnsi="宋体" w:cs="Arial"/>
                <w:kern w:val="0"/>
                <w:sz w:val="15"/>
                <w:szCs w:val="15"/>
              </w:rPr>
              <w:t>fl5":</w:t>
            </w:r>
            <w:r>
              <w:rPr>
                <w:rFonts w:hint="eastAsia" w:ascii="宋体" w:hAnsi="宋体" w:cs="Arial"/>
                <w:kern w:val="0"/>
                <w:sz w:val="15"/>
                <w:szCs w:val="15"/>
              </w:rPr>
              <w:t xml:space="preserve"> 19,</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荧光5试剂瓶数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"reagent</w:t>
            </w:r>
            <w:r>
              <w:rPr>
                <w:rFonts w:ascii="宋体" w:hAnsi="宋体" w:cs="Arial"/>
                <w:kern w:val="0"/>
                <w:sz w:val="15"/>
                <w:szCs w:val="15"/>
              </w:rPr>
              <w:t>_fl6":</w:t>
            </w:r>
            <w:r>
              <w:rPr>
                <w:rFonts w:hint="eastAsia" w:ascii="宋体" w:hAnsi="宋体" w:cs="Arial"/>
                <w:kern w:val="0"/>
                <w:sz w:val="15"/>
                <w:szCs w:val="15"/>
              </w:rPr>
              <w:t xml:space="preserve"> 19,</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荧光6试剂瓶数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631" w:hRule="atLeast"/>
        </w:trPr>
        <w:tc>
          <w:tcPr>
            <w:tcW w:w="2659" w:type="dxa"/>
            <w:shd w:val="clear" w:color="auto" w:fill="auto"/>
          </w:tcPr>
          <w:p>
            <w:pPr>
              <w:widowControl/>
              <w:ind w:firstLine="450" w:firstLineChars="300"/>
              <w:rPr>
                <w:rFonts w:ascii="宋体" w:hAnsi="宋体" w:cs="Arial"/>
                <w:kern w:val="0"/>
                <w:sz w:val="15"/>
                <w:szCs w:val="15"/>
              </w:rPr>
            </w:pPr>
            <w:r>
              <w:rPr>
                <w:rFonts w:ascii="宋体" w:hAnsi="宋体" w:cs="Arial"/>
                <w:kern w:val="0"/>
                <w:sz w:val="15"/>
                <w:szCs w:val="15"/>
              </w:rPr>
              <w:t>"fault":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(可变数组）</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故障信息</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追加项</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  </w:t>
            </w:r>
            <w:r>
              <w:rPr>
                <w:rFonts w:ascii="宋体" w:hAnsi="宋体" w:cs="Arial"/>
                <w:kern w:val="0"/>
                <w:sz w:val="15"/>
                <w:szCs w:val="15"/>
              </w:rPr>
              <w:t>"code": "0x1003001</w:t>
            </w:r>
            <w:r>
              <w:rPr>
                <w:rFonts w:hint="eastAsia" w:ascii="宋体" w:hAnsi="宋体" w:cs="Arial"/>
                <w:kern w:val="0"/>
                <w:sz w:val="15"/>
                <w:szCs w:val="15"/>
              </w:rPr>
              <w:t>",</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故障编码</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详见附录A</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r>
              <w:rPr>
                <w:rFonts w:ascii="宋体" w:hAnsi="宋体" w:cs="Arial"/>
                <w:kern w:val="0"/>
                <w:sz w:val="15"/>
                <w:szCs w:val="15"/>
              </w:rPr>
              <w:t xml:space="preserve"> </w:t>
            </w:r>
            <w:r>
              <w:rPr>
                <w:rFonts w:hint="eastAsia" w:ascii="宋体" w:hAnsi="宋体" w:cs="Arial"/>
                <w:kern w:val="0"/>
                <w:sz w:val="15"/>
                <w:szCs w:val="15"/>
              </w:rPr>
              <w:t xml:space="preserve">   </w:t>
            </w:r>
            <w:r>
              <w:rPr>
                <w:rFonts w:ascii="宋体" w:hAnsi="宋体" w:cs="Arial"/>
                <w:kern w:val="0"/>
                <w:sz w:val="15"/>
                <w:szCs w:val="15"/>
              </w:rPr>
              <w:t>"time":"2017-12-27 19:32:45"</w:t>
            </w:r>
          </w:p>
          <w:p>
            <w:pPr>
              <w:widowControl/>
              <w:ind w:firstLine="600" w:firstLineChars="400"/>
              <w:rPr>
                <w:rFonts w:ascii="宋体" w:hAnsi="宋体" w:cs="Arial"/>
                <w:kern w:val="0"/>
                <w:sz w:val="15"/>
                <w:szCs w:val="15"/>
              </w:rPr>
            </w:pPr>
            <w:r>
              <w:rPr>
                <w:rFonts w:hint="eastAsia" w:ascii="宋体" w:hAnsi="宋体" w:cs="Arial"/>
                <w:kern w:val="0"/>
                <w:sz w:val="15"/>
                <w:szCs w:val="15"/>
              </w:rPr>
              <w:t>},</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故障信息</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 </w:t>
            </w:r>
            <w:r>
              <w:rPr>
                <w:rFonts w:ascii="宋体" w:hAnsi="宋体" w:cs="Arial"/>
                <w:kern w:val="0"/>
                <w:sz w:val="15"/>
                <w:szCs w:val="15"/>
              </w:rPr>
              <w:t>"code": "0x100300</w:t>
            </w:r>
            <w:r>
              <w:rPr>
                <w:rFonts w:hint="eastAsia" w:ascii="宋体" w:hAnsi="宋体" w:cs="Arial"/>
                <w:kern w:val="0"/>
                <w:sz w:val="15"/>
                <w:szCs w:val="15"/>
              </w:rPr>
              <w:t>2",</w:t>
            </w:r>
          </w:p>
        </w:tc>
        <w:tc>
          <w:tcPr>
            <w:tcW w:w="866" w:type="dxa"/>
            <w:shd w:val="clear" w:color="auto" w:fill="auto"/>
          </w:tcPr>
          <w:p>
            <w:pPr>
              <w:widowControl/>
              <w:rPr>
                <w:rFonts w:ascii="宋体" w:hAnsi="宋体" w:cs="Arial"/>
                <w:kern w:val="0"/>
                <w:sz w:val="15"/>
                <w:szCs w:val="15"/>
              </w:rPr>
            </w:pPr>
          </w:p>
        </w:tc>
        <w:tc>
          <w:tcPr>
            <w:tcW w:w="1422" w:type="dxa"/>
            <w:shd w:val="clear" w:color="auto" w:fill="auto"/>
          </w:tcPr>
          <w:p>
            <w:pPr>
              <w:widowControl/>
              <w:rPr>
                <w:rFonts w:ascii="宋体" w:hAnsi="宋体" w:cs="Arial"/>
                <w:kern w:val="0"/>
                <w:sz w:val="15"/>
                <w:szCs w:val="15"/>
              </w:rPr>
            </w:pP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r>
              <w:rPr>
                <w:rFonts w:ascii="宋体" w:hAnsi="宋体" w:cs="Arial"/>
                <w:kern w:val="0"/>
                <w:sz w:val="15"/>
                <w:szCs w:val="15"/>
              </w:rPr>
              <w:t xml:space="preserve"> "time":"2017-12-27 19:32:45"</w:t>
            </w:r>
          </w:p>
          <w:p>
            <w:pPr>
              <w:widowControl/>
              <w:ind w:firstLine="450" w:firstLineChars="300"/>
              <w:rPr>
                <w:rFonts w:ascii="宋体" w:hAnsi="宋体" w:cs="Arial"/>
                <w:kern w:val="0"/>
                <w:sz w:val="15"/>
                <w:szCs w:val="15"/>
              </w:rPr>
            </w:pPr>
            <w:r>
              <w:rPr>
                <w:rFonts w:ascii="宋体" w:hAnsi="宋体" w:cs="Arial"/>
                <w:kern w:val="0"/>
                <w:sz w:val="15"/>
                <w:szCs w:val="15"/>
              </w:rPr>
              <w:t>}</w:t>
            </w:r>
          </w:p>
        </w:tc>
        <w:tc>
          <w:tcPr>
            <w:tcW w:w="866" w:type="dxa"/>
            <w:shd w:val="clear" w:color="auto" w:fill="auto"/>
          </w:tcPr>
          <w:p>
            <w:pPr>
              <w:widowControl/>
              <w:rPr>
                <w:rFonts w:ascii="宋体" w:hAnsi="宋体" w:cs="Arial"/>
                <w:kern w:val="0"/>
                <w:sz w:val="15"/>
                <w:szCs w:val="15"/>
              </w:rPr>
            </w:pPr>
          </w:p>
        </w:tc>
        <w:tc>
          <w:tcPr>
            <w:tcW w:w="1422" w:type="dxa"/>
            <w:shd w:val="clear" w:color="auto" w:fill="auto"/>
          </w:tcPr>
          <w:p>
            <w:pPr>
              <w:widowControl/>
              <w:rPr>
                <w:rFonts w:ascii="宋体" w:hAnsi="宋体" w:cs="Arial"/>
                <w:kern w:val="0"/>
                <w:sz w:val="15"/>
                <w:szCs w:val="15"/>
              </w:rPr>
            </w:pP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ascii="宋体" w:hAnsi="宋体" w:cs="Arial"/>
                <w:kern w:val="0"/>
                <w:sz w:val="15"/>
                <w:szCs w:val="15"/>
              </w:rPr>
              <w:t>………………</w:t>
            </w:r>
          </w:p>
        </w:tc>
        <w:tc>
          <w:tcPr>
            <w:tcW w:w="866" w:type="dxa"/>
            <w:shd w:val="clear" w:color="auto" w:fill="auto"/>
          </w:tcPr>
          <w:p>
            <w:pPr>
              <w:widowControl/>
              <w:rPr>
                <w:rFonts w:ascii="宋体" w:hAnsi="宋体" w:cs="Arial"/>
                <w:kern w:val="0"/>
                <w:sz w:val="15"/>
                <w:szCs w:val="15"/>
              </w:rPr>
            </w:pP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可能有多组故障对象</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9" w:type="dxa"/>
            <w:shd w:val="clear" w:color="auto" w:fill="auto"/>
          </w:tcPr>
          <w:p>
            <w:pPr>
              <w:widowControl/>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r>
              <w:rPr>
                <w:rFonts w:ascii="宋体" w:hAnsi="宋体" w:cs="Arial"/>
                <w:b/>
                <w:color w:val="FF0000"/>
                <w:kern w:val="0"/>
                <w:sz w:val="15"/>
                <w:szCs w:val="15"/>
              </w:rPr>
              <w:t>module</w:t>
            </w:r>
            <w:r>
              <w:rPr>
                <w:rFonts w:hint="eastAsia" w:ascii="宋体" w:hAnsi="宋体" w:cs="Arial"/>
                <w:b/>
                <w:color w:val="FF0000"/>
                <w:kern w:val="0"/>
                <w:sz w:val="15"/>
                <w:szCs w:val="15"/>
              </w:rPr>
              <w:t>_</w:t>
            </w:r>
            <w:r>
              <w:fldChar w:fldCharType="begin"/>
            </w:r>
            <w:r>
              <w:instrText xml:space="preserve"> HYPERLINK "https://www.baidu.com/link?url=IOkaz1N95reBBU7h9KbT6rbqFrelxgxDqGbXpF-VRFXibl5aXWXSQa1JBzHKdhdHBWwIsN2xqhneNAZGcjVb21gPeKh3SEM8CW00u-QbS3a&amp;wd=&amp;eqid=a7b499d6000465b5000000055a59a7b4" \t "_blank" </w:instrText>
            </w:r>
            <w:r>
              <w:fldChar w:fldCharType="separate"/>
            </w:r>
            <w:r>
              <w:rPr>
                <w:rFonts w:ascii="宋体" w:hAnsi="宋体"/>
                <w:b/>
                <w:color w:val="FF0000"/>
                <w:kern w:val="0"/>
                <w:sz w:val="15"/>
                <w:szCs w:val="15"/>
              </w:rPr>
              <w:t>statistics</w:t>
            </w:r>
            <w:r>
              <w:rPr>
                <w:rFonts w:ascii="宋体" w:hAnsi="宋体"/>
                <w:b/>
                <w:color w:val="FF0000"/>
                <w:kern w:val="0"/>
                <w:sz w:val="15"/>
                <w:szCs w:val="15"/>
              </w:rPr>
              <w:fldChar w:fldCharType="end"/>
            </w:r>
            <w:r>
              <w:rPr>
                <w:rFonts w:hint="eastAsia" w:ascii="宋体" w:hAnsi="宋体" w:cs="Arial"/>
                <w:kern w:val="0"/>
                <w:sz w:val="15"/>
                <w:szCs w:val="15"/>
              </w:rPr>
              <w:t>": {</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堵孔次数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ascii="宋体" w:hAnsi="宋体" w:cs="Arial"/>
                <w:kern w:val="0"/>
                <w:sz w:val="15"/>
                <w:szCs w:val="15"/>
              </w:rPr>
              <w:t xml:space="preserve">       "hole</w:t>
            </w:r>
            <w:r>
              <w:rPr>
                <w:rFonts w:hint="eastAsia" w:ascii="宋体" w:hAnsi="宋体" w:cs="Arial"/>
                <w:kern w:val="0"/>
                <w:sz w:val="15"/>
                <w:szCs w:val="15"/>
              </w:rPr>
              <w:t>_times_</w:t>
            </w:r>
            <w:r>
              <w:rPr>
                <w:rFonts w:ascii="宋体" w:hAnsi="宋体" w:cs="Arial"/>
                <w:kern w:val="0"/>
                <w:sz w:val="15"/>
                <w:szCs w:val="15"/>
              </w:rPr>
              <w:t>wbc</w:t>
            </w:r>
            <w:r>
              <w:rPr>
                <w:rFonts w:hint="eastAsia" w:ascii="宋体" w:hAnsi="宋体" w:cs="Arial"/>
                <w:kern w:val="0"/>
                <w:sz w:val="15"/>
                <w:szCs w:val="15"/>
              </w:rPr>
              <w:t>": 5677,</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WBC堵孔次数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"hole_times_RBC": 78</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RBC堵孔次数</w:t>
            </w:r>
          </w:p>
        </w:tc>
        <w:tc>
          <w:tcPr>
            <w:tcW w:w="1159" w:type="dxa"/>
            <w:shd w:val="clear" w:color="auto" w:fill="auto"/>
          </w:tcP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color w:val="FF0000"/>
                <w:kern w:val="0"/>
                <w:sz w:val="15"/>
                <w:szCs w:val="15"/>
              </w:rPr>
            </w:pPr>
            <w:r>
              <w:rPr>
                <w:rFonts w:ascii="宋体" w:hAnsi="宋体" w:cs="Arial"/>
                <w:color w:val="FF0000"/>
                <w:kern w:val="0"/>
                <w:sz w:val="15"/>
                <w:szCs w:val="15"/>
              </w:rPr>
              <w:t xml:space="preserve">       "</w:t>
            </w:r>
            <w:r>
              <w:rPr>
                <w:rFonts w:hint="eastAsia" w:ascii="宋体" w:hAnsi="宋体" w:cs="Arial"/>
                <w:color w:val="FF0000"/>
                <w:kern w:val="0"/>
                <w:sz w:val="15"/>
                <w:szCs w:val="15"/>
              </w:rPr>
              <w:t>n</w:t>
            </w:r>
            <w:r>
              <w:rPr>
                <w:rFonts w:ascii="宋体" w:hAnsi="宋体" w:cs="Arial"/>
                <w:color w:val="FF0000"/>
                <w:kern w:val="0"/>
                <w:sz w:val="15"/>
                <w:szCs w:val="15"/>
              </w:rPr>
              <w:t>eedle</w:t>
            </w:r>
            <w:r>
              <w:rPr>
                <w:rFonts w:hint="eastAsia" w:ascii="宋体" w:hAnsi="宋体" w:cs="Arial"/>
                <w:color w:val="FF0000"/>
                <w:kern w:val="0"/>
                <w:sz w:val="15"/>
                <w:szCs w:val="15"/>
              </w:rPr>
              <w:t>_times_</w:t>
            </w:r>
            <w:r>
              <w:rPr>
                <w:rFonts w:ascii="宋体" w:hAnsi="宋体" w:cs="Arial"/>
                <w:color w:val="FF0000"/>
                <w:kern w:val="0"/>
                <w:sz w:val="15"/>
                <w:szCs w:val="15"/>
              </w:rPr>
              <w:t>impale</w:t>
            </w:r>
            <w:r>
              <w:rPr>
                <w:rFonts w:hint="eastAsia" w:ascii="宋体" w:hAnsi="宋体" w:cs="Arial"/>
                <w:color w:val="FF0000"/>
                <w:kern w:val="0"/>
                <w:sz w:val="15"/>
                <w:szCs w:val="15"/>
              </w:rPr>
              <w:t>": 100</w:t>
            </w:r>
          </w:p>
        </w:tc>
        <w:tc>
          <w:tcPr>
            <w:tcW w:w="866" w:type="dxa"/>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采样针穿刺次数</w:t>
            </w:r>
          </w:p>
        </w:tc>
        <w:tc>
          <w:tcPr>
            <w:tcW w:w="1159" w:type="dxa"/>
            <w:shd w:val="clear" w:color="auto" w:fill="auto"/>
          </w:tcPr>
          <w:p>
            <w:pPr>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ind w:firstLine="450" w:firstLineChars="300"/>
              <w:rPr>
                <w:rFonts w:ascii="宋体" w:hAnsi="宋体" w:cs="Arial"/>
                <w:color w:val="FF0000"/>
                <w:kern w:val="0"/>
                <w:sz w:val="15"/>
                <w:szCs w:val="15"/>
              </w:rPr>
            </w:pPr>
            <w:r>
              <w:rPr>
                <w:rFonts w:ascii="宋体" w:hAnsi="宋体" w:cs="Arial"/>
                <w:color w:val="FF0000"/>
                <w:kern w:val="0"/>
                <w:sz w:val="15"/>
                <w:szCs w:val="15"/>
              </w:rPr>
              <w:t>"samplin</w:t>
            </w:r>
            <w:r>
              <w:rPr>
                <w:rFonts w:hint="eastAsia" w:ascii="宋体" w:hAnsi="宋体" w:cs="Arial"/>
                <w:color w:val="FF0000"/>
                <w:kern w:val="0"/>
                <w:sz w:val="15"/>
                <w:szCs w:val="15"/>
              </w:rPr>
              <w:t>g_times_</w:t>
            </w:r>
            <w:r>
              <w:rPr>
                <w:rFonts w:ascii="宋体" w:hAnsi="宋体" w:cs="Arial"/>
                <w:color w:val="FF0000"/>
                <w:kern w:val="0"/>
                <w:sz w:val="15"/>
                <w:szCs w:val="15"/>
              </w:rPr>
              <w:t>fault</w:t>
            </w:r>
            <w:r>
              <w:rPr>
                <w:rFonts w:hint="eastAsia" w:ascii="宋体" w:hAnsi="宋体" w:cs="Arial"/>
                <w:color w:val="FF0000"/>
                <w:kern w:val="0"/>
                <w:sz w:val="15"/>
                <w:szCs w:val="15"/>
              </w:rPr>
              <w:t>": 100</w:t>
            </w:r>
          </w:p>
        </w:tc>
        <w:tc>
          <w:tcPr>
            <w:tcW w:w="866" w:type="dxa"/>
            <w:shd w:val="clear" w:color="auto" w:fill="auto"/>
          </w:tcPr>
          <w:p>
            <w:pPr>
              <w:widowControl/>
              <w:rPr>
                <w:rFonts w:ascii="宋体" w:hAnsi="宋体" w:cs="Arial"/>
                <w:color w:val="FF0000"/>
                <w:kern w:val="0"/>
                <w:sz w:val="15"/>
                <w:szCs w:val="15"/>
              </w:rPr>
            </w:pPr>
            <w:r>
              <w:rPr>
                <w:rFonts w:hint="eastAsia" w:ascii="宋体" w:hAnsi="宋体" w:cs="Arial"/>
                <w:color w:val="FF0000"/>
                <w:kern w:val="0"/>
                <w:sz w:val="15"/>
                <w:szCs w:val="15"/>
              </w:rPr>
              <w:t>int</w:t>
            </w:r>
          </w:p>
        </w:tc>
        <w:tc>
          <w:tcPr>
            <w:tcW w:w="1422" w:type="dxa"/>
            <w:shd w:val="clear" w:color="auto" w:fill="auto"/>
          </w:tcPr>
          <w:p>
            <w:pPr>
              <w:rPr>
                <w:rFonts w:ascii="宋体" w:hAnsi="宋体" w:cs="Arial"/>
                <w:color w:val="FF0000"/>
                <w:kern w:val="0"/>
                <w:sz w:val="15"/>
                <w:szCs w:val="15"/>
              </w:rPr>
            </w:pPr>
            <w:r>
              <w:rPr>
                <w:rFonts w:hint="eastAsia" w:ascii="宋体" w:hAnsi="宋体" w:cs="Arial"/>
                <w:color w:val="FF0000"/>
                <w:kern w:val="0"/>
                <w:sz w:val="15"/>
                <w:szCs w:val="15"/>
              </w:rPr>
              <w:t>采样组件故障次数</w:t>
            </w:r>
          </w:p>
        </w:tc>
        <w:tc>
          <w:tcPr>
            <w:tcW w:w="1159" w:type="dxa"/>
            <w:shd w:val="clear" w:color="auto" w:fill="auto"/>
          </w:tcPr>
          <w:p>
            <w:pPr>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color w:val="FF0000"/>
                <w:kern w:val="0"/>
                <w:sz w:val="15"/>
                <w:szCs w:val="15"/>
              </w:rPr>
            </w:pPr>
            <w:r>
              <w:rPr>
                <w:rFonts w:hint="eastAsia" w:ascii="宋体" w:hAnsi="宋体" w:cs="Arial"/>
                <w:color w:val="FF0000"/>
                <w:kern w:val="0"/>
                <w:sz w:val="15"/>
                <w:szCs w:val="15"/>
              </w:rPr>
              <w:t>"</w:t>
            </w:r>
            <w:r>
              <w:rPr>
                <w:rFonts w:ascii="宋体" w:hAnsi="宋体" w:cs="Arial"/>
                <w:color w:val="FF0000"/>
                <w:kern w:val="0"/>
                <w:sz w:val="15"/>
                <w:szCs w:val="15"/>
              </w:rPr>
              <w:t>syringe</w:t>
            </w:r>
            <w:r>
              <w:rPr>
                <w:rFonts w:hint="eastAsia" w:ascii="宋体" w:hAnsi="宋体" w:cs="Arial"/>
                <w:color w:val="FF0000"/>
                <w:kern w:val="0"/>
                <w:sz w:val="15"/>
                <w:szCs w:val="15"/>
              </w:rPr>
              <w:t>_times_s</w:t>
            </w:r>
            <w:r>
              <w:rPr>
                <w:rFonts w:ascii="宋体" w:hAnsi="宋体" w:cs="Arial"/>
                <w:color w:val="FF0000"/>
                <w:kern w:val="0"/>
                <w:sz w:val="15"/>
                <w:szCs w:val="15"/>
              </w:rPr>
              <w:t>yringe</w:t>
            </w:r>
            <w:r>
              <w:rPr>
                <w:rFonts w:hint="eastAsia" w:ascii="宋体" w:hAnsi="宋体" w:cs="Arial"/>
                <w:color w:val="FF0000"/>
                <w:kern w:val="0"/>
                <w:sz w:val="15"/>
                <w:szCs w:val="15"/>
              </w:rPr>
              <w:t>_</w:t>
            </w:r>
            <w:r>
              <w:rPr>
                <w:rFonts w:ascii="宋体" w:hAnsi="宋体" w:cs="Arial"/>
                <w:color w:val="FF0000"/>
                <w:kern w:val="0"/>
                <w:sz w:val="15"/>
                <w:szCs w:val="15"/>
              </w:rPr>
              <w:t>fault</w:t>
            </w:r>
            <w:r>
              <w:rPr>
                <w:rFonts w:hint="eastAsia" w:ascii="宋体" w:hAnsi="宋体" w:cs="Arial"/>
                <w:color w:val="FF0000"/>
                <w:kern w:val="0"/>
                <w:sz w:val="15"/>
                <w:szCs w:val="15"/>
              </w:rPr>
              <w:t>": 5</w:t>
            </w:r>
          </w:p>
        </w:tc>
        <w:tc>
          <w:tcPr>
            <w:tcW w:w="866" w:type="dxa"/>
            <w:shd w:val="clear" w:color="auto" w:fill="auto"/>
          </w:tcPr>
          <w:p>
            <w:pPr>
              <w:widowControl/>
              <w:rPr>
                <w:rFonts w:ascii="宋体" w:hAnsi="宋体" w:cs="Arial"/>
                <w:color w:val="FF0000"/>
                <w:kern w:val="0"/>
                <w:sz w:val="15"/>
                <w:szCs w:val="15"/>
              </w:rPr>
            </w:pPr>
            <w:r>
              <w:rPr>
                <w:rFonts w:hint="eastAsia" w:ascii="宋体" w:hAnsi="宋体" w:cs="Arial"/>
                <w:color w:val="FF0000"/>
                <w:kern w:val="0"/>
                <w:sz w:val="15"/>
                <w:szCs w:val="15"/>
              </w:rPr>
              <w:t>int</w:t>
            </w:r>
          </w:p>
        </w:tc>
        <w:tc>
          <w:tcPr>
            <w:tcW w:w="1422" w:type="dxa"/>
            <w:shd w:val="clear" w:color="auto" w:fill="auto"/>
          </w:tcPr>
          <w:p>
            <w:pPr>
              <w:rPr>
                <w:rFonts w:ascii="宋体" w:hAnsi="宋体" w:cs="Arial"/>
                <w:color w:val="FF0000"/>
                <w:kern w:val="0"/>
                <w:sz w:val="15"/>
                <w:szCs w:val="15"/>
              </w:rPr>
            </w:pPr>
            <w:r>
              <w:rPr>
                <w:rFonts w:hint="eastAsia" w:ascii="宋体" w:hAnsi="宋体" w:cs="Arial"/>
                <w:color w:val="FF0000"/>
                <w:kern w:val="0"/>
                <w:sz w:val="15"/>
                <w:szCs w:val="15"/>
              </w:rPr>
              <w:t>注射器故障次数</w:t>
            </w:r>
          </w:p>
        </w:tc>
        <w:tc>
          <w:tcPr>
            <w:tcW w:w="1159" w:type="dxa"/>
            <w:shd w:val="clear" w:color="auto" w:fill="auto"/>
          </w:tcPr>
          <w:p>
            <w:pPr>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ind w:firstLine="450" w:firstLineChars="300"/>
              <w:rPr>
                <w:rFonts w:ascii="宋体" w:hAnsi="宋体" w:cs="Arial"/>
                <w:color w:val="FF0000"/>
                <w:kern w:val="0"/>
                <w:sz w:val="15"/>
                <w:szCs w:val="15"/>
              </w:rPr>
            </w:pPr>
            <w:r>
              <w:rPr>
                <w:rFonts w:hint="eastAsia" w:ascii="宋体" w:hAnsi="宋体" w:cs="Arial"/>
                <w:color w:val="FF0000"/>
                <w:kern w:val="0"/>
                <w:sz w:val="15"/>
                <w:szCs w:val="15"/>
              </w:rPr>
              <w:t>"</w:t>
            </w:r>
            <w:r>
              <w:rPr>
                <w:rFonts w:ascii="宋体" w:hAnsi="宋体" w:cs="Arial"/>
                <w:color w:val="FF0000"/>
                <w:kern w:val="0"/>
                <w:sz w:val="15"/>
                <w:szCs w:val="15"/>
              </w:rPr>
              <w:t>inj</w:t>
            </w:r>
            <w:r>
              <w:rPr>
                <w:rFonts w:hint="eastAsia" w:ascii="宋体" w:hAnsi="宋体" w:cs="Arial"/>
                <w:color w:val="FF0000"/>
                <w:kern w:val="0"/>
                <w:sz w:val="15"/>
                <w:szCs w:val="15"/>
              </w:rPr>
              <w:t>ect_times_</w:t>
            </w:r>
            <w:r>
              <w:rPr>
                <w:rFonts w:ascii="宋体" w:hAnsi="宋体" w:cs="Arial"/>
                <w:color w:val="FF0000"/>
                <w:kern w:val="0"/>
                <w:sz w:val="15"/>
                <w:szCs w:val="15"/>
              </w:rPr>
              <w:t>fault</w:t>
            </w:r>
            <w:r>
              <w:rPr>
                <w:rFonts w:hint="eastAsia" w:ascii="宋体" w:hAnsi="宋体" w:cs="Arial"/>
                <w:color w:val="FF0000"/>
                <w:kern w:val="0"/>
                <w:sz w:val="15"/>
                <w:szCs w:val="15"/>
              </w:rPr>
              <w:t>": 11</w:t>
            </w:r>
          </w:p>
        </w:tc>
        <w:tc>
          <w:tcPr>
            <w:tcW w:w="866" w:type="dxa"/>
            <w:shd w:val="clear" w:color="auto" w:fill="auto"/>
          </w:tcPr>
          <w:p>
            <w:pPr>
              <w:widowControl/>
              <w:rPr>
                <w:rFonts w:ascii="宋体" w:hAnsi="宋体" w:cs="Arial"/>
                <w:color w:val="FF0000"/>
                <w:kern w:val="0"/>
                <w:sz w:val="15"/>
                <w:szCs w:val="15"/>
              </w:rPr>
            </w:pPr>
            <w:r>
              <w:rPr>
                <w:rFonts w:hint="eastAsia" w:ascii="宋体" w:hAnsi="宋体" w:cs="Arial"/>
                <w:color w:val="FF0000"/>
                <w:kern w:val="0"/>
                <w:sz w:val="15"/>
                <w:szCs w:val="15"/>
              </w:rPr>
              <w:t>int</w:t>
            </w:r>
          </w:p>
        </w:tc>
        <w:tc>
          <w:tcPr>
            <w:tcW w:w="1422" w:type="dxa"/>
            <w:shd w:val="clear" w:color="auto" w:fill="auto"/>
          </w:tcPr>
          <w:p>
            <w:pPr>
              <w:rPr>
                <w:rFonts w:ascii="宋体" w:hAnsi="宋体" w:cs="Arial"/>
                <w:color w:val="FF0000"/>
                <w:kern w:val="0"/>
                <w:sz w:val="15"/>
                <w:szCs w:val="15"/>
              </w:rPr>
            </w:pPr>
            <w:r>
              <w:rPr>
                <w:rFonts w:hint="eastAsia" w:ascii="宋体" w:hAnsi="宋体" w:cs="Arial"/>
                <w:color w:val="FF0000"/>
                <w:kern w:val="0"/>
                <w:sz w:val="15"/>
                <w:szCs w:val="15"/>
              </w:rPr>
              <w:t>自动进样组件故障</w:t>
            </w:r>
          </w:p>
        </w:tc>
        <w:tc>
          <w:tcPr>
            <w:tcW w:w="1159" w:type="dxa"/>
            <w:shd w:val="clear" w:color="auto" w:fill="auto"/>
          </w:tcPr>
          <w:p>
            <w:pPr>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ind w:firstLine="450" w:firstLineChars="300"/>
              <w:rPr>
                <w:rFonts w:ascii="宋体" w:hAnsi="宋体" w:cs="Arial"/>
                <w:color w:val="FF0000"/>
                <w:kern w:val="0"/>
                <w:sz w:val="15"/>
                <w:szCs w:val="15"/>
              </w:rPr>
            </w:pPr>
            <w:r>
              <w:rPr>
                <w:rFonts w:hint="eastAsia" w:ascii="宋体" w:hAnsi="宋体" w:cs="Arial"/>
                <w:color w:val="FF0000"/>
                <w:kern w:val="0"/>
                <w:sz w:val="15"/>
                <w:szCs w:val="15"/>
              </w:rPr>
              <w:t>"</w:t>
            </w:r>
            <w:r>
              <w:rPr>
                <w:rFonts w:ascii="宋体" w:hAnsi="宋体" w:cs="Arial"/>
                <w:color w:val="FF0000"/>
                <w:kern w:val="0"/>
                <w:sz w:val="15"/>
                <w:szCs w:val="15"/>
              </w:rPr>
              <w:t>mixing_times_fault</w:t>
            </w:r>
            <w:r>
              <w:rPr>
                <w:rFonts w:hint="eastAsia" w:ascii="宋体" w:hAnsi="宋体" w:cs="Arial"/>
                <w:color w:val="FF0000"/>
                <w:kern w:val="0"/>
                <w:sz w:val="15"/>
                <w:szCs w:val="15"/>
              </w:rPr>
              <w:t>": 110</w:t>
            </w:r>
          </w:p>
        </w:tc>
        <w:tc>
          <w:tcPr>
            <w:tcW w:w="866" w:type="dxa"/>
            <w:shd w:val="clear" w:color="auto" w:fill="auto"/>
          </w:tcPr>
          <w:p>
            <w:pPr>
              <w:widowControl/>
              <w:rPr>
                <w:rFonts w:ascii="宋体" w:hAnsi="宋体" w:cs="Arial"/>
                <w:color w:val="FF0000"/>
                <w:kern w:val="0"/>
                <w:sz w:val="15"/>
                <w:szCs w:val="15"/>
              </w:rPr>
            </w:pPr>
            <w:r>
              <w:rPr>
                <w:rFonts w:hint="eastAsia" w:ascii="宋体" w:hAnsi="宋体" w:cs="Arial"/>
                <w:color w:val="FF0000"/>
                <w:kern w:val="0"/>
                <w:sz w:val="15"/>
                <w:szCs w:val="15"/>
              </w:rPr>
              <w:t>int</w:t>
            </w:r>
          </w:p>
        </w:tc>
        <w:tc>
          <w:tcPr>
            <w:tcW w:w="1422" w:type="dxa"/>
            <w:shd w:val="clear" w:color="auto" w:fill="auto"/>
          </w:tcPr>
          <w:p>
            <w:pPr>
              <w:rPr>
                <w:rFonts w:ascii="宋体" w:hAnsi="宋体" w:cs="Arial"/>
                <w:color w:val="FF0000"/>
                <w:kern w:val="0"/>
                <w:sz w:val="15"/>
                <w:szCs w:val="15"/>
              </w:rPr>
            </w:pPr>
            <w:r>
              <w:rPr>
                <w:rFonts w:hint="eastAsia" w:ascii="宋体" w:hAnsi="宋体" w:cs="Arial"/>
                <w:color w:val="FF0000"/>
                <w:kern w:val="0"/>
                <w:sz w:val="15"/>
                <w:szCs w:val="15"/>
              </w:rPr>
              <w:t>混匀组件故障次数</w:t>
            </w:r>
          </w:p>
        </w:tc>
        <w:tc>
          <w:tcPr>
            <w:tcW w:w="1159" w:type="dxa"/>
            <w:shd w:val="clear" w:color="auto" w:fill="auto"/>
          </w:tcPr>
          <w:p>
            <w:pPr>
              <w:rPr>
                <w:rFonts w:ascii="宋体" w:hAnsi="宋体" w:cs="Arial"/>
                <w:kern w:val="0"/>
                <w:sz w:val="15"/>
                <w:szCs w:val="15"/>
              </w:rPr>
            </w:pPr>
          </w:p>
        </w:tc>
        <w:tc>
          <w:tcPr>
            <w:tcW w:w="1701" w:type="dxa"/>
            <w:shd w:val="clear" w:color="auto" w:fill="auto"/>
          </w:tcPr>
          <w:p>
            <w:pPr>
              <w:widowControl/>
              <w:rPr>
                <w:rFonts w:ascii="宋体" w:hAnsi="宋体" w:cs="Arial"/>
                <w:kern w:val="0"/>
                <w:sz w:val="15"/>
                <w:szCs w:val="15"/>
              </w:rPr>
            </w:pP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p>
        </w:tc>
        <w:tc>
          <w:tcPr>
            <w:tcW w:w="866" w:type="dxa"/>
            <w:shd w:val="clear" w:color="auto" w:fill="auto"/>
          </w:tcPr>
          <w:p>
            <w:pPr>
              <w:widowControl/>
              <w:jc w:val="left"/>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9"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p>
        </w:tc>
        <w:tc>
          <w:tcPr>
            <w:tcW w:w="866" w:type="dxa"/>
            <w:shd w:val="clear" w:color="auto" w:fill="auto"/>
          </w:tcPr>
          <w:p>
            <w:pPr>
              <w:widowControl/>
              <w:jc w:val="left"/>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9"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659" w:type="dxa"/>
            <w:shd w:val="clear" w:color="auto" w:fill="auto"/>
          </w:tcPr>
          <w:p>
            <w:pPr>
              <w:widowControl/>
              <w:rPr>
                <w:rFonts w:ascii="宋体" w:hAnsi="宋体" w:cs="Arial"/>
                <w:kern w:val="0"/>
                <w:sz w:val="15"/>
                <w:szCs w:val="15"/>
              </w:rPr>
            </w:pPr>
            <w:r>
              <w:rPr>
                <w:rFonts w:hint="eastAsia" w:ascii="宋体" w:hAnsi="宋体" w:cs="Arial"/>
                <w:kern w:val="0"/>
                <w:sz w:val="15"/>
                <w:szCs w:val="15"/>
              </w:rPr>
              <w:t>}</w:t>
            </w:r>
          </w:p>
        </w:tc>
        <w:tc>
          <w:tcPr>
            <w:tcW w:w="866" w:type="dxa"/>
            <w:shd w:val="clear" w:color="auto" w:fill="auto"/>
          </w:tcPr>
          <w:p>
            <w:pPr>
              <w:widowControl/>
              <w:jc w:val="left"/>
              <w:rPr>
                <w:rFonts w:ascii="宋体" w:hAnsi="宋体" w:cs="Arial"/>
                <w:kern w:val="0"/>
                <w:sz w:val="15"/>
                <w:szCs w:val="15"/>
              </w:rPr>
            </w:pPr>
            <w:r>
              <w:rPr>
                <w:rFonts w:hint="eastAsia" w:ascii="宋体" w:hAnsi="宋体" w:cs="Arial"/>
                <w:kern w:val="0"/>
                <w:sz w:val="15"/>
                <w:szCs w:val="15"/>
              </w:rPr>
              <w:t>　</w:t>
            </w:r>
          </w:p>
        </w:tc>
        <w:tc>
          <w:tcPr>
            <w:tcW w:w="1422"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9"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701"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55" w:type="dxa"/>
          </w:tcPr>
          <w:p>
            <w:pPr>
              <w:widowControl/>
              <w:rPr>
                <w:rFonts w:ascii="宋体" w:hAnsi="宋体" w:cs="Arial"/>
                <w:kern w:val="0"/>
                <w:sz w:val="15"/>
                <w:szCs w:val="15"/>
              </w:rPr>
            </w:pPr>
          </w:p>
        </w:tc>
      </w:tr>
    </w:tbl>
    <w:p>
      <w:pPr>
        <w:pStyle w:val="3"/>
        <w:ind w:firstLine="400"/>
      </w:pPr>
    </w:p>
    <w:p>
      <w:pPr>
        <w:pStyle w:val="3"/>
        <w:ind w:firstLine="400"/>
      </w:pPr>
    </w:p>
    <w:p>
      <w:pPr>
        <w:pStyle w:val="6"/>
        <w:numPr>
          <w:ilvl w:val="0"/>
          <w:numId w:val="20"/>
        </w:numPr>
        <w:rPr>
          <w:color w:val="0000FF"/>
        </w:rPr>
      </w:pPr>
      <w:r>
        <w:rPr>
          <w:rFonts w:hint="eastAsia"/>
          <w:color w:val="0000FF"/>
        </w:rPr>
        <w:t>服务器响应报文：</w:t>
      </w:r>
    </w:p>
    <w:tbl>
      <w:tblPr>
        <w:tblStyle w:val="27"/>
        <w:tblW w:w="9782" w:type="dxa"/>
        <w:tblInd w:w="-7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45"/>
        <w:gridCol w:w="850"/>
        <w:gridCol w:w="1843"/>
        <w:gridCol w:w="992"/>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3545" w:type="dxa"/>
          </w:tcPr>
          <w:p>
            <w:pPr>
              <w:pStyle w:val="3"/>
              <w:ind w:firstLine="0" w:firstLineChars="0"/>
              <w:rPr>
                <w:b/>
                <w:color w:val="0000FF"/>
              </w:rPr>
            </w:pPr>
            <w:r>
              <w:rPr>
                <w:rFonts w:hint="eastAsia"/>
                <w:b/>
                <w:color w:val="0000FF"/>
              </w:rPr>
              <w:t>JSON内容</w:t>
            </w:r>
          </w:p>
        </w:tc>
        <w:tc>
          <w:tcPr>
            <w:tcW w:w="850" w:type="dxa"/>
          </w:tcPr>
          <w:p>
            <w:pPr>
              <w:pStyle w:val="3"/>
              <w:ind w:firstLine="0" w:firstLineChars="0"/>
              <w:rPr>
                <w:b/>
                <w:color w:val="0000FF"/>
              </w:rPr>
            </w:pPr>
            <w:r>
              <w:rPr>
                <w:rFonts w:hint="eastAsia"/>
                <w:b/>
                <w:color w:val="0000FF"/>
              </w:rPr>
              <w:t>值</w:t>
            </w:r>
            <w:r>
              <w:rPr>
                <w:b/>
                <w:color w:val="0000FF"/>
              </w:rPr>
              <w:t>类型</w:t>
            </w:r>
          </w:p>
        </w:tc>
        <w:tc>
          <w:tcPr>
            <w:tcW w:w="1843" w:type="dxa"/>
          </w:tcPr>
          <w:p>
            <w:pPr>
              <w:pStyle w:val="3"/>
              <w:ind w:firstLine="0" w:firstLineChars="0"/>
              <w:rPr>
                <w:b/>
                <w:color w:val="0000FF"/>
              </w:rPr>
            </w:pPr>
            <w:r>
              <w:rPr>
                <w:b/>
                <w:color w:val="0000FF"/>
              </w:rPr>
              <w:t>说明</w:t>
            </w:r>
          </w:p>
        </w:tc>
        <w:tc>
          <w:tcPr>
            <w:tcW w:w="992" w:type="dxa"/>
          </w:tcPr>
          <w:p>
            <w:pPr>
              <w:pStyle w:val="3"/>
              <w:ind w:firstLine="0" w:firstLineChars="0"/>
              <w:rPr>
                <w:b/>
                <w:color w:val="0000FF"/>
              </w:rPr>
            </w:pPr>
            <w:r>
              <w:rPr>
                <w:b/>
                <w:color w:val="0000FF"/>
              </w:rPr>
              <w:t>机器端</w:t>
            </w:r>
          </w:p>
          <w:p>
            <w:pPr>
              <w:pStyle w:val="3"/>
              <w:ind w:firstLine="0" w:firstLineChars="0"/>
              <w:rPr>
                <w:color w:val="0000FF"/>
              </w:rPr>
            </w:pPr>
            <w:r>
              <w:rPr>
                <w:rFonts w:hint="eastAsia"/>
                <w:color w:val="0000FF"/>
                <w:sz w:val="15"/>
                <w:szCs w:val="15"/>
              </w:rPr>
              <w:t>发送请求后，等待接收响应报文，并处理。</w:t>
            </w:r>
          </w:p>
        </w:tc>
        <w:tc>
          <w:tcPr>
            <w:tcW w:w="2552" w:type="dxa"/>
          </w:tcPr>
          <w:p>
            <w:pPr>
              <w:pStyle w:val="3"/>
              <w:ind w:firstLine="0" w:firstLineChars="0"/>
              <w:rPr>
                <w:b/>
                <w:color w:val="0000FF"/>
              </w:rPr>
            </w:pPr>
            <w:r>
              <w:rPr>
                <w:b/>
                <w:color w:val="0000FF"/>
              </w:rPr>
              <w:t>服务器</w:t>
            </w:r>
          </w:p>
          <w:p>
            <w:pPr>
              <w:pStyle w:val="3"/>
              <w:ind w:firstLine="0" w:firstLineChars="0"/>
              <w:rPr>
                <w:color w:val="0000FF"/>
              </w:rPr>
            </w:pPr>
            <w:r>
              <w:rPr>
                <w:color w:val="0000FF"/>
                <w:sz w:val="15"/>
                <w:szCs w:val="15"/>
              </w:rPr>
              <w:t>接收到请求后进行处理，并将处理结果返回到机器端。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5" w:type="dxa"/>
          </w:tcPr>
          <w:p>
            <w:pPr>
              <w:rPr>
                <w:color w:val="0000FF"/>
                <w:sz w:val="15"/>
                <w:szCs w:val="15"/>
              </w:rPr>
            </w:pPr>
            <w:r>
              <w:rPr>
                <w:color w:val="0000FF"/>
                <w:sz w:val="15"/>
                <w:szCs w:val="15"/>
              </w:rPr>
              <w:t>{</w:t>
            </w:r>
          </w:p>
          <w:p>
            <w:pPr>
              <w:rPr>
                <w:color w:val="0000FF"/>
                <w:sz w:val="15"/>
                <w:szCs w:val="15"/>
              </w:rPr>
            </w:pPr>
            <w:r>
              <w:rPr>
                <w:color w:val="0000FF"/>
                <w:sz w:val="15"/>
                <w:szCs w:val="15"/>
              </w:rPr>
              <w:t xml:space="preserve">  "status": 0,</w:t>
            </w:r>
          </w:p>
          <w:p>
            <w:pPr>
              <w:rPr>
                <w:color w:val="0000FF"/>
                <w:sz w:val="15"/>
                <w:szCs w:val="15"/>
              </w:rPr>
            </w:pPr>
            <w:r>
              <w:rPr>
                <w:color w:val="0000FF"/>
                <w:sz w:val="15"/>
                <w:szCs w:val="15"/>
              </w:rPr>
              <w:t xml:space="preserve">  "message": "ok",</w:t>
            </w:r>
          </w:p>
          <w:p>
            <w:pPr>
              <w:rPr>
                <w:color w:val="0000FF"/>
                <w:sz w:val="15"/>
                <w:szCs w:val="15"/>
              </w:rPr>
            </w:pPr>
            <w:r>
              <w:rPr>
                <w:color w:val="0000FF"/>
                <w:sz w:val="15"/>
                <w:szCs w:val="15"/>
              </w:rPr>
              <w:t>"data": null</w:t>
            </w:r>
          </w:p>
          <w:p>
            <w:pPr>
              <w:rPr>
                <w:color w:val="0000FF"/>
                <w:sz w:val="15"/>
                <w:szCs w:val="15"/>
              </w:rPr>
            </w:pPr>
            <w:r>
              <w:rPr>
                <w:color w:val="0000FF"/>
                <w:sz w:val="15"/>
                <w:szCs w:val="15"/>
              </w:rPr>
              <w:t>}</w:t>
            </w:r>
          </w:p>
        </w:tc>
        <w:tc>
          <w:tcPr>
            <w:tcW w:w="850" w:type="dxa"/>
          </w:tcPr>
          <w:p>
            <w:pPr>
              <w:rPr>
                <w:color w:val="0000FF"/>
                <w:sz w:val="15"/>
                <w:szCs w:val="15"/>
              </w:rPr>
            </w:pPr>
          </w:p>
          <w:p>
            <w:pPr>
              <w:rPr>
                <w:color w:val="0000FF"/>
                <w:sz w:val="15"/>
                <w:szCs w:val="15"/>
              </w:rPr>
            </w:pPr>
            <w:r>
              <w:rPr>
                <w:color w:val="0000FF"/>
                <w:sz w:val="15"/>
                <w:szCs w:val="15"/>
              </w:rPr>
              <w:t>int</w:t>
            </w:r>
          </w:p>
          <w:p>
            <w:pPr>
              <w:rPr>
                <w:color w:val="0000FF"/>
                <w:sz w:val="15"/>
                <w:szCs w:val="15"/>
              </w:rPr>
            </w:pPr>
            <w:r>
              <w:rPr>
                <w:color w:val="0000FF"/>
                <w:sz w:val="15"/>
                <w:szCs w:val="15"/>
              </w:rPr>
              <w:t>string</w:t>
            </w:r>
          </w:p>
          <w:p>
            <w:pPr>
              <w:rPr>
                <w:color w:val="0000FF"/>
                <w:sz w:val="15"/>
                <w:szCs w:val="15"/>
              </w:rPr>
            </w:pPr>
            <w:r>
              <w:rPr>
                <w:color w:val="0000FF"/>
                <w:sz w:val="15"/>
                <w:szCs w:val="15"/>
              </w:rPr>
              <w:t>object</w:t>
            </w:r>
          </w:p>
          <w:p>
            <w:pPr>
              <w:rPr>
                <w:color w:val="0000FF"/>
                <w:sz w:val="15"/>
                <w:szCs w:val="15"/>
              </w:rPr>
            </w:pPr>
          </w:p>
        </w:tc>
        <w:tc>
          <w:tcPr>
            <w:tcW w:w="1843" w:type="dxa"/>
          </w:tcPr>
          <w:p>
            <w:pPr>
              <w:rPr>
                <w:color w:val="0000FF"/>
                <w:sz w:val="15"/>
                <w:szCs w:val="15"/>
              </w:rPr>
            </w:pPr>
          </w:p>
          <w:p>
            <w:pPr>
              <w:rPr>
                <w:color w:val="0000FF"/>
                <w:sz w:val="15"/>
                <w:szCs w:val="15"/>
              </w:rPr>
            </w:pPr>
            <w:r>
              <w:rPr>
                <w:rFonts w:hint="eastAsia"/>
                <w:color w:val="0000FF"/>
                <w:sz w:val="15"/>
                <w:szCs w:val="15"/>
              </w:rPr>
              <w:t>服务器返回码</w:t>
            </w:r>
          </w:p>
          <w:p>
            <w:pPr>
              <w:rPr>
                <w:color w:val="0000FF"/>
                <w:sz w:val="15"/>
                <w:szCs w:val="15"/>
              </w:rPr>
            </w:pPr>
            <w:r>
              <w:rPr>
                <w:rFonts w:hint="eastAsia"/>
                <w:color w:val="0000FF"/>
                <w:sz w:val="15"/>
                <w:szCs w:val="15"/>
              </w:rPr>
              <w:t>返回描述</w:t>
            </w:r>
          </w:p>
          <w:p>
            <w:pPr>
              <w:rPr>
                <w:color w:val="0000FF"/>
                <w:sz w:val="15"/>
                <w:szCs w:val="15"/>
              </w:rPr>
            </w:pPr>
            <w:r>
              <w:rPr>
                <w:rFonts w:hint="eastAsia"/>
                <w:color w:val="0000FF"/>
                <w:sz w:val="15"/>
                <w:szCs w:val="15"/>
              </w:rPr>
              <w:t>返回附带信息</w:t>
            </w:r>
          </w:p>
          <w:p>
            <w:pPr>
              <w:rPr>
                <w:color w:val="0000FF"/>
                <w:sz w:val="15"/>
                <w:szCs w:val="15"/>
              </w:rPr>
            </w:pPr>
          </w:p>
        </w:tc>
        <w:tc>
          <w:tcPr>
            <w:tcW w:w="992" w:type="dxa"/>
          </w:tcPr>
          <w:p>
            <w:pPr>
              <w:rPr>
                <w:color w:val="0000FF"/>
                <w:sz w:val="15"/>
                <w:szCs w:val="15"/>
              </w:rPr>
            </w:pPr>
          </w:p>
          <w:p>
            <w:pPr>
              <w:rPr>
                <w:color w:val="0000FF"/>
                <w:sz w:val="15"/>
                <w:szCs w:val="15"/>
              </w:rPr>
            </w:pPr>
            <w:r>
              <w:rPr>
                <w:rFonts w:hint="eastAsia"/>
                <w:color w:val="0000FF"/>
                <w:sz w:val="15"/>
                <w:szCs w:val="15"/>
              </w:rPr>
              <w:t>必须项</w:t>
            </w:r>
          </w:p>
          <w:p>
            <w:pPr>
              <w:rPr>
                <w:color w:val="0000FF"/>
                <w:sz w:val="15"/>
                <w:szCs w:val="15"/>
              </w:rPr>
            </w:pPr>
            <w:r>
              <w:rPr>
                <w:rFonts w:hint="eastAsia"/>
                <w:color w:val="0000FF"/>
                <w:sz w:val="15"/>
                <w:szCs w:val="15"/>
              </w:rPr>
              <w:t>可缺省</w:t>
            </w:r>
          </w:p>
          <w:p>
            <w:pPr>
              <w:rPr>
                <w:color w:val="0000FF"/>
                <w:sz w:val="15"/>
                <w:szCs w:val="15"/>
              </w:rPr>
            </w:pPr>
            <w:r>
              <w:rPr>
                <w:rFonts w:hint="eastAsia"/>
                <w:color w:val="0000FF"/>
                <w:sz w:val="15"/>
                <w:szCs w:val="15"/>
              </w:rPr>
              <w:t>可缺省</w:t>
            </w:r>
          </w:p>
          <w:p>
            <w:pPr>
              <w:rPr>
                <w:color w:val="0000FF"/>
                <w:sz w:val="15"/>
                <w:szCs w:val="15"/>
              </w:rPr>
            </w:pPr>
          </w:p>
        </w:tc>
        <w:tc>
          <w:tcPr>
            <w:tcW w:w="2552" w:type="dxa"/>
          </w:tcPr>
          <w:p>
            <w:pPr>
              <w:rPr>
                <w:color w:val="0000FF"/>
                <w:sz w:val="15"/>
                <w:szCs w:val="15"/>
              </w:rPr>
            </w:pPr>
          </w:p>
          <w:p>
            <w:pPr>
              <w:rPr>
                <w:color w:val="0000FF"/>
                <w:sz w:val="15"/>
                <w:szCs w:val="15"/>
              </w:rPr>
            </w:pPr>
            <w:r>
              <w:rPr>
                <w:rFonts w:hint="eastAsia"/>
                <w:color w:val="0000FF"/>
                <w:sz w:val="15"/>
                <w:szCs w:val="15"/>
              </w:rPr>
              <w:t>0：表示成功，其它由服务器定义</w:t>
            </w:r>
          </w:p>
          <w:p>
            <w:pPr>
              <w:rPr>
                <w:color w:val="0000FF"/>
                <w:sz w:val="15"/>
                <w:szCs w:val="15"/>
              </w:rPr>
            </w:pPr>
            <w:r>
              <w:rPr>
                <w:rFonts w:hint="eastAsia"/>
                <w:color w:val="0000FF"/>
                <w:sz w:val="15"/>
                <w:szCs w:val="15"/>
              </w:rPr>
              <w:t>错误时，返回错误描述</w:t>
            </w:r>
          </w:p>
          <w:p>
            <w:pPr>
              <w:rPr>
                <w:color w:val="0000FF"/>
                <w:sz w:val="15"/>
                <w:szCs w:val="15"/>
              </w:rPr>
            </w:pPr>
            <w:r>
              <w:rPr>
                <w:color w:val="0000FF"/>
                <w:sz w:val="15"/>
                <w:szCs w:val="15"/>
              </w:rPr>
              <w:t>特定的</w:t>
            </w:r>
            <w:r>
              <w:rPr>
                <w:rFonts w:hint="eastAsia"/>
                <w:color w:val="0000FF"/>
                <w:sz w:val="15"/>
                <w:szCs w:val="15"/>
              </w:rPr>
              <w:t>JSON对象</w:t>
            </w:r>
          </w:p>
          <w:p>
            <w:pPr>
              <w:rPr>
                <w:color w:val="0000FF"/>
                <w:sz w:val="15"/>
                <w:szCs w:val="15"/>
              </w:rPr>
            </w:pPr>
          </w:p>
        </w:tc>
      </w:tr>
    </w:tbl>
    <w:p>
      <w:pPr>
        <w:pStyle w:val="6"/>
        <w:numPr>
          <w:ilvl w:val="0"/>
          <w:numId w:val="20"/>
        </w:numPr>
        <w:rPr>
          <w:color w:val="0000FF"/>
        </w:rPr>
      </w:pPr>
      <w:r>
        <w:rPr>
          <w:rFonts w:hint="eastAsia"/>
          <w:color w:val="0000FF"/>
        </w:rPr>
        <w:t>服</w:t>
      </w:r>
      <w:commentRangeStart w:id="17"/>
      <w:r>
        <w:rPr>
          <w:rFonts w:hint="eastAsia"/>
          <w:color w:val="0000FF"/>
        </w:rPr>
        <w:t>务器配置请求报文</w:t>
      </w:r>
      <w:commentRangeEnd w:id="17"/>
      <w:r>
        <w:rPr>
          <w:rStyle w:val="36"/>
          <w:b w:val="0"/>
          <w:bCs w:val="0"/>
          <w:kern w:val="0"/>
        </w:rPr>
        <w:commentReference w:id="17"/>
      </w:r>
      <w:r>
        <w:rPr>
          <w:rFonts w:hint="eastAsia"/>
          <w:color w:val="0000FF"/>
        </w:rPr>
        <w:t>：</w:t>
      </w:r>
    </w:p>
    <w:tbl>
      <w:tblPr>
        <w:tblStyle w:val="26"/>
        <w:tblW w:w="8962" w:type="dxa"/>
        <w:tblInd w:w="98" w:type="dxa"/>
        <w:tblLayout w:type="fixed"/>
        <w:tblCellMar>
          <w:top w:w="0" w:type="dxa"/>
          <w:left w:w="108" w:type="dxa"/>
          <w:bottom w:w="0" w:type="dxa"/>
          <w:right w:w="108" w:type="dxa"/>
        </w:tblCellMar>
      </w:tblPr>
      <w:tblGrid>
        <w:gridCol w:w="1995"/>
        <w:gridCol w:w="850"/>
        <w:gridCol w:w="2052"/>
        <w:gridCol w:w="1168"/>
        <w:gridCol w:w="1246"/>
        <w:gridCol w:w="1651"/>
      </w:tblGrid>
      <w:tr>
        <w:tblPrEx>
          <w:tblLayout w:type="fixed"/>
          <w:tblCellMar>
            <w:top w:w="0" w:type="dxa"/>
            <w:left w:w="108" w:type="dxa"/>
            <w:bottom w:w="0" w:type="dxa"/>
            <w:right w:w="108" w:type="dxa"/>
          </w:tblCellMar>
        </w:tblPrEx>
        <w:trPr>
          <w:trHeight w:val="315" w:hRule="atLeast"/>
        </w:trPr>
        <w:tc>
          <w:tcPr>
            <w:tcW w:w="1995" w:type="dxa"/>
            <w:vMerge w:val="restart"/>
            <w:tcBorders>
              <w:top w:val="single" w:color="auto" w:sz="8" w:space="0"/>
              <w:left w:val="single" w:color="auto" w:sz="8" w:space="0"/>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JSON内容</w:t>
            </w:r>
          </w:p>
        </w:tc>
        <w:tc>
          <w:tcPr>
            <w:tcW w:w="850" w:type="dxa"/>
            <w:vMerge w:val="restart"/>
            <w:tcBorders>
              <w:top w:val="single" w:color="auto" w:sz="8" w:space="0"/>
              <w:left w:val="single" w:color="auto" w:sz="8" w:space="0"/>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值类型</w:t>
            </w:r>
          </w:p>
        </w:tc>
        <w:tc>
          <w:tcPr>
            <w:tcW w:w="2052" w:type="dxa"/>
            <w:vMerge w:val="restart"/>
            <w:tcBorders>
              <w:top w:val="single" w:color="auto" w:sz="8" w:space="0"/>
              <w:left w:val="single" w:color="auto" w:sz="8" w:space="0"/>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说明</w:t>
            </w:r>
          </w:p>
        </w:tc>
        <w:tc>
          <w:tcPr>
            <w:tcW w:w="1168" w:type="dxa"/>
            <w:tcBorders>
              <w:top w:val="single" w:color="auto" w:sz="8" w:space="0"/>
              <w:left w:val="nil"/>
              <w:bottom w:val="single" w:color="auto" w:sz="8" w:space="0"/>
              <w:right w:val="single" w:color="auto" w:sz="8" w:space="0"/>
            </w:tcBorders>
            <w:shd w:val="clear" w:color="auto" w:fill="auto"/>
          </w:tcPr>
          <w:p>
            <w:pPr>
              <w:widowControl/>
              <w:jc w:val="left"/>
              <w:rPr>
                <w:rFonts w:ascii="宋体" w:hAnsi="宋体" w:cs="Arial"/>
                <w:b/>
                <w:bCs/>
                <w:kern w:val="0"/>
                <w:sz w:val="15"/>
                <w:szCs w:val="15"/>
              </w:rPr>
            </w:pPr>
            <w:r>
              <w:rPr>
                <w:rFonts w:hint="eastAsia" w:ascii="宋体" w:hAnsi="宋体" w:cs="Arial"/>
                <w:b/>
                <w:bCs/>
                <w:kern w:val="0"/>
                <w:sz w:val="15"/>
                <w:szCs w:val="15"/>
              </w:rPr>
              <w:t>机器端</w:t>
            </w:r>
          </w:p>
        </w:tc>
        <w:tc>
          <w:tcPr>
            <w:tcW w:w="1246" w:type="dxa"/>
            <w:tcBorders>
              <w:top w:val="single" w:color="auto" w:sz="8" w:space="0"/>
              <w:left w:val="nil"/>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服务器</w:t>
            </w:r>
          </w:p>
        </w:tc>
        <w:tc>
          <w:tcPr>
            <w:tcW w:w="1651" w:type="dxa"/>
            <w:tcBorders>
              <w:top w:val="single" w:color="auto" w:sz="8" w:space="0"/>
              <w:left w:val="nil"/>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备注</w:t>
            </w:r>
          </w:p>
        </w:tc>
      </w:tr>
      <w:tr>
        <w:tblPrEx>
          <w:tblLayout w:type="fixed"/>
          <w:tblCellMar>
            <w:top w:w="0" w:type="dxa"/>
            <w:left w:w="108" w:type="dxa"/>
            <w:bottom w:w="0" w:type="dxa"/>
            <w:right w:w="108" w:type="dxa"/>
          </w:tblCellMar>
        </w:tblPrEx>
        <w:trPr>
          <w:trHeight w:val="315" w:hRule="atLeast"/>
        </w:trPr>
        <w:tc>
          <w:tcPr>
            <w:tcW w:w="1995" w:type="dxa"/>
            <w:vMerge w:val="continue"/>
            <w:tcBorders>
              <w:top w:val="single" w:color="auto" w:sz="8" w:space="0"/>
              <w:left w:val="single" w:color="auto" w:sz="8" w:space="0"/>
              <w:bottom w:val="single" w:color="auto" w:sz="8" w:space="0"/>
              <w:right w:val="single" w:color="auto" w:sz="8" w:space="0"/>
            </w:tcBorders>
            <w:vAlign w:val="center"/>
          </w:tcPr>
          <w:p>
            <w:pPr>
              <w:widowControl/>
              <w:jc w:val="left"/>
              <w:rPr>
                <w:rFonts w:ascii="宋体" w:hAnsi="宋体" w:cs="Arial"/>
                <w:b/>
                <w:bCs/>
                <w:kern w:val="0"/>
                <w:sz w:val="15"/>
                <w:szCs w:val="15"/>
              </w:rPr>
            </w:pPr>
          </w:p>
        </w:tc>
        <w:tc>
          <w:tcPr>
            <w:tcW w:w="850" w:type="dxa"/>
            <w:vMerge w:val="continue"/>
            <w:tcBorders>
              <w:top w:val="single" w:color="auto" w:sz="8" w:space="0"/>
              <w:left w:val="single" w:color="auto" w:sz="8" w:space="0"/>
              <w:bottom w:val="single" w:color="auto" w:sz="8" w:space="0"/>
              <w:right w:val="single" w:color="auto" w:sz="8" w:space="0"/>
            </w:tcBorders>
            <w:vAlign w:val="center"/>
          </w:tcPr>
          <w:p>
            <w:pPr>
              <w:widowControl/>
              <w:jc w:val="left"/>
              <w:rPr>
                <w:rFonts w:ascii="宋体" w:hAnsi="宋体" w:cs="Arial"/>
                <w:b/>
                <w:bCs/>
                <w:kern w:val="0"/>
                <w:sz w:val="15"/>
                <w:szCs w:val="15"/>
              </w:rPr>
            </w:pPr>
          </w:p>
        </w:tc>
        <w:tc>
          <w:tcPr>
            <w:tcW w:w="2052" w:type="dxa"/>
            <w:vMerge w:val="continue"/>
            <w:tcBorders>
              <w:top w:val="single" w:color="auto" w:sz="8" w:space="0"/>
              <w:left w:val="single" w:color="auto" w:sz="8" w:space="0"/>
              <w:bottom w:val="single" w:color="auto" w:sz="8" w:space="0"/>
              <w:right w:val="single" w:color="auto" w:sz="8" w:space="0"/>
            </w:tcBorders>
            <w:vAlign w:val="center"/>
          </w:tcPr>
          <w:p>
            <w:pPr>
              <w:widowControl/>
              <w:jc w:val="left"/>
              <w:rPr>
                <w:rFonts w:ascii="宋体" w:hAnsi="宋体" w:cs="Arial"/>
                <w:b/>
                <w:bCs/>
                <w:kern w:val="0"/>
                <w:sz w:val="15"/>
                <w:szCs w:val="15"/>
              </w:rPr>
            </w:pPr>
          </w:p>
        </w:tc>
        <w:tc>
          <w:tcPr>
            <w:tcW w:w="1168" w:type="dxa"/>
            <w:vMerge w:val="restart"/>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根据仪器序列号，进行处理，如果不是发给本机，则忽略处理</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向机器发送查询、控制消息</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r>
      <w:tr>
        <w:tblPrEx>
          <w:tblLayout w:type="fixed"/>
          <w:tblCellMar>
            <w:top w:w="0" w:type="dxa"/>
            <w:left w:w="108" w:type="dxa"/>
            <w:bottom w:w="0" w:type="dxa"/>
            <w:right w:w="108" w:type="dxa"/>
          </w:tblCellMar>
        </w:tblPrEx>
        <w:trPr>
          <w:trHeight w:val="315" w:hRule="atLeast"/>
        </w:trPr>
        <w:tc>
          <w:tcPr>
            <w:tcW w:w="1995" w:type="dxa"/>
            <w:vMerge w:val="continue"/>
            <w:tcBorders>
              <w:top w:val="single" w:color="auto" w:sz="8" w:space="0"/>
              <w:left w:val="single" w:color="auto" w:sz="8" w:space="0"/>
              <w:bottom w:val="single" w:color="auto" w:sz="8" w:space="0"/>
              <w:right w:val="single" w:color="auto" w:sz="8" w:space="0"/>
            </w:tcBorders>
            <w:vAlign w:val="center"/>
          </w:tcPr>
          <w:p>
            <w:pPr>
              <w:widowControl/>
              <w:jc w:val="left"/>
              <w:rPr>
                <w:rFonts w:ascii="宋体" w:hAnsi="宋体" w:cs="Arial"/>
                <w:b/>
                <w:bCs/>
                <w:kern w:val="0"/>
                <w:sz w:val="15"/>
                <w:szCs w:val="15"/>
              </w:rPr>
            </w:pPr>
          </w:p>
        </w:tc>
        <w:tc>
          <w:tcPr>
            <w:tcW w:w="850" w:type="dxa"/>
            <w:vMerge w:val="continue"/>
            <w:tcBorders>
              <w:top w:val="single" w:color="auto" w:sz="8" w:space="0"/>
              <w:left w:val="single" w:color="auto" w:sz="8" w:space="0"/>
              <w:bottom w:val="single" w:color="auto" w:sz="8" w:space="0"/>
              <w:right w:val="single" w:color="auto" w:sz="8" w:space="0"/>
            </w:tcBorders>
            <w:vAlign w:val="center"/>
          </w:tcPr>
          <w:p>
            <w:pPr>
              <w:widowControl/>
              <w:jc w:val="left"/>
              <w:rPr>
                <w:rFonts w:ascii="宋体" w:hAnsi="宋体" w:cs="Arial"/>
                <w:b/>
                <w:bCs/>
                <w:kern w:val="0"/>
                <w:sz w:val="15"/>
                <w:szCs w:val="15"/>
              </w:rPr>
            </w:pPr>
          </w:p>
        </w:tc>
        <w:tc>
          <w:tcPr>
            <w:tcW w:w="2052" w:type="dxa"/>
            <w:vMerge w:val="continue"/>
            <w:tcBorders>
              <w:top w:val="single" w:color="auto" w:sz="8" w:space="0"/>
              <w:left w:val="single" w:color="auto" w:sz="8" w:space="0"/>
              <w:bottom w:val="single" w:color="auto" w:sz="8" w:space="0"/>
              <w:right w:val="single" w:color="auto" w:sz="8" w:space="0"/>
            </w:tcBorders>
            <w:vAlign w:val="center"/>
          </w:tcPr>
          <w:p>
            <w:pPr>
              <w:widowControl/>
              <w:jc w:val="left"/>
              <w:rPr>
                <w:rFonts w:ascii="宋体" w:hAnsi="宋体" w:cs="Arial"/>
                <w:b/>
                <w:bCs/>
                <w:kern w:val="0"/>
                <w:sz w:val="15"/>
                <w:szCs w:val="15"/>
              </w:rPr>
            </w:pPr>
          </w:p>
        </w:tc>
        <w:tc>
          <w:tcPr>
            <w:tcW w:w="1168" w:type="dxa"/>
            <w:vMerge w:val="continue"/>
            <w:tcBorders>
              <w:top w:val="nil"/>
              <w:left w:val="single" w:color="auto" w:sz="8" w:space="0"/>
              <w:bottom w:val="single" w:color="auto" w:sz="8" w:space="0"/>
              <w:right w:val="single" w:color="auto" w:sz="8" w:space="0"/>
            </w:tcBorders>
            <w:vAlign w:val="center"/>
          </w:tcPr>
          <w:p>
            <w:pPr>
              <w:widowControl/>
              <w:jc w:val="left"/>
              <w:rPr>
                <w:rFonts w:ascii="宋体" w:hAnsi="宋体" w:cs="Arial"/>
                <w:kern w:val="0"/>
                <w:sz w:val="15"/>
                <w:szCs w:val="15"/>
              </w:rPr>
            </w:pP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r>
      <w:tr>
        <w:tblPrEx>
          <w:tblLayout w:type="fixed"/>
          <w:tblCellMar>
            <w:top w:w="0" w:type="dxa"/>
            <w:left w:w="108" w:type="dxa"/>
            <w:bottom w:w="0" w:type="dxa"/>
            <w:right w:w="108" w:type="dxa"/>
          </w:tblCellMar>
        </w:tblPrEx>
        <w:trPr>
          <w:trHeight w:val="315" w:hRule="atLeast"/>
        </w:trPr>
        <w:tc>
          <w:tcPr>
            <w:tcW w:w="1995" w:type="dxa"/>
            <w:vMerge w:val="continue"/>
            <w:tcBorders>
              <w:top w:val="single" w:color="auto" w:sz="8" w:space="0"/>
              <w:left w:val="single" w:color="auto" w:sz="8" w:space="0"/>
              <w:bottom w:val="single" w:color="auto" w:sz="8" w:space="0"/>
              <w:right w:val="single" w:color="auto" w:sz="8" w:space="0"/>
            </w:tcBorders>
            <w:vAlign w:val="center"/>
          </w:tcPr>
          <w:p>
            <w:pPr>
              <w:widowControl/>
              <w:jc w:val="left"/>
              <w:rPr>
                <w:rFonts w:ascii="宋体" w:hAnsi="宋体" w:cs="Arial"/>
                <w:b/>
                <w:bCs/>
                <w:kern w:val="0"/>
                <w:sz w:val="15"/>
                <w:szCs w:val="15"/>
              </w:rPr>
            </w:pPr>
          </w:p>
        </w:tc>
        <w:tc>
          <w:tcPr>
            <w:tcW w:w="850" w:type="dxa"/>
            <w:vMerge w:val="continue"/>
            <w:tcBorders>
              <w:top w:val="single" w:color="auto" w:sz="8" w:space="0"/>
              <w:left w:val="single" w:color="auto" w:sz="8" w:space="0"/>
              <w:bottom w:val="single" w:color="auto" w:sz="8" w:space="0"/>
              <w:right w:val="single" w:color="auto" w:sz="8" w:space="0"/>
            </w:tcBorders>
            <w:vAlign w:val="center"/>
          </w:tcPr>
          <w:p>
            <w:pPr>
              <w:widowControl/>
              <w:jc w:val="left"/>
              <w:rPr>
                <w:rFonts w:ascii="宋体" w:hAnsi="宋体" w:cs="Arial"/>
                <w:b/>
                <w:bCs/>
                <w:kern w:val="0"/>
                <w:sz w:val="15"/>
                <w:szCs w:val="15"/>
              </w:rPr>
            </w:pPr>
          </w:p>
        </w:tc>
        <w:tc>
          <w:tcPr>
            <w:tcW w:w="2052" w:type="dxa"/>
            <w:vMerge w:val="continue"/>
            <w:tcBorders>
              <w:top w:val="single" w:color="auto" w:sz="8" w:space="0"/>
              <w:left w:val="single" w:color="auto" w:sz="8" w:space="0"/>
              <w:bottom w:val="single" w:color="auto" w:sz="8" w:space="0"/>
              <w:right w:val="single" w:color="auto" w:sz="8" w:space="0"/>
            </w:tcBorders>
            <w:vAlign w:val="center"/>
          </w:tcPr>
          <w:p>
            <w:pPr>
              <w:widowControl/>
              <w:jc w:val="left"/>
              <w:rPr>
                <w:rFonts w:ascii="宋体" w:hAnsi="宋体" w:cs="Arial"/>
                <w:b/>
                <w:bCs/>
                <w:kern w:val="0"/>
                <w:sz w:val="15"/>
                <w:szCs w:val="15"/>
              </w:rPr>
            </w:pPr>
          </w:p>
        </w:tc>
        <w:tc>
          <w:tcPr>
            <w:tcW w:w="1168" w:type="dxa"/>
            <w:vMerge w:val="continue"/>
            <w:tcBorders>
              <w:top w:val="nil"/>
              <w:left w:val="single" w:color="auto" w:sz="8" w:space="0"/>
              <w:bottom w:val="single" w:color="auto" w:sz="8" w:space="0"/>
              <w:right w:val="single" w:color="auto" w:sz="8" w:space="0"/>
            </w:tcBorders>
            <w:vAlign w:val="center"/>
          </w:tcPr>
          <w:p>
            <w:pPr>
              <w:widowControl/>
              <w:jc w:val="left"/>
              <w:rPr>
                <w:rFonts w:ascii="宋体" w:hAnsi="宋体" w:cs="Arial"/>
                <w:kern w:val="0"/>
                <w:sz w:val="15"/>
                <w:szCs w:val="15"/>
              </w:rPr>
            </w:pP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　</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　</w:t>
            </w:r>
          </w:p>
        </w:tc>
      </w:tr>
      <w:tr>
        <w:tblPrEx>
          <w:tblLayout w:type="fixed"/>
          <w:tblCellMar>
            <w:top w:w="0" w:type="dxa"/>
            <w:left w:w="108" w:type="dxa"/>
            <w:bottom w:w="0" w:type="dxa"/>
            <w:right w:w="108" w:type="dxa"/>
          </w:tblCellMar>
        </w:tblPrEx>
        <w:trPr>
          <w:trHeight w:val="31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r>
      <w:tr>
        <w:tblPrEx>
          <w:tblLayout w:type="fixed"/>
          <w:tblCellMar>
            <w:top w:w="0" w:type="dxa"/>
            <w:left w:w="108" w:type="dxa"/>
            <w:bottom w:w="0" w:type="dxa"/>
            <w:right w:w="108" w:type="dxa"/>
          </w:tblCellMar>
        </w:tblPrEx>
        <w:trPr>
          <w:trHeight w:val="31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r>
              <w:rPr>
                <w:rFonts w:ascii="宋体" w:hAnsi="宋体" w:cs="Arial"/>
                <w:kern w:val="0"/>
                <w:sz w:val="15"/>
                <w:szCs w:val="15"/>
              </w:rPr>
              <w:t xml:space="preserve"> "sn"</w:t>
            </w:r>
            <w:r>
              <w:rPr>
                <w:rFonts w:hint="eastAsia" w:ascii="宋体" w:hAnsi="宋体" w:cs="Arial"/>
                <w:kern w:val="0"/>
                <w:sz w:val="15"/>
                <w:szCs w:val="15"/>
              </w:rPr>
              <w:t>: "仪器系列号",</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不可省:如"Z3201801002"</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必须项</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必须项</w:t>
            </w:r>
          </w:p>
        </w:tc>
      </w:tr>
      <w:tr>
        <w:tblPrEx>
          <w:tblLayout w:type="fixed"/>
          <w:tblCellMar>
            <w:top w:w="0" w:type="dxa"/>
            <w:left w:w="108" w:type="dxa"/>
            <w:bottom w:w="0" w:type="dxa"/>
            <w:right w:w="108" w:type="dxa"/>
          </w:tblCellMar>
        </w:tblPrEx>
        <w:trPr>
          <w:trHeight w:val="31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"sim": "SIM卡编号",</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r>
      <w:tr>
        <w:tblPrEx>
          <w:tblLayout w:type="fixed"/>
          <w:tblCellMar>
            <w:top w:w="0" w:type="dxa"/>
            <w:left w:w="108" w:type="dxa"/>
            <w:bottom w:w="0" w:type="dxa"/>
            <w:right w:w="108" w:type="dxa"/>
          </w:tblCellMar>
        </w:tblPrEx>
        <w:trPr>
          <w:trHeight w:val="448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"inf_query":  "</w:t>
            </w:r>
            <w:r>
              <w:rPr>
                <w:rFonts w:ascii="宋体" w:hAnsi="宋体" w:cs="Arial"/>
                <w:color w:val="FF0000"/>
                <w:kern w:val="0"/>
                <w:sz w:val="15"/>
                <w:szCs w:val="15"/>
              </w:rPr>
              <w:t xml:space="preserve"> </w:t>
            </w:r>
            <w:r>
              <w:rPr>
                <w:rFonts w:ascii="宋体" w:hAnsi="宋体" w:cs="Arial"/>
                <w:kern w:val="0"/>
                <w:sz w:val="15"/>
                <w:szCs w:val="15"/>
              </w:rPr>
              <w:t>bi</w:t>
            </w:r>
            <w:r>
              <w:rPr>
                <w:rFonts w:hint="eastAsia" w:ascii="宋体" w:hAnsi="宋体" w:cs="Arial"/>
                <w:kern w:val="0"/>
                <w:sz w:val="15"/>
                <w:szCs w:val="15"/>
              </w:rPr>
              <w:t xml:space="preserve"> ",</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color w:val="FF0000"/>
                <w:kern w:val="0"/>
                <w:sz w:val="15"/>
                <w:szCs w:val="15"/>
              </w:rPr>
            </w:pPr>
            <w:r>
              <w:rPr>
                <w:rFonts w:hint="eastAsia" w:ascii="宋体" w:hAnsi="宋体" w:cs="Arial"/>
                <w:color w:val="FF0000"/>
                <w:kern w:val="0"/>
                <w:sz w:val="15"/>
                <w:szCs w:val="15"/>
              </w:rPr>
              <w:t>控制对象，值含义：</w:t>
            </w:r>
            <w:r>
              <w:rPr>
                <w:rFonts w:hint="eastAsia" w:ascii="宋体" w:hAnsi="宋体" w:cs="Arial"/>
                <w:color w:val="FF0000"/>
                <w:kern w:val="0"/>
                <w:sz w:val="15"/>
                <w:szCs w:val="15"/>
              </w:rPr>
              <w:br w:type="textWrapping"/>
            </w:r>
            <w:r>
              <w:rPr>
                <w:rFonts w:hint="eastAsia" w:ascii="宋体" w:hAnsi="宋体" w:cs="Arial"/>
                <w:color w:val="FF0000"/>
                <w:kern w:val="0"/>
                <w:sz w:val="15"/>
                <w:szCs w:val="15"/>
              </w:rPr>
              <w:t>1：BI(基本信息)；             2：FI(故障信息)；3：DB(数据库)；4：CF(配置文件)；5：UL(用户日志)；6：INF(Inf文件)；7：</w:t>
            </w:r>
          </w:p>
          <w:p>
            <w:pPr>
              <w:widowControl/>
              <w:rPr>
                <w:rFonts w:ascii="宋体" w:hAnsi="宋体" w:cs="Arial"/>
                <w:kern w:val="0"/>
                <w:sz w:val="15"/>
                <w:szCs w:val="15"/>
              </w:rPr>
            </w:pPr>
            <w:r>
              <w:rPr>
                <w:rFonts w:hint="eastAsia" w:ascii="宋体" w:hAnsi="宋体" w:cs="Arial"/>
                <w:color w:val="FF0000"/>
                <w:kern w:val="0"/>
                <w:sz w:val="15"/>
                <w:szCs w:val="15"/>
              </w:rPr>
              <w:t>ORG(Org文件)；8：DEBUG(调试日志)；9：ALL(全部信息)</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查询或控制消息只能发送一个（控制对象，和其他控制对象互斥）</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此消息为服务端发送的信息获取消息。（消息在浏览器相应功能设置发送）</w:t>
            </w:r>
            <w:r>
              <w:rPr>
                <w:rFonts w:hint="eastAsia" w:ascii="宋体" w:hAnsi="宋体" w:cs="Arial"/>
                <w:kern w:val="0"/>
                <w:sz w:val="15"/>
                <w:szCs w:val="15"/>
              </w:rPr>
              <w:br w:type="textWrapping"/>
            </w:r>
            <w:r>
              <w:rPr>
                <w:rFonts w:hint="eastAsia" w:ascii="宋体" w:hAnsi="宋体" w:cs="Arial"/>
                <w:kern w:val="0"/>
                <w:sz w:val="15"/>
                <w:szCs w:val="15"/>
              </w:rPr>
              <w:t>机器端收到消息后，以数据更新的方式向服务端发送数据，需要服务端记录消息发送的对象。 值定义：</w:t>
            </w:r>
          </w:p>
        </w:tc>
      </w:tr>
      <w:tr>
        <w:tblPrEx>
          <w:tblLayout w:type="fixed"/>
          <w:tblCellMar>
            <w:top w:w="0" w:type="dxa"/>
            <w:left w:w="108" w:type="dxa"/>
            <w:bottom w:w="0" w:type="dxa"/>
            <w:right w:w="108" w:type="dxa"/>
          </w:tblCellMar>
        </w:tblPrEx>
        <w:trPr>
          <w:trHeight w:val="229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"model_setup": "</w:t>
            </w:r>
            <w:r>
              <w:rPr>
                <w:rFonts w:ascii="宋体" w:hAnsi="宋体" w:cs="Arial"/>
                <w:color w:val="FF0000"/>
                <w:kern w:val="0"/>
                <w:sz w:val="15"/>
                <w:szCs w:val="15"/>
              </w:rPr>
              <w:t xml:space="preserve"> </w:t>
            </w:r>
            <w:r>
              <w:rPr>
                <w:rFonts w:ascii="宋体" w:hAnsi="宋体" w:cs="Arial"/>
                <w:kern w:val="0"/>
                <w:sz w:val="15"/>
                <w:szCs w:val="15"/>
              </w:rPr>
              <w:t xml:space="preserve">z3 </w:t>
            </w:r>
            <w:r>
              <w:rPr>
                <w:rFonts w:hint="eastAsia" w:ascii="宋体" w:hAnsi="宋体" w:cs="Arial"/>
                <w:kern w:val="0"/>
                <w:sz w:val="15"/>
                <w:szCs w:val="15"/>
              </w:rPr>
              <w:t>" ,</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值含义：</w:t>
            </w:r>
            <w:r>
              <w:rPr>
                <w:rFonts w:hint="eastAsia" w:ascii="宋体" w:hAnsi="宋体" w:cs="Arial"/>
                <w:kern w:val="0"/>
                <w:sz w:val="15"/>
                <w:szCs w:val="15"/>
              </w:rPr>
              <w:br w:type="textWrapping"/>
            </w:r>
            <w:r>
              <w:rPr>
                <w:rFonts w:hint="eastAsia" w:ascii="宋体" w:hAnsi="宋体" w:cs="Arial"/>
                <w:kern w:val="0"/>
                <w:sz w:val="15"/>
                <w:szCs w:val="15"/>
              </w:rPr>
              <w:t>1（Z3）</w:t>
            </w:r>
            <w:r>
              <w:rPr>
                <w:rFonts w:hint="eastAsia" w:ascii="宋体" w:hAnsi="宋体" w:cs="Arial"/>
                <w:kern w:val="0"/>
                <w:sz w:val="15"/>
                <w:szCs w:val="15"/>
              </w:rPr>
              <w:br w:type="textWrapping"/>
            </w:r>
            <w:r>
              <w:rPr>
                <w:rFonts w:hint="eastAsia" w:ascii="宋体" w:hAnsi="宋体" w:cs="Arial"/>
                <w:kern w:val="0"/>
                <w:sz w:val="15"/>
                <w:szCs w:val="15"/>
              </w:rPr>
              <w:t>2（Z30）</w:t>
            </w:r>
            <w:r>
              <w:rPr>
                <w:rFonts w:hint="eastAsia" w:ascii="宋体" w:hAnsi="宋体" w:cs="Arial"/>
                <w:kern w:val="0"/>
                <w:sz w:val="15"/>
                <w:szCs w:val="15"/>
              </w:rPr>
              <w:br w:type="textWrapping"/>
            </w:r>
            <w:r>
              <w:rPr>
                <w:rFonts w:hint="eastAsia" w:ascii="宋体" w:hAnsi="宋体" w:cs="Arial"/>
                <w:kern w:val="0"/>
                <w:sz w:val="15"/>
                <w:szCs w:val="15"/>
              </w:rPr>
              <w:t>3（Z31）</w:t>
            </w:r>
            <w:r>
              <w:rPr>
                <w:rFonts w:hint="eastAsia" w:ascii="宋体" w:hAnsi="宋体" w:cs="Arial"/>
                <w:kern w:val="0"/>
                <w:sz w:val="15"/>
                <w:szCs w:val="15"/>
              </w:rPr>
              <w:br w:type="textWrapping"/>
            </w:r>
            <w:r>
              <w:rPr>
                <w:rFonts w:hint="eastAsia" w:ascii="宋体" w:hAnsi="宋体" w:cs="Arial"/>
                <w:kern w:val="0"/>
                <w:sz w:val="15"/>
                <w:szCs w:val="15"/>
              </w:rPr>
              <w:t>4（Z3CRP)</w:t>
            </w:r>
            <w:r>
              <w:rPr>
                <w:rFonts w:hint="eastAsia" w:ascii="宋体" w:hAnsi="宋体" w:cs="Arial"/>
                <w:kern w:val="0"/>
                <w:sz w:val="15"/>
                <w:szCs w:val="15"/>
              </w:rPr>
              <w:br w:type="textWrapping"/>
            </w:r>
            <w:r>
              <w:rPr>
                <w:rFonts w:hint="eastAsia" w:ascii="宋体" w:hAnsi="宋体" w:cs="Arial"/>
                <w:kern w:val="0"/>
                <w:sz w:val="15"/>
                <w:szCs w:val="15"/>
              </w:rPr>
              <w:t>5（Z30CRP)</w:t>
            </w:r>
            <w:r>
              <w:rPr>
                <w:rFonts w:hint="eastAsia" w:ascii="宋体" w:hAnsi="宋体" w:cs="Arial"/>
                <w:kern w:val="0"/>
                <w:sz w:val="15"/>
                <w:szCs w:val="15"/>
              </w:rPr>
              <w:br w:type="textWrapping"/>
            </w:r>
            <w:r>
              <w:rPr>
                <w:rFonts w:hint="eastAsia" w:ascii="宋体" w:hAnsi="宋体" w:cs="Arial"/>
                <w:kern w:val="0"/>
                <w:sz w:val="15"/>
                <w:szCs w:val="15"/>
              </w:rPr>
              <w:t>6（Z31CRP)</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查询或控制消息只能发送一个。（控制对象，和其他控制对象互斥）</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此消息为服务端发送的控制消息。（消息在浏览器相应功能设置发送）</w:t>
            </w:r>
            <w:r>
              <w:rPr>
                <w:rFonts w:hint="eastAsia" w:ascii="宋体" w:hAnsi="宋体" w:cs="Arial"/>
                <w:kern w:val="0"/>
                <w:sz w:val="15"/>
                <w:szCs w:val="15"/>
              </w:rPr>
              <w:br w:type="textWrapping"/>
            </w:r>
            <w:r>
              <w:rPr>
                <w:rFonts w:hint="eastAsia" w:ascii="宋体" w:hAnsi="宋体" w:cs="Arial"/>
                <w:kern w:val="0"/>
                <w:sz w:val="15"/>
                <w:szCs w:val="15"/>
              </w:rPr>
              <w:t>机器端收到消息后，以数据更新的方式向服务端发送数据，需要服务端记录消息发送的对象</w:t>
            </w:r>
          </w:p>
        </w:tc>
      </w:tr>
      <w:tr>
        <w:tblPrEx>
          <w:tblLayout w:type="fixed"/>
          <w:tblCellMar>
            <w:top w:w="0" w:type="dxa"/>
            <w:left w:w="108" w:type="dxa"/>
            <w:bottom w:w="0" w:type="dxa"/>
            <w:right w:w="108" w:type="dxa"/>
          </w:tblCellMar>
        </w:tblPrEx>
        <w:trPr>
          <w:trHeight w:val="58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"reagent_setup": </w:t>
            </w:r>
            <w:r>
              <w:rPr>
                <w:rFonts w:ascii="宋体" w:hAnsi="宋体" w:cs="Arial"/>
                <w:kern w:val="0"/>
                <w:sz w:val="15"/>
                <w:szCs w:val="15"/>
              </w:rPr>
              <w:t>"open",</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OPEN</w:t>
            </w:r>
            <w:r>
              <w:rPr>
                <w:rFonts w:hint="eastAsia" w:ascii="宋体" w:hAnsi="宋体" w:cs="Arial"/>
                <w:kern w:val="0"/>
                <w:sz w:val="15"/>
                <w:szCs w:val="15"/>
              </w:rPr>
              <w:br w:type="textWrapping"/>
            </w:r>
            <w:r>
              <w:rPr>
                <w:rFonts w:hint="eastAsia" w:ascii="宋体" w:hAnsi="宋体" w:cs="Arial"/>
                <w:kern w:val="0"/>
                <w:sz w:val="15"/>
                <w:szCs w:val="15"/>
              </w:rPr>
              <w:t>CLOSE</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查询或控制消息只能发送一个。（控制对象，和其他控制对象互斥）</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同上</w:t>
            </w:r>
          </w:p>
        </w:tc>
      </w:tr>
      <w:tr>
        <w:tblPrEx>
          <w:tblLayout w:type="fixed"/>
          <w:tblCellMar>
            <w:top w:w="0" w:type="dxa"/>
            <w:left w:w="108" w:type="dxa"/>
            <w:bottom w:w="0" w:type="dxa"/>
            <w:right w:w="108" w:type="dxa"/>
          </w:tblCellMar>
        </w:tblPrEx>
        <w:trPr>
          <w:trHeight w:val="229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"oem_change": 1,</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OEM切换：</w:t>
            </w:r>
            <w:r>
              <w:rPr>
                <w:rFonts w:hint="eastAsia" w:ascii="宋体" w:hAnsi="宋体" w:cs="Arial"/>
                <w:kern w:val="0"/>
                <w:sz w:val="15"/>
                <w:szCs w:val="15"/>
              </w:rPr>
              <w:br w:type="textWrapping"/>
            </w:r>
            <w:r>
              <w:rPr>
                <w:rFonts w:hint="eastAsia" w:ascii="宋体" w:hAnsi="宋体" w:cs="Arial"/>
                <w:kern w:val="0"/>
                <w:sz w:val="15"/>
                <w:szCs w:val="15"/>
              </w:rPr>
              <w:t>1</w:t>
            </w:r>
            <w:r>
              <w:rPr>
                <w:rFonts w:hint="eastAsia" w:ascii="宋体" w:hAnsi="宋体" w:cs="Arial"/>
                <w:kern w:val="0"/>
                <w:sz w:val="15"/>
                <w:szCs w:val="15"/>
              </w:rPr>
              <w:br w:type="textWrapping"/>
            </w:r>
            <w:r>
              <w:rPr>
                <w:rFonts w:hint="eastAsia" w:ascii="宋体" w:hAnsi="宋体" w:cs="Arial"/>
                <w:kern w:val="0"/>
                <w:sz w:val="15"/>
                <w:szCs w:val="15"/>
              </w:rPr>
              <w:t>2</w:t>
            </w:r>
            <w:r>
              <w:rPr>
                <w:rFonts w:hint="eastAsia" w:ascii="宋体" w:hAnsi="宋体" w:cs="Arial"/>
                <w:kern w:val="0"/>
                <w:sz w:val="15"/>
                <w:szCs w:val="15"/>
              </w:rPr>
              <w:br w:type="textWrapping"/>
            </w:r>
            <w:r>
              <w:rPr>
                <w:rFonts w:hint="eastAsia" w:ascii="宋体" w:hAnsi="宋体" w:cs="Arial"/>
                <w:kern w:val="0"/>
                <w:sz w:val="15"/>
                <w:szCs w:val="15"/>
              </w:rPr>
              <w:t>3</w:t>
            </w:r>
            <w:r>
              <w:rPr>
                <w:rFonts w:hint="eastAsia" w:ascii="宋体" w:hAnsi="宋体" w:cs="Arial"/>
                <w:kern w:val="0"/>
                <w:sz w:val="15"/>
                <w:szCs w:val="15"/>
              </w:rPr>
              <w:br w:type="textWrapping"/>
            </w:r>
            <w:r>
              <w:rPr>
                <w:rFonts w:hint="eastAsia" w:ascii="宋体" w:hAnsi="宋体" w:cs="Arial"/>
                <w:kern w:val="0"/>
                <w:sz w:val="15"/>
                <w:szCs w:val="15"/>
              </w:rPr>
              <w:t>…</w:t>
            </w:r>
            <w:r>
              <w:rPr>
                <w:rFonts w:hint="eastAsia" w:ascii="宋体" w:hAnsi="宋体" w:cs="Arial"/>
                <w:kern w:val="0"/>
                <w:sz w:val="15"/>
                <w:szCs w:val="15"/>
              </w:rPr>
              <w:br w:type="textWrapping"/>
            </w:r>
            <w:r>
              <w:rPr>
                <w:rFonts w:hint="eastAsia" w:ascii="宋体" w:hAnsi="宋体" w:cs="Arial"/>
                <w:kern w:val="0"/>
                <w:sz w:val="15"/>
                <w:szCs w:val="15"/>
              </w:rPr>
              <w:t>99</w:t>
            </w:r>
            <w:r>
              <w:rPr>
                <w:rFonts w:hint="eastAsia" w:ascii="宋体" w:hAnsi="宋体" w:cs="Arial"/>
                <w:kern w:val="0"/>
                <w:sz w:val="15"/>
                <w:szCs w:val="15"/>
              </w:rPr>
              <w:br w:type="textWrapping"/>
            </w:r>
            <w:r>
              <w:rPr>
                <w:rFonts w:hint="eastAsia" w:ascii="宋体" w:hAnsi="宋体" w:cs="Arial"/>
                <w:kern w:val="0"/>
                <w:sz w:val="15"/>
                <w:szCs w:val="15"/>
              </w:rPr>
              <w:t>由机器端进行解释</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查询或控制消息只能发送一个（控制对象，和其他控制对象互斥）</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同上</w:t>
            </w:r>
          </w:p>
        </w:tc>
      </w:tr>
      <w:tr>
        <w:tblPrEx>
          <w:tblLayout w:type="fixed"/>
          <w:tblCellMar>
            <w:top w:w="0" w:type="dxa"/>
            <w:left w:w="108" w:type="dxa"/>
            <w:bottom w:w="0" w:type="dxa"/>
            <w:right w:w="108" w:type="dxa"/>
          </w:tblCellMar>
        </w:tblPrEx>
        <w:trPr>
          <w:trHeight w:val="229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"agent_change": 1,</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int</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代理商切换：</w:t>
            </w:r>
            <w:r>
              <w:rPr>
                <w:rFonts w:hint="eastAsia" w:ascii="宋体" w:hAnsi="宋体" w:cs="Arial"/>
                <w:kern w:val="0"/>
                <w:sz w:val="15"/>
                <w:szCs w:val="15"/>
              </w:rPr>
              <w:br w:type="textWrapping"/>
            </w:r>
            <w:r>
              <w:rPr>
                <w:rFonts w:hint="eastAsia" w:ascii="宋体" w:hAnsi="宋体" w:cs="Arial"/>
                <w:kern w:val="0"/>
                <w:sz w:val="15"/>
                <w:szCs w:val="15"/>
              </w:rPr>
              <w:t>1</w:t>
            </w:r>
            <w:r>
              <w:rPr>
                <w:rFonts w:hint="eastAsia" w:ascii="宋体" w:hAnsi="宋体" w:cs="Arial"/>
                <w:kern w:val="0"/>
                <w:sz w:val="15"/>
                <w:szCs w:val="15"/>
              </w:rPr>
              <w:br w:type="textWrapping"/>
            </w:r>
            <w:r>
              <w:rPr>
                <w:rFonts w:hint="eastAsia" w:ascii="宋体" w:hAnsi="宋体" w:cs="Arial"/>
                <w:kern w:val="0"/>
                <w:sz w:val="15"/>
                <w:szCs w:val="15"/>
              </w:rPr>
              <w:t>2</w:t>
            </w:r>
            <w:r>
              <w:rPr>
                <w:rFonts w:hint="eastAsia" w:ascii="宋体" w:hAnsi="宋体" w:cs="Arial"/>
                <w:kern w:val="0"/>
                <w:sz w:val="15"/>
                <w:szCs w:val="15"/>
              </w:rPr>
              <w:br w:type="textWrapping"/>
            </w:r>
            <w:r>
              <w:rPr>
                <w:rFonts w:hint="eastAsia" w:ascii="宋体" w:hAnsi="宋体" w:cs="Arial"/>
                <w:kern w:val="0"/>
                <w:sz w:val="15"/>
                <w:szCs w:val="15"/>
              </w:rPr>
              <w:t>3</w:t>
            </w:r>
            <w:r>
              <w:rPr>
                <w:rFonts w:hint="eastAsia" w:ascii="宋体" w:hAnsi="宋体" w:cs="Arial"/>
                <w:kern w:val="0"/>
                <w:sz w:val="15"/>
                <w:szCs w:val="15"/>
              </w:rPr>
              <w:br w:type="textWrapping"/>
            </w:r>
            <w:r>
              <w:rPr>
                <w:rFonts w:hint="eastAsia" w:ascii="宋体" w:hAnsi="宋体" w:cs="Arial"/>
                <w:kern w:val="0"/>
                <w:sz w:val="15"/>
                <w:szCs w:val="15"/>
              </w:rPr>
              <w:t>…</w:t>
            </w:r>
            <w:r>
              <w:rPr>
                <w:rFonts w:hint="eastAsia" w:ascii="宋体" w:hAnsi="宋体" w:cs="Arial"/>
                <w:kern w:val="0"/>
                <w:sz w:val="15"/>
                <w:szCs w:val="15"/>
              </w:rPr>
              <w:br w:type="textWrapping"/>
            </w:r>
            <w:r>
              <w:rPr>
                <w:rFonts w:hint="eastAsia" w:ascii="宋体" w:hAnsi="宋体" w:cs="Arial"/>
                <w:kern w:val="0"/>
                <w:sz w:val="15"/>
                <w:szCs w:val="15"/>
              </w:rPr>
              <w:t>99</w:t>
            </w:r>
            <w:r>
              <w:rPr>
                <w:rFonts w:hint="eastAsia" w:ascii="宋体" w:hAnsi="宋体" w:cs="Arial"/>
                <w:kern w:val="0"/>
                <w:sz w:val="15"/>
                <w:szCs w:val="15"/>
              </w:rPr>
              <w:br w:type="textWrapping"/>
            </w:r>
            <w:r>
              <w:rPr>
                <w:rFonts w:hint="eastAsia" w:ascii="宋体" w:hAnsi="宋体" w:cs="Arial"/>
                <w:kern w:val="0"/>
                <w:sz w:val="15"/>
                <w:szCs w:val="15"/>
              </w:rPr>
              <w:t>由机器端进行解释</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查询或控制消息只能发送一个（控制对象，和其他控制对象互斥）</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同上</w:t>
            </w:r>
          </w:p>
        </w:tc>
      </w:tr>
      <w:tr>
        <w:tblPrEx>
          <w:tblLayout w:type="fixed"/>
          <w:tblCellMar>
            <w:top w:w="0" w:type="dxa"/>
            <w:left w:w="108" w:type="dxa"/>
            <w:bottom w:w="0" w:type="dxa"/>
            <w:right w:w="108" w:type="dxa"/>
          </w:tblCellMar>
        </w:tblPrEx>
        <w:trPr>
          <w:trHeight w:val="229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"lang_change": "chinese",</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语言切换：</w:t>
            </w:r>
            <w:r>
              <w:rPr>
                <w:rFonts w:hint="eastAsia" w:ascii="宋体" w:hAnsi="宋体" w:cs="Arial"/>
                <w:kern w:val="0"/>
                <w:sz w:val="15"/>
                <w:szCs w:val="15"/>
              </w:rPr>
              <w:br w:type="textWrapping"/>
            </w:r>
            <w:r>
              <w:rPr>
                <w:rFonts w:hint="eastAsia" w:ascii="宋体" w:hAnsi="宋体" w:cs="Arial"/>
                <w:kern w:val="0"/>
                <w:sz w:val="15"/>
                <w:szCs w:val="15"/>
              </w:rPr>
              <w:t>1：chinese</w:t>
            </w:r>
            <w:r>
              <w:rPr>
                <w:rFonts w:hint="eastAsia" w:ascii="宋体" w:hAnsi="宋体" w:cs="Arial"/>
                <w:kern w:val="0"/>
                <w:sz w:val="15"/>
                <w:szCs w:val="15"/>
              </w:rPr>
              <w:br w:type="textWrapping"/>
            </w:r>
            <w:r>
              <w:rPr>
                <w:rFonts w:hint="eastAsia" w:ascii="宋体" w:hAnsi="宋体" w:cs="Arial"/>
                <w:kern w:val="0"/>
                <w:sz w:val="15"/>
                <w:szCs w:val="15"/>
              </w:rPr>
              <w:t>2：</w:t>
            </w:r>
            <w:r>
              <w:rPr>
                <w:rFonts w:ascii="宋体" w:hAnsi="宋体" w:cs="Arial"/>
                <w:kern w:val="0"/>
                <w:sz w:val="15"/>
                <w:szCs w:val="15"/>
              </w:rPr>
              <w:t>English</w:t>
            </w:r>
            <w:r>
              <w:rPr>
                <w:rFonts w:hint="eastAsia" w:ascii="宋体" w:hAnsi="宋体" w:cs="Arial"/>
                <w:kern w:val="0"/>
                <w:sz w:val="15"/>
                <w:szCs w:val="15"/>
              </w:rPr>
              <w:br w:type="textWrapping"/>
            </w:r>
            <w:r>
              <w:rPr>
                <w:rFonts w:hint="eastAsia" w:ascii="宋体" w:hAnsi="宋体" w:cs="Arial"/>
                <w:kern w:val="0"/>
                <w:sz w:val="15"/>
                <w:szCs w:val="15"/>
              </w:rPr>
              <w:t>3</w:t>
            </w:r>
            <w:r>
              <w:rPr>
                <w:rFonts w:hint="eastAsia" w:ascii="宋体" w:hAnsi="宋体" w:cs="Arial"/>
                <w:kern w:val="0"/>
                <w:sz w:val="15"/>
                <w:szCs w:val="15"/>
              </w:rPr>
              <w:br w:type="textWrapping"/>
            </w:r>
            <w:r>
              <w:rPr>
                <w:rFonts w:hint="eastAsia" w:ascii="宋体" w:hAnsi="宋体" w:cs="Arial"/>
                <w:kern w:val="0"/>
                <w:sz w:val="15"/>
                <w:szCs w:val="15"/>
              </w:rPr>
              <w:t>…</w:t>
            </w:r>
            <w:r>
              <w:rPr>
                <w:rFonts w:hint="eastAsia" w:ascii="宋体" w:hAnsi="宋体" w:cs="Arial"/>
                <w:kern w:val="0"/>
                <w:sz w:val="15"/>
                <w:szCs w:val="15"/>
              </w:rPr>
              <w:br w:type="textWrapping"/>
            </w:r>
            <w:r>
              <w:rPr>
                <w:rFonts w:hint="eastAsia" w:ascii="宋体" w:hAnsi="宋体" w:cs="Arial"/>
                <w:kern w:val="0"/>
                <w:sz w:val="15"/>
                <w:szCs w:val="15"/>
              </w:rPr>
              <w:t>99</w:t>
            </w:r>
            <w:r>
              <w:rPr>
                <w:rFonts w:hint="eastAsia" w:ascii="宋体" w:hAnsi="宋体" w:cs="Arial"/>
                <w:kern w:val="0"/>
                <w:sz w:val="15"/>
                <w:szCs w:val="15"/>
              </w:rPr>
              <w:br w:type="textWrapping"/>
            </w:r>
            <w:r>
              <w:rPr>
                <w:rFonts w:hint="eastAsia" w:ascii="宋体" w:hAnsi="宋体" w:cs="Arial"/>
                <w:kern w:val="0"/>
                <w:sz w:val="15"/>
                <w:szCs w:val="15"/>
              </w:rPr>
              <w:t>由机器端进行解释</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查询或控制消息只能发送一个（控制对象，和其他控制对象互斥）</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同上</w:t>
            </w:r>
          </w:p>
        </w:tc>
      </w:tr>
      <w:tr>
        <w:tblPrEx>
          <w:tblLayout w:type="fixed"/>
          <w:tblCellMar>
            <w:top w:w="0" w:type="dxa"/>
            <w:left w:w="108" w:type="dxa"/>
            <w:bottom w:w="0" w:type="dxa"/>
            <w:right w:w="108" w:type="dxa"/>
          </w:tblCellMar>
        </w:tblPrEx>
        <w:trPr>
          <w:trHeight w:val="229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"sn_setup": "Z3201801001",</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仪器序列号设置：</w:t>
            </w:r>
            <w:r>
              <w:rPr>
                <w:rFonts w:hint="eastAsia" w:ascii="宋体" w:hAnsi="宋体" w:cs="Arial"/>
                <w:kern w:val="0"/>
                <w:sz w:val="15"/>
                <w:szCs w:val="15"/>
              </w:rPr>
              <w:br w:type="textWrapping"/>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查询或控制消息只能发送一个（控制对象，和其他控制对象互斥）</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同上</w:t>
            </w:r>
          </w:p>
        </w:tc>
      </w:tr>
      <w:tr>
        <w:tblPrEx>
          <w:tblLayout w:type="fixed"/>
          <w:tblCellMar>
            <w:top w:w="0" w:type="dxa"/>
            <w:left w:w="108" w:type="dxa"/>
            <w:bottom w:w="0" w:type="dxa"/>
            <w:right w:w="108" w:type="dxa"/>
          </w:tblCellMar>
        </w:tblPrEx>
        <w:trPr>
          <w:trHeight w:val="2295" w:hRule="atLeast"/>
        </w:trPr>
        <w:tc>
          <w:tcPr>
            <w:tcW w:w="1995"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"remote_shut": "close",</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关闭远程功能：</w:t>
            </w:r>
          </w:p>
          <w:p>
            <w:pPr>
              <w:widowControl/>
              <w:rPr>
                <w:rFonts w:ascii="宋体" w:hAnsi="宋体" w:cs="Arial"/>
                <w:kern w:val="0"/>
                <w:sz w:val="15"/>
                <w:szCs w:val="15"/>
              </w:rPr>
            </w:pPr>
            <w:r>
              <w:rPr>
                <w:rFonts w:hint="eastAsia" w:ascii="宋体" w:hAnsi="宋体" w:cs="Arial"/>
                <w:kern w:val="0"/>
                <w:sz w:val="15"/>
                <w:szCs w:val="15"/>
              </w:rPr>
              <w:t>open( 打开)</w:t>
            </w:r>
          </w:p>
          <w:p>
            <w:pPr>
              <w:widowControl/>
              <w:rPr>
                <w:rFonts w:ascii="宋体" w:hAnsi="宋体" w:cs="Arial"/>
                <w:kern w:val="0"/>
                <w:sz w:val="15"/>
                <w:szCs w:val="15"/>
              </w:rPr>
            </w:pPr>
            <w:r>
              <w:rPr>
                <w:rFonts w:hint="eastAsia" w:ascii="宋体" w:hAnsi="宋体" w:cs="Arial"/>
                <w:kern w:val="0"/>
                <w:sz w:val="15"/>
                <w:szCs w:val="15"/>
              </w:rPr>
              <w:t>close： （关闭）</w:t>
            </w: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查询或控制消息只能发送一个（控制对象，和其他控制对象互斥）</w:t>
            </w: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同上</w:t>
            </w:r>
          </w:p>
        </w:tc>
      </w:tr>
      <w:tr>
        <w:tblPrEx>
          <w:tblLayout w:type="fixed"/>
          <w:tblCellMar>
            <w:top w:w="0" w:type="dxa"/>
            <w:left w:w="108" w:type="dxa"/>
            <w:bottom w:w="0" w:type="dxa"/>
            <w:right w:w="108" w:type="dxa"/>
          </w:tblCellMar>
        </w:tblPrEx>
        <w:trPr>
          <w:trHeight w:val="315" w:hRule="atLeast"/>
        </w:trPr>
        <w:tc>
          <w:tcPr>
            <w:tcW w:w="1995" w:type="dxa"/>
            <w:tcBorders>
              <w:top w:val="nil"/>
              <w:left w:val="single" w:color="auto" w:sz="8" w:space="0"/>
              <w:bottom w:val="nil"/>
              <w:right w:val="single" w:color="auto" w:sz="8" w:space="0"/>
            </w:tcBorders>
            <w:shd w:val="clear" w:color="auto" w:fill="auto"/>
          </w:tcPr>
          <w:p>
            <w:pPr>
              <w:rPr>
                <w:color w:val="FF0000"/>
                <w:sz w:val="15"/>
                <w:szCs w:val="15"/>
              </w:rPr>
            </w:pPr>
            <w:r>
              <w:rPr>
                <w:rFonts w:hint="eastAsia"/>
                <w:color w:val="FF0000"/>
                <w:sz w:val="15"/>
                <w:szCs w:val="15"/>
              </w:rPr>
              <w:t>"</w:t>
            </w:r>
            <w:r>
              <w:rPr>
                <w:color w:val="FF0000"/>
                <w:sz w:val="15"/>
                <w:szCs w:val="15"/>
              </w:rPr>
              <w:t>dump</w:t>
            </w:r>
            <w:r>
              <w:rPr>
                <w:rFonts w:hint="eastAsia"/>
                <w:color w:val="FF0000"/>
                <w:sz w:val="15"/>
                <w:szCs w:val="15"/>
              </w:rPr>
              <w:t>"</w:t>
            </w:r>
            <w:r>
              <w:rPr>
                <w:color w:val="FF0000"/>
                <w:sz w:val="15"/>
                <w:szCs w:val="15"/>
              </w:rPr>
              <w:t>:{</w:t>
            </w:r>
          </w:p>
          <w:p>
            <w:pPr>
              <w:ind w:firstLine="300" w:firstLineChars="200"/>
              <w:rPr>
                <w:color w:val="FF0000"/>
                <w:sz w:val="15"/>
                <w:szCs w:val="15"/>
              </w:rPr>
            </w:pPr>
            <w:r>
              <w:rPr>
                <w:rFonts w:hint="eastAsia"/>
                <w:color w:val="FF0000"/>
                <w:sz w:val="15"/>
                <w:szCs w:val="15"/>
              </w:rPr>
              <w:t>"</w:t>
            </w:r>
            <w:r>
              <w:rPr>
                <w:color w:val="FF0000"/>
                <w:sz w:val="15"/>
                <w:szCs w:val="15"/>
              </w:rPr>
              <w:t>encoding</w:t>
            </w:r>
            <w:r>
              <w:rPr>
                <w:rFonts w:hint="eastAsia"/>
                <w:color w:val="FF0000"/>
                <w:sz w:val="15"/>
                <w:szCs w:val="15"/>
              </w:rPr>
              <w:t>"</w:t>
            </w:r>
            <w:r>
              <w:rPr>
                <w:color w:val="FF0000"/>
                <w:sz w:val="15"/>
                <w:szCs w:val="15"/>
              </w:rPr>
              <w:t>:</w:t>
            </w:r>
            <w:r>
              <w:rPr>
                <w:rFonts w:hint="eastAsia"/>
                <w:color w:val="FF0000"/>
                <w:sz w:val="15"/>
                <w:szCs w:val="15"/>
              </w:rPr>
              <w:t>"</w:t>
            </w:r>
            <w:r>
              <w:rPr>
                <w:color w:val="FF0000"/>
                <w:sz w:val="15"/>
                <w:szCs w:val="15"/>
              </w:rPr>
              <w:t>base</w:t>
            </w:r>
            <w:r>
              <w:rPr>
                <w:rFonts w:hint="eastAsia"/>
                <w:color w:val="FF0000"/>
                <w:sz w:val="15"/>
                <w:szCs w:val="15"/>
              </w:rPr>
              <w:t>64"</w:t>
            </w:r>
            <w:r>
              <w:rPr>
                <w:color w:val="FF0000"/>
                <w:sz w:val="15"/>
                <w:szCs w:val="15"/>
              </w:rPr>
              <w:t>,</w:t>
            </w:r>
          </w:p>
          <w:p>
            <w:pPr>
              <w:rPr>
                <w:color w:val="FF0000"/>
                <w:sz w:val="15"/>
                <w:szCs w:val="15"/>
              </w:rPr>
            </w:pPr>
            <w:r>
              <w:rPr>
                <w:color w:val="FF0000"/>
                <w:sz w:val="15"/>
                <w:szCs w:val="15"/>
              </w:rPr>
              <w:t>“filename”</w:t>
            </w:r>
            <w:r>
              <w:rPr>
                <w:rFonts w:hint="eastAsia"/>
                <w:color w:val="FF0000"/>
                <w:sz w:val="15"/>
                <w:szCs w:val="15"/>
              </w:rPr>
              <w:t xml:space="preserve">: </w:t>
            </w:r>
            <w:r>
              <w:rPr>
                <w:color w:val="FF0000"/>
                <w:sz w:val="15"/>
                <w:szCs w:val="15"/>
              </w:rPr>
              <w:t>“</w:t>
            </w:r>
            <w:r>
              <w:rPr>
                <w:rFonts w:hint="eastAsia"/>
                <w:color w:val="FF0000"/>
                <w:sz w:val="15"/>
                <w:szCs w:val="15"/>
              </w:rPr>
              <w:t>update.tar.gz</w:t>
            </w:r>
            <w:r>
              <w:rPr>
                <w:color w:val="FF0000"/>
                <w:sz w:val="15"/>
                <w:szCs w:val="15"/>
              </w:rPr>
              <w:t>”</w:t>
            </w:r>
            <w:r>
              <w:rPr>
                <w:rFonts w:hint="eastAsia"/>
                <w:color w:val="FF0000"/>
                <w:sz w:val="15"/>
                <w:szCs w:val="15"/>
              </w:rPr>
              <w:t>,</w:t>
            </w:r>
          </w:p>
          <w:p>
            <w:pPr>
              <w:ind w:firstLine="300" w:firstLineChars="200"/>
              <w:rPr>
                <w:color w:val="FF0000"/>
                <w:sz w:val="15"/>
                <w:szCs w:val="15"/>
              </w:rPr>
            </w:pPr>
            <w:r>
              <w:rPr>
                <w:rFonts w:hint="eastAsia"/>
                <w:color w:val="FF0000"/>
                <w:sz w:val="15"/>
                <w:szCs w:val="15"/>
              </w:rPr>
              <w:t>"</w:t>
            </w:r>
            <w:r>
              <w:rPr>
                <w:color w:val="FF0000"/>
                <w:sz w:val="15"/>
                <w:szCs w:val="15"/>
              </w:rPr>
              <w:t>data</w:t>
            </w:r>
            <w:r>
              <w:rPr>
                <w:rFonts w:hint="eastAsia"/>
                <w:color w:val="FF0000"/>
                <w:sz w:val="15"/>
                <w:szCs w:val="15"/>
              </w:rPr>
              <w:t>"</w:t>
            </w:r>
            <w:r>
              <w:rPr>
                <w:color w:val="FF0000"/>
                <w:sz w:val="15"/>
                <w:szCs w:val="15"/>
              </w:rPr>
              <w:t>:</w:t>
            </w:r>
            <w:r>
              <w:rPr>
                <w:rFonts w:hint="eastAsia"/>
                <w:color w:val="FF0000"/>
                <w:sz w:val="15"/>
                <w:szCs w:val="15"/>
              </w:rPr>
              <w:t>""</w:t>
            </w:r>
          </w:p>
          <w:p>
            <w:pPr>
              <w:ind w:firstLine="150" w:firstLineChars="100"/>
              <w:rPr>
                <w:color w:val="FF0000"/>
                <w:sz w:val="15"/>
                <w:szCs w:val="15"/>
              </w:rPr>
            </w:pPr>
            <w:r>
              <w:rPr>
                <w:color w:val="FF0000"/>
                <w:sz w:val="15"/>
                <w:szCs w:val="15"/>
              </w:rPr>
              <w:t>}</w:t>
            </w:r>
          </w:p>
          <w:p>
            <w:pPr>
              <w:widowControl/>
              <w:rPr>
                <w:rFonts w:ascii="宋体" w:hAnsi="宋体" w:cs="Arial"/>
                <w:kern w:val="0"/>
                <w:sz w:val="15"/>
                <w:szCs w:val="15"/>
              </w:rPr>
            </w:pPr>
          </w:p>
        </w:tc>
        <w:tc>
          <w:tcPr>
            <w:tcW w:w="850" w:type="dxa"/>
            <w:tcBorders>
              <w:top w:val="nil"/>
              <w:left w:val="nil"/>
              <w:bottom w:val="nil"/>
              <w:right w:val="single" w:color="auto" w:sz="8" w:space="0"/>
            </w:tcBorders>
            <w:shd w:val="clear" w:color="auto" w:fill="auto"/>
          </w:tcPr>
          <w:p>
            <w:pPr>
              <w:widowControl/>
              <w:rPr>
                <w:rFonts w:ascii="宋体" w:hAnsi="宋体" w:cs="Arial"/>
                <w:kern w:val="0"/>
                <w:sz w:val="15"/>
                <w:szCs w:val="15"/>
              </w:rPr>
            </w:pPr>
          </w:p>
          <w:p>
            <w:pPr>
              <w:widowControl/>
              <w:rPr>
                <w:rFonts w:ascii="宋体" w:hAnsi="宋体" w:cs="Arial"/>
                <w:kern w:val="0"/>
                <w:sz w:val="15"/>
                <w:szCs w:val="15"/>
              </w:rPr>
            </w:pPr>
            <w:r>
              <w:rPr>
                <w:rFonts w:hint="eastAsia" w:ascii="宋体" w:hAnsi="宋体" w:cs="Arial"/>
                <w:kern w:val="0"/>
                <w:sz w:val="15"/>
                <w:szCs w:val="15"/>
              </w:rPr>
              <w:t>string</w:t>
            </w:r>
          </w:p>
          <w:p>
            <w:pPr>
              <w:widowControl/>
              <w:rPr>
                <w:rFonts w:ascii="宋体" w:hAnsi="宋体" w:cs="Arial"/>
                <w:kern w:val="0"/>
                <w:sz w:val="15"/>
                <w:szCs w:val="15"/>
              </w:rPr>
            </w:pPr>
            <w:r>
              <w:rPr>
                <w:rFonts w:hint="eastAsia" w:ascii="宋体" w:hAnsi="宋体" w:cs="Arial"/>
                <w:kern w:val="0"/>
                <w:sz w:val="15"/>
                <w:szCs w:val="15"/>
              </w:rPr>
              <w:t>string</w:t>
            </w:r>
          </w:p>
          <w:p>
            <w:pPr>
              <w:widowControl/>
              <w:rPr>
                <w:rFonts w:ascii="宋体" w:hAnsi="宋体" w:cs="Arial"/>
                <w:kern w:val="0"/>
                <w:sz w:val="15"/>
                <w:szCs w:val="15"/>
              </w:rPr>
            </w:pPr>
            <w:r>
              <w:rPr>
                <w:rFonts w:hint="eastAsia" w:ascii="宋体" w:hAnsi="宋体" w:cs="Arial"/>
                <w:kern w:val="0"/>
                <w:sz w:val="15"/>
                <w:szCs w:val="15"/>
              </w:rPr>
              <w:t>string</w:t>
            </w:r>
          </w:p>
        </w:tc>
        <w:tc>
          <w:tcPr>
            <w:tcW w:w="2052" w:type="dxa"/>
            <w:tcBorders>
              <w:top w:val="nil"/>
              <w:left w:val="nil"/>
              <w:bottom w:val="nil"/>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服务器端向仪器端下发文件。数据格式采用base64格式。 </w:t>
            </w:r>
            <w:r>
              <w:rPr>
                <w:rFonts w:ascii="宋体" w:hAnsi="宋体" w:cs="Arial"/>
                <w:kern w:val="0"/>
                <w:sz w:val="15"/>
                <w:szCs w:val="15"/>
              </w:rPr>
              <w:t>D</w:t>
            </w:r>
            <w:r>
              <w:rPr>
                <w:rFonts w:hint="eastAsia" w:ascii="宋体" w:hAnsi="宋体" w:cs="Arial"/>
                <w:kern w:val="0"/>
                <w:sz w:val="15"/>
                <w:szCs w:val="15"/>
              </w:rPr>
              <w:t>ata为编码后的内容。</w:t>
            </w:r>
          </w:p>
        </w:tc>
        <w:tc>
          <w:tcPr>
            <w:tcW w:w="1168" w:type="dxa"/>
            <w:tcBorders>
              <w:top w:val="nil"/>
              <w:left w:val="nil"/>
              <w:bottom w:val="nil"/>
              <w:right w:val="single" w:color="auto" w:sz="8" w:space="0"/>
            </w:tcBorders>
            <w:shd w:val="clear" w:color="auto" w:fill="auto"/>
          </w:tcPr>
          <w:p>
            <w:pPr>
              <w:widowControl/>
              <w:rPr>
                <w:rFonts w:ascii="宋体" w:hAnsi="宋体" w:cs="Arial"/>
                <w:kern w:val="0"/>
                <w:sz w:val="15"/>
                <w:szCs w:val="15"/>
              </w:rPr>
            </w:pPr>
          </w:p>
        </w:tc>
        <w:tc>
          <w:tcPr>
            <w:tcW w:w="1246" w:type="dxa"/>
            <w:tcBorders>
              <w:top w:val="nil"/>
              <w:left w:val="nil"/>
              <w:bottom w:val="nil"/>
              <w:right w:val="single" w:color="auto" w:sz="8" w:space="0"/>
            </w:tcBorders>
            <w:shd w:val="clear" w:color="auto" w:fill="auto"/>
          </w:tcPr>
          <w:p>
            <w:pPr>
              <w:widowControl/>
              <w:rPr>
                <w:rFonts w:ascii="宋体" w:hAnsi="宋体" w:cs="Arial"/>
                <w:kern w:val="0"/>
                <w:sz w:val="15"/>
                <w:szCs w:val="15"/>
              </w:rPr>
            </w:pPr>
          </w:p>
        </w:tc>
        <w:tc>
          <w:tcPr>
            <w:tcW w:w="1651" w:type="dxa"/>
            <w:tcBorders>
              <w:top w:val="nil"/>
              <w:left w:val="nil"/>
              <w:bottom w:val="nil"/>
              <w:right w:val="single" w:color="auto" w:sz="8" w:space="0"/>
            </w:tcBorders>
            <w:shd w:val="clear" w:color="auto" w:fill="auto"/>
          </w:tcPr>
          <w:p>
            <w:pPr>
              <w:widowControl/>
              <w:rPr>
                <w:rFonts w:ascii="宋体" w:hAnsi="宋体" w:cs="Arial"/>
                <w:kern w:val="0"/>
                <w:sz w:val="15"/>
                <w:szCs w:val="15"/>
              </w:rPr>
            </w:pPr>
          </w:p>
        </w:tc>
      </w:tr>
      <w:tr>
        <w:tblPrEx>
          <w:tblLayout w:type="fixed"/>
          <w:tblCellMar>
            <w:top w:w="0" w:type="dxa"/>
            <w:left w:w="108" w:type="dxa"/>
            <w:bottom w:w="0" w:type="dxa"/>
            <w:right w:w="108" w:type="dxa"/>
          </w:tblCellMar>
        </w:tblPrEx>
        <w:trPr>
          <w:trHeight w:val="315" w:hRule="atLeast"/>
        </w:trPr>
        <w:tc>
          <w:tcPr>
            <w:tcW w:w="1995" w:type="dxa"/>
            <w:tcBorders>
              <w:top w:val="nil"/>
              <w:left w:val="single" w:color="auto" w:sz="8" w:space="0"/>
              <w:bottom w:val="single" w:color="auto" w:sz="8" w:space="0"/>
              <w:right w:val="single" w:color="auto" w:sz="8" w:space="0"/>
            </w:tcBorders>
            <w:shd w:val="clear" w:color="auto" w:fill="auto"/>
          </w:tcPr>
          <w:p>
            <w:pPr>
              <w:rPr>
                <w:color w:val="0000FF"/>
                <w:sz w:val="15"/>
                <w:szCs w:val="15"/>
              </w:rPr>
            </w:pPr>
            <w:r>
              <w:rPr>
                <w:rFonts w:hint="eastAsia"/>
                <w:color w:val="0000FF"/>
                <w:sz w:val="15"/>
                <w:szCs w:val="15"/>
              </w:rPr>
              <w:t>}</w:t>
            </w:r>
          </w:p>
        </w:tc>
        <w:tc>
          <w:tcPr>
            <w:tcW w:w="850"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p>
        </w:tc>
        <w:tc>
          <w:tcPr>
            <w:tcW w:w="205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p>
        </w:tc>
        <w:tc>
          <w:tcPr>
            <w:tcW w:w="1168"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p>
        </w:tc>
        <w:tc>
          <w:tcPr>
            <w:tcW w:w="1246"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p>
        </w:tc>
        <w:tc>
          <w:tcPr>
            <w:tcW w:w="16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p>
        </w:tc>
      </w:tr>
    </w:tbl>
    <w:p>
      <w:pPr>
        <w:pStyle w:val="3"/>
        <w:ind w:firstLine="0" w:firstLineChars="0"/>
      </w:pPr>
    </w:p>
    <w:p>
      <w:pPr>
        <w:pStyle w:val="6"/>
        <w:numPr>
          <w:ilvl w:val="0"/>
          <w:numId w:val="20"/>
        </w:numPr>
        <w:rPr>
          <w:color w:val="0000FF"/>
        </w:rPr>
      </w:pPr>
      <w:commentRangeStart w:id="18"/>
      <w:r>
        <w:rPr>
          <w:rFonts w:hint="eastAsia"/>
          <w:color w:val="0000FF"/>
        </w:rPr>
        <w:t>机器端配置请求-响应报文：</w:t>
      </w:r>
      <w:commentRangeEnd w:id="18"/>
      <w:r>
        <w:rPr>
          <w:rStyle w:val="36"/>
          <w:b w:val="0"/>
          <w:bCs w:val="0"/>
          <w:kern w:val="0"/>
        </w:rPr>
        <w:commentReference w:id="18"/>
      </w:r>
    </w:p>
    <w:tbl>
      <w:tblPr>
        <w:tblStyle w:val="26"/>
        <w:tblW w:w="8962" w:type="dxa"/>
        <w:tblInd w:w="98" w:type="dxa"/>
        <w:tblLayout w:type="fixed"/>
        <w:tblCellMar>
          <w:top w:w="0" w:type="dxa"/>
          <w:left w:w="108" w:type="dxa"/>
          <w:bottom w:w="0" w:type="dxa"/>
          <w:right w:w="108" w:type="dxa"/>
        </w:tblCellMar>
      </w:tblPr>
      <w:tblGrid>
        <w:gridCol w:w="1533"/>
        <w:gridCol w:w="667"/>
        <w:gridCol w:w="1529"/>
        <w:gridCol w:w="2482"/>
        <w:gridCol w:w="2751"/>
      </w:tblGrid>
      <w:tr>
        <w:tblPrEx>
          <w:tblLayout w:type="fixed"/>
          <w:tblCellMar>
            <w:top w:w="0" w:type="dxa"/>
            <w:left w:w="108" w:type="dxa"/>
            <w:bottom w:w="0" w:type="dxa"/>
            <w:right w:w="108" w:type="dxa"/>
          </w:tblCellMar>
        </w:tblPrEx>
        <w:trPr>
          <w:trHeight w:val="420" w:hRule="atLeast"/>
        </w:trPr>
        <w:tc>
          <w:tcPr>
            <w:tcW w:w="1533" w:type="dxa"/>
            <w:vMerge w:val="restart"/>
            <w:tcBorders>
              <w:top w:val="single" w:color="auto" w:sz="8" w:space="0"/>
              <w:left w:val="single" w:color="auto" w:sz="8" w:space="0"/>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JSON内容</w:t>
            </w:r>
          </w:p>
        </w:tc>
        <w:tc>
          <w:tcPr>
            <w:tcW w:w="667" w:type="dxa"/>
            <w:vMerge w:val="restart"/>
            <w:tcBorders>
              <w:top w:val="single" w:color="auto" w:sz="8" w:space="0"/>
              <w:left w:val="single" w:color="auto" w:sz="8" w:space="0"/>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值类型</w:t>
            </w:r>
          </w:p>
        </w:tc>
        <w:tc>
          <w:tcPr>
            <w:tcW w:w="1529" w:type="dxa"/>
            <w:vMerge w:val="restart"/>
            <w:tcBorders>
              <w:top w:val="single" w:color="auto" w:sz="8" w:space="0"/>
              <w:left w:val="single" w:color="auto" w:sz="8" w:space="0"/>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说明</w:t>
            </w:r>
          </w:p>
        </w:tc>
        <w:tc>
          <w:tcPr>
            <w:tcW w:w="2482" w:type="dxa"/>
            <w:tcBorders>
              <w:top w:val="single" w:color="auto" w:sz="8" w:space="0"/>
              <w:left w:val="nil"/>
              <w:bottom w:val="single" w:color="auto" w:sz="8" w:space="0"/>
              <w:right w:val="single" w:color="auto" w:sz="8" w:space="0"/>
            </w:tcBorders>
            <w:shd w:val="clear" w:color="auto" w:fill="auto"/>
          </w:tcPr>
          <w:p>
            <w:pPr>
              <w:widowControl/>
              <w:jc w:val="left"/>
              <w:rPr>
                <w:rFonts w:ascii="宋体" w:hAnsi="宋体" w:cs="Arial"/>
                <w:b/>
                <w:bCs/>
                <w:kern w:val="0"/>
                <w:sz w:val="15"/>
                <w:szCs w:val="15"/>
              </w:rPr>
            </w:pPr>
            <w:r>
              <w:rPr>
                <w:rFonts w:hint="eastAsia" w:ascii="宋体" w:hAnsi="宋体" w:cs="Arial"/>
                <w:b/>
                <w:bCs/>
                <w:kern w:val="0"/>
                <w:sz w:val="15"/>
                <w:szCs w:val="15"/>
              </w:rPr>
              <w:t>机器端</w:t>
            </w:r>
          </w:p>
        </w:tc>
        <w:tc>
          <w:tcPr>
            <w:tcW w:w="2751" w:type="dxa"/>
            <w:tcBorders>
              <w:top w:val="single" w:color="auto" w:sz="8" w:space="0"/>
              <w:left w:val="nil"/>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服务器</w:t>
            </w:r>
          </w:p>
        </w:tc>
      </w:tr>
      <w:tr>
        <w:tblPrEx>
          <w:tblLayout w:type="fixed"/>
          <w:tblCellMar>
            <w:top w:w="0" w:type="dxa"/>
            <w:left w:w="108" w:type="dxa"/>
            <w:bottom w:w="0" w:type="dxa"/>
            <w:right w:w="108" w:type="dxa"/>
          </w:tblCellMar>
        </w:tblPrEx>
        <w:trPr>
          <w:trHeight w:val="585" w:hRule="atLeast"/>
        </w:trPr>
        <w:tc>
          <w:tcPr>
            <w:tcW w:w="1533" w:type="dxa"/>
            <w:vMerge w:val="continue"/>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b/>
                <w:bCs/>
                <w:kern w:val="0"/>
                <w:sz w:val="15"/>
                <w:szCs w:val="15"/>
              </w:rPr>
            </w:pPr>
          </w:p>
        </w:tc>
        <w:tc>
          <w:tcPr>
            <w:tcW w:w="667" w:type="dxa"/>
            <w:vMerge w:val="continue"/>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b/>
                <w:bCs/>
                <w:kern w:val="0"/>
                <w:sz w:val="15"/>
                <w:szCs w:val="15"/>
              </w:rPr>
            </w:pPr>
          </w:p>
        </w:tc>
        <w:tc>
          <w:tcPr>
            <w:tcW w:w="1529" w:type="dxa"/>
            <w:vMerge w:val="continue"/>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b/>
                <w:bCs/>
                <w:kern w:val="0"/>
                <w:sz w:val="15"/>
                <w:szCs w:val="15"/>
              </w:rPr>
            </w:pPr>
          </w:p>
        </w:tc>
        <w:tc>
          <w:tcPr>
            <w:tcW w:w="2482" w:type="dxa"/>
            <w:vMerge w:val="restart"/>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接收到请求后进行处理，并将处理结果返回到机器端。</w:t>
            </w: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发送请求后，等待接收响应报文，并处理。</w:t>
            </w:r>
          </w:p>
        </w:tc>
      </w:tr>
      <w:tr>
        <w:tblPrEx>
          <w:tblLayout w:type="fixed"/>
          <w:tblCellMar>
            <w:top w:w="0" w:type="dxa"/>
            <w:left w:w="108" w:type="dxa"/>
            <w:bottom w:w="0" w:type="dxa"/>
            <w:right w:w="108" w:type="dxa"/>
          </w:tblCellMar>
        </w:tblPrEx>
        <w:trPr>
          <w:trHeight w:val="420" w:hRule="atLeast"/>
        </w:trPr>
        <w:tc>
          <w:tcPr>
            <w:tcW w:w="1533" w:type="dxa"/>
            <w:vMerge w:val="continue"/>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b/>
                <w:bCs/>
                <w:kern w:val="0"/>
                <w:sz w:val="15"/>
                <w:szCs w:val="15"/>
              </w:rPr>
            </w:pPr>
          </w:p>
        </w:tc>
        <w:tc>
          <w:tcPr>
            <w:tcW w:w="667" w:type="dxa"/>
            <w:vMerge w:val="continue"/>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b/>
                <w:bCs/>
                <w:kern w:val="0"/>
                <w:sz w:val="15"/>
                <w:szCs w:val="15"/>
              </w:rPr>
            </w:pPr>
          </w:p>
        </w:tc>
        <w:tc>
          <w:tcPr>
            <w:tcW w:w="1529" w:type="dxa"/>
            <w:vMerge w:val="continue"/>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b/>
                <w:bCs/>
                <w:kern w:val="0"/>
                <w:sz w:val="15"/>
                <w:szCs w:val="15"/>
              </w:rPr>
            </w:pPr>
          </w:p>
        </w:tc>
        <w:tc>
          <w:tcPr>
            <w:tcW w:w="2482" w:type="dxa"/>
            <w:vMerge w:val="continue"/>
            <w:tcBorders>
              <w:top w:val="nil"/>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kern w:val="0"/>
                <w:sz w:val="15"/>
                <w:szCs w:val="15"/>
              </w:rPr>
            </w:pP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r>
      <w:tr>
        <w:tblPrEx>
          <w:tblLayout w:type="fixed"/>
          <w:tblCellMar>
            <w:top w:w="0" w:type="dxa"/>
            <w:left w:w="108" w:type="dxa"/>
            <w:bottom w:w="0" w:type="dxa"/>
            <w:right w:w="108" w:type="dxa"/>
          </w:tblCellMar>
        </w:tblPrEx>
        <w:trPr>
          <w:trHeight w:val="420" w:hRule="atLeast"/>
        </w:trPr>
        <w:tc>
          <w:tcPr>
            <w:tcW w:w="1533" w:type="dxa"/>
            <w:vMerge w:val="continue"/>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b/>
                <w:bCs/>
                <w:kern w:val="0"/>
                <w:sz w:val="15"/>
                <w:szCs w:val="15"/>
              </w:rPr>
            </w:pPr>
          </w:p>
        </w:tc>
        <w:tc>
          <w:tcPr>
            <w:tcW w:w="667" w:type="dxa"/>
            <w:vMerge w:val="continue"/>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b/>
                <w:bCs/>
                <w:kern w:val="0"/>
                <w:sz w:val="15"/>
                <w:szCs w:val="15"/>
              </w:rPr>
            </w:pPr>
          </w:p>
        </w:tc>
        <w:tc>
          <w:tcPr>
            <w:tcW w:w="1529" w:type="dxa"/>
            <w:vMerge w:val="continue"/>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b/>
                <w:bCs/>
                <w:kern w:val="0"/>
                <w:sz w:val="15"/>
                <w:szCs w:val="15"/>
              </w:rPr>
            </w:pPr>
          </w:p>
        </w:tc>
        <w:tc>
          <w:tcPr>
            <w:tcW w:w="2482" w:type="dxa"/>
            <w:vMerge w:val="continue"/>
            <w:tcBorders>
              <w:top w:val="nil"/>
              <w:left w:val="single" w:color="auto" w:sz="8" w:space="0"/>
              <w:bottom w:val="single" w:color="auto" w:sz="8" w:space="0"/>
              <w:right w:val="single" w:color="auto" w:sz="8" w:space="0"/>
            </w:tcBorders>
            <w:shd w:val="clear" w:color="auto" w:fill="auto"/>
            <w:vAlign w:val="center"/>
          </w:tcPr>
          <w:p>
            <w:pPr>
              <w:widowControl/>
              <w:jc w:val="left"/>
              <w:rPr>
                <w:rFonts w:ascii="宋体" w:hAnsi="宋体" w:cs="Arial"/>
                <w:kern w:val="0"/>
                <w:sz w:val="15"/>
                <w:szCs w:val="15"/>
              </w:rPr>
            </w:pP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b/>
                <w:bCs/>
                <w:kern w:val="0"/>
                <w:sz w:val="15"/>
                <w:szCs w:val="15"/>
              </w:rPr>
            </w:pPr>
            <w:r>
              <w:rPr>
                <w:rFonts w:hint="eastAsia" w:ascii="宋体" w:hAnsi="宋体" w:cs="Arial"/>
                <w:b/>
                <w:bCs/>
                <w:kern w:val="0"/>
                <w:sz w:val="15"/>
                <w:szCs w:val="15"/>
              </w:rPr>
              <w:t>　</w:t>
            </w:r>
          </w:p>
        </w:tc>
      </w:tr>
      <w:tr>
        <w:tblPrEx>
          <w:tblLayout w:type="fixed"/>
          <w:tblCellMar>
            <w:top w:w="0" w:type="dxa"/>
            <w:left w:w="108" w:type="dxa"/>
            <w:bottom w:w="0" w:type="dxa"/>
            <w:right w:w="108" w:type="dxa"/>
          </w:tblCellMar>
        </w:tblPrEx>
        <w:trPr>
          <w:trHeight w:val="315" w:hRule="atLeast"/>
        </w:trPr>
        <w:tc>
          <w:tcPr>
            <w:tcW w:w="1533"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w:t>
            </w:r>
          </w:p>
        </w:tc>
        <w:tc>
          <w:tcPr>
            <w:tcW w:w="667"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529"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48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r>
      <w:tr>
        <w:tblPrEx>
          <w:tblLayout w:type="fixed"/>
          <w:tblCellMar>
            <w:top w:w="0" w:type="dxa"/>
            <w:left w:w="108" w:type="dxa"/>
            <w:bottom w:w="0" w:type="dxa"/>
            <w:right w:w="108" w:type="dxa"/>
          </w:tblCellMar>
        </w:tblPrEx>
        <w:trPr>
          <w:trHeight w:val="630" w:hRule="atLeast"/>
        </w:trPr>
        <w:tc>
          <w:tcPr>
            <w:tcW w:w="1533"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"encoding": "utf-8",</w:t>
            </w:r>
          </w:p>
        </w:tc>
        <w:tc>
          <w:tcPr>
            <w:tcW w:w="667"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529"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此值必须为utf-8</w:t>
            </w:r>
          </w:p>
        </w:tc>
        <w:tc>
          <w:tcPr>
            <w:tcW w:w="248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根据此项解析字符串</w:t>
            </w:r>
          </w:p>
        </w:tc>
      </w:tr>
      <w:tr>
        <w:tblPrEx>
          <w:tblLayout w:type="fixed"/>
          <w:tblCellMar>
            <w:top w:w="0" w:type="dxa"/>
            <w:left w:w="108" w:type="dxa"/>
            <w:bottom w:w="0" w:type="dxa"/>
            <w:right w:w="108" w:type="dxa"/>
          </w:tblCellMar>
        </w:tblPrEx>
        <w:trPr>
          <w:trHeight w:val="315" w:hRule="atLeast"/>
        </w:trPr>
        <w:tc>
          <w:tcPr>
            <w:tcW w:w="1533"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"sn": "仪器系列号",</w:t>
            </w:r>
          </w:p>
        </w:tc>
        <w:tc>
          <w:tcPr>
            <w:tcW w:w="667"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529"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必须项</w:t>
            </w:r>
          </w:p>
        </w:tc>
        <w:tc>
          <w:tcPr>
            <w:tcW w:w="248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根据此项解析是否为之前配置的机器</w:t>
            </w:r>
          </w:p>
        </w:tc>
      </w:tr>
      <w:tr>
        <w:tblPrEx>
          <w:tblLayout w:type="fixed"/>
          <w:tblCellMar>
            <w:top w:w="0" w:type="dxa"/>
            <w:left w:w="108" w:type="dxa"/>
            <w:bottom w:w="0" w:type="dxa"/>
            <w:right w:w="108" w:type="dxa"/>
          </w:tblCellMar>
        </w:tblPrEx>
        <w:trPr>
          <w:trHeight w:val="720" w:hRule="atLeast"/>
        </w:trPr>
        <w:tc>
          <w:tcPr>
            <w:tcW w:w="1533"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"sim": "SIM卡编号",</w:t>
            </w:r>
          </w:p>
        </w:tc>
        <w:tc>
          <w:tcPr>
            <w:tcW w:w="667"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529"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48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r>
      <w:tr>
        <w:tblPrEx>
          <w:tblLayout w:type="fixed"/>
          <w:tblCellMar>
            <w:top w:w="0" w:type="dxa"/>
            <w:left w:w="108" w:type="dxa"/>
            <w:bottom w:w="0" w:type="dxa"/>
            <w:right w:w="108" w:type="dxa"/>
          </w:tblCellMar>
        </w:tblPrEx>
        <w:trPr>
          <w:trHeight w:val="870" w:hRule="atLeast"/>
        </w:trPr>
        <w:tc>
          <w:tcPr>
            <w:tcW w:w="1533"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"status": "ok",</w:t>
            </w:r>
          </w:p>
        </w:tc>
        <w:tc>
          <w:tcPr>
            <w:tcW w:w="667"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529"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必须项</w:t>
            </w:r>
            <w:r>
              <w:rPr>
                <w:rFonts w:hint="eastAsia" w:ascii="宋体" w:hAnsi="宋体" w:cs="Arial"/>
                <w:kern w:val="0"/>
                <w:sz w:val="15"/>
                <w:szCs w:val="15"/>
              </w:rPr>
              <w:br w:type="textWrapping"/>
            </w:r>
            <w:r>
              <w:rPr>
                <w:rFonts w:hint="eastAsia" w:ascii="宋体" w:hAnsi="宋体" w:cs="Arial"/>
                <w:kern w:val="0"/>
                <w:sz w:val="15"/>
                <w:szCs w:val="15"/>
              </w:rPr>
              <w:t>ok：表示成功，</w:t>
            </w:r>
            <w:r>
              <w:rPr>
                <w:rFonts w:hint="eastAsia" w:ascii="宋体" w:hAnsi="宋体" w:cs="Arial"/>
                <w:kern w:val="0"/>
                <w:sz w:val="15"/>
                <w:szCs w:val="15"/>
              </w:rPr>
              <w:br w:type="textWrapping"/>
            </w:r>
            <w:r>
              <w:rPr>
                <w:rFonts w:hint="eastAsia" w:ascii="宋体" w:hAnsi="宋体" w:cs="Arial"/>
                <w:kern w:val="0"/>
                <w:sz w:val="15"/>
                <w:szCs w:val="15"/>
              </w:rPr>
              <w:t>fail:代表失败</w:t>
            </w:r>
          </w:p>
        </w:tc>
        <w:tc>
          <w:tcPr>
            <w:tcW w:w="248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收到服务器的控制请求后，回应消息</w:t>
            </w: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r>
      <w:tr>
        <w:tblPrEx>
          <w:tblLayout w:type="fixed"/>
          <w:tblCellMar>
            <w:top w:w="0" w:type="dxa"/>
            <w:left w:w="108" w:type="dxa"/>
            <w:bottom w:w="0" w:type="dxa"/>
            <w:right w:w="108" w:type="dxa"/>
          </w:tblCellMar>
        </w:tblPrEx>
        <w:trPr>
          <w:trHeight w:val="1725" w:hRule="atLeast"/>
        </w:trPr>
        <w:tc>
          <w:tcPr>
            <w:tcW w:w="1533"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"message": "ok",</w:t>
            </w:r>
          </w:p>
        </w:tc>
        <w:tc>
          <w:tcPr>
            <w:tcW w:w="667"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string</w:t>
            </w:r>
          </w:p>
        </w:tc>
        <w:tc>
          <w:tcPr>
            <w:tcW w:w="1529"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描述失败原因（成功可忽略）</w:t>
            </w:r>
            <w:r>
              <w:rPr>
                <w:rFonts w:hint="eastAsia" w:ascii="宋体" w:hAnsi="宋体" w:cs="Arial"/>
                <w:kern w:val="0"/>
                <w:sz w:val="15"/>
                <w:szCs w:val="15"/>
              </w:rPr>
              <w:br w:type="textWrapping"/>
            </w:r>
            <w:r>
              <w:rPr>
                <w:rFonts w:hint="eastAsia" w:ascii="宋体" w:hAnsi="宋体" w:cs="Arial"/>
                <w:kern w:val="0"/>
                <w:sz w:val="15"/>
                <w:szCs w:val="15"/>
              </w:rPr>
              <w:t>消息内容客户端自定义</w:t>
            </w:r>
          </w:p>
        </w:tc>
        <w:tc>
          <w:tcPr>
            <w:tcW w:w="248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1.回应的消息与配置机器一致时，浏览器端显示成功或失败</w:t>
            </w:r>
            <w:r>
              <w:rPr>
                <w:rFonts w:hint="eastAsia" w:ascii="宋体" w:hAnsi="宋体" w:cs="Arial"/>
                <w:kern w:val="0"/>
                <w:sz w:val="15"/>
                <w:szCs w:val="15"/>
              </w:rPr>
              <w:br w:type="textWrapping"/>
            </w:r>
            <w:r>
              <w:rPr>
                <w:rFonts w:hint="eastAsia" w:ascii="宋体" w:hAnsi="宋体" w:cs="Arial"/>
                <w:kern w:val="0"/>
                <w:sz w:val="15"/>
                <w:szCs w:val="15"/>
              </w:rPr>
              <w:t>失败时：显示message中的信息</w:t>
            </w:r>
            <w:r>
              <w:rPr>
                <w:rFonts w:hint="eastAsia" w:ascii="宋体" w:hAnsi="宋体" w:cs="Arial"/>
                <w:kern w:val="0"/>
                <w:sz w:val="15"/>
                <w:szCs w:val="15"/>
              </w:rPr>
              <w:br w:type="textWrapping"/>
            </w:r>
            <w:r>
              <w:rPr>
                <w:rFonts w:hint="eastAsia" w:ascii="宋体" w:hAnsi="宋体" w:cs="Arial"/>
                <w:kern w:val="0"/>
                <w:sz w:val="15"/>
                <w:szCs w:val="15"/>
              </w:rPr>
              <w:br w:type="textWrapping"/>
            </w:r>
            <w:r>
              <w:rPr>
                <w:rFonts w:hint="eastAsia" w:ascii="宋体" w:hAnsi="宋体" w:cs="Arial"/>
                <w:kern w:val="0"/>
                <w:sz w:val="15"/>
                <w:szCs w:val="15"/>
              </w:rPr>
              <w:t>2.如果10秒未收到消息，浏览器端显示超时</w:t>
            </w:r>
          </w:p>
        </w:tc>
      </w:tr>
      <w:tr>
        <w:tblPrEx>
          <w:tblLayout w:type="fixed"/>
          <w:tblCellMar>
            <w:top w:w="0" w:type="dxa"/>
            <w:left w:w="108" w:type="dxa"/>
            <w:bottom w:w="0" w:type="dxa"/>
            <w:right w:w="108" w:type="dxa"/>
          </w:tblCellMar>
        </w:tblPrEx>
        <w:trPr>
          <w:trHeight w:val="420" w:hRule="atLeast"/>
        </w:trPr>
        <w:tc>
          <w:tcPr>
            <w:tcW w:w="1533" w:type="dxa"/>
            <w:tcBorders>
              <w:top w:val="nil"/>
              <w:left w:val="single" w:color="auto" w:sz="8" w:space="0"/>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xml:space="preserve">  }</w:t>
            </w:r>
          </w:p>
        </w:tc>
        <w:tc>
          <w:tcPr>
            <w:tcW w:w="667" w:type="dxa"/>
            <w:tcBorders>
              <w:top w:val="nil"/>
              <w:left w:val="nil"/>
              <w:bottom w:val="single" w:color="auto" w:sz="8" w:space="0"/>
              <w:right w:val="single" w:color="auto" w:sz="8" w:space="0"/>
            </w:tcBorders>
            <w:shd w:val="clear" w:color="auto" w:fill="auto"/>
          </w:tcPr>
          <w:p>
            <w:pPr>
              <w:widowControl/>
              <w:jc w:val="left"/>
              <w:rPr>
                <w:rFonts w:ascii="宋体" w:hAnsi="宋体" w:cs="Arial"/>
                <w:kern w:val="0"/>
                <w:sz w:val="15"/>
                <w:szCs w:val="15"/>
              </w:rPr>
            </w:pPr>
            <w:r>
              <w:rPr>
                <w:rFonts w:hint="eastAsia" w:ascii="宋体" w:hAnsi="宋体" w:cs="Arial"/>
                <w:kern w:val="0"/>
                <w:sz w:val="15"/>
                <w:szCs w:val="15"/>
              </w:rPr>
              <w:t>　</w:t>
            </w:r>
          </w:p>
        </w:tc>
        <w:tc>
          <w:tcPr>
            <w:tcW w:w="1529"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482"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2751" w:type="dxa"/>
            <w:tcBorders>
              <w:top w:val="nil"/>
              <w:left w:val="nil"/>
              <w:bottom w:val="single" w:color="auto" w:sz="8" w:space="0"/>
              <w:right w:val="single" w:color="auto" w:sz="8" w:space="0"/>
            </w:tcBorders>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r>
    </w:tbl>
    <w:p>
      <w:pPr>
        <w:pStyle w:val="3"/>
        <w:ind w:firstLine="0" w:firstLineChars="0"/>
      </w:pPr>
    </w:p>
    <w:p>
      <w:pPr>
        <w:pStyle w:val="3"/>
        <w:ind w:firstLine="0" w:firstLineChars="0"/>
        <w:rPr>
          <w:color w:val="FF0000"/>
        </w:rPr>
      </w:pPr>
    </w:p>
    <w:p>
      <w:pPr>
        <w:pStyle w:val="3"/>
        <w:ind w:firstLine="0" w:firstLineChars="0"/>
        <w:rPr>
          <w:color w:val="FF0000"/>
        </w:rPr>
      </w:pPr>
      <w:r>
        <w:rPr>
          <w:rFonts w:hint="eastAsia"/>
          <w:color w:val="FF0000"/>
        </w:rPr>
        <w:t>单独描述客户端请求仪器中文件的流程：</w:t>
      </w:r>
    </w:p>
    <w:p>
      <w:pPr>
        <w:pStyle w:val="3"/>
        <w:ind w:firstLine="0" w:firstLineChars="0"/>
        <w:rPr>
          <w:color w:val="FF0000"/>
        </w:rPr>
      </w:pPr>
    </w:p>
    <w:p>
      <w:pPr>
        <w:pStyle w:val="3"/>
        <w:ind w:firstLine="0" w:firstLineChars="0"/>
        <w:rPr>
          <w:color w:val="FF0000"/>
        </w:rPr>
      </w:pPr>
      <w:r>
        <w:rPr>
          <w:color w:val="FF0000"/>
        </w:rPr>
        <mc:AlternateContent>
          <mc:Choice Requires="wpc">
            <w:drawing>
              <wp:inline distT="0" distB="0" distL="0" distR="0">
                <wp:extent cx="5486400" cy="32004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矩形 4"/>
                        <wps:cNvSpPr/>
                        <wps:spPr>
                          <a:xfrm>
                            <a:off x="3464042" y="427164"/>
                            <a:ext cx="1034540" cy="4204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服务器端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25"/>
                        <wps:cNvSpPr/>
                        <wps:spPr>
                          <a:xfrm>
                            <a:off x="901052" y="393792"/>
                            <a:ext cx="1034540" cy="4204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仪器端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下箭头 13"/>
                        <wps:cNvSpPr/>
                        <wps:spPr>
                          <a:xfrm>
                            <a:off x="1234774" y="814283"/>
                            <a:ext cx="327048" cy="21691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下箭头 34"/>
                        <wps:cNvSpPr/>
                        <wps:spPr>
                          <a:xfrm>
                            <a:off x="3844485" y="847655"/>
                            <a:ext cx="327048" cy="21691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直接箭头连接符 22"/>
                        <wps:cNvCnPr/>
                        <wps:spPr>
                          <a:xfrm flipH="1">
                            <a:off x="1561822" y="1001175"/>
                            <a:ext cx="2336059" cy="380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wps:spPr>
                          <a:xfrm>
                            <a:off x="1528450" y="1381618"/>
                            <a:ext cx="2369431" cy="286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wps:spPr>
                          <a:xfrm>
                            <a:off x="1495078" y="1848823"/>
                            <a:ext cx="2402803" cy="4204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wps:spPr>
                          <a:xfrm flipH="1">
                            <a:off x="1528450" y="2329384"/>
                            <a:ext cx="2369431" cy="146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圆角矩形 39"/>
                        <wps:cNvSpPr/>
                        <wps:spPr>
                          <a:xfrm>
                            <a:off x="2589687" y="814283"/>
                            <a:ext cx="627399" cy="5673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配置请求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圆角矩形 40"/>
                        <wps:cNvSpPr/>
                        <wps:spPr>
                          <a:xfrm>
                            <a:off x="2589687" y="1481728"/>
                            <a:ext cx="934424" cy="3670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配置应答</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圆角矩形 41"/>
                        <wps:cNvSpPr/>
                        <wps:spPr>
                          <a:xfrm>
                            <a:off x="1855499" y="1775404"/>
                            <a:ext cx="800934" cy="4939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5"/>
                                  <w:szCs w:val="15"/>
                                </w:rPr>
                              </w:pPr>
                              <w:r>
                                <w:rPr>
                                  <w:rFonts w:hint="eastAsia"/>
                                  <w:sz w:val="15"/>
                                  <w:szCs w:val="15"/>
                                </w:rPr>
                                <w:t>机器端请求（传输文件）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2169197" y="2329384"/>
                            <a:ext cx="787586" cy="2736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sz w:val="13"/>
                                  <w:szCs w:val="13"/>
                                </w:rPr>
                              </w:pPr>
                              <w:r>
                                <w:rPr>
                                  <w:rFonts w:hint="eastAsia"/>
                                  <w:sz w:val="13"/>
                                  <w:szCs w:val="13"/>
                                </w:rPr>
                                <w:t>应答</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52pt;width:432pt;" coordsize="5486400,3200400" editas="canvas" o:gfxdata="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">
                <o:lock v:ext="edit" aspectratio="f"/>
                <v:shape id="_x0000_s1026" o:spid="_x0000_s1026" style="position:absolute;left:0;top:0;height:3200400;width:5486400;" filled="f" stroked="f" coordsize="21600,21600" o:gfxdata="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">
                  <v:fill on="f" focussize="0,0"/>
                  <v:stroke on="f"/>
                  <v:imagedata o:title=""/>
                  <o:lock v:ext="edit" aspectratio="t"/>
                </v:shape>
                <v:rect id="_x0000_s1026" o:spid="_x0000_s1026" o:spt="1" style="position:absolute;left:3464042;top:427164;height:420491;width:1034540;v-text-anchor:middle;" fillcolor="#4F81BD [3204]" filled="t" stroked="t" coordsize="21600,21600" o:gfxdata="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zRSNE1QAAAAUBAAAPAAAAAAAAAAEAIAAAACIAAABkcnMvZG93bnJldi54bWxQ&#10;SwECFAAUAAAACACHTuJAn944gWwCAADGBAAADgAAAAAAAAABACAAAAAkAQAAZHJzL2Uyb0RvYy54&#10;bWxQSwUGAAAAAAYABgBZAQAAAgYAAAAA&#10;">
                  <v:fill on="t" focussize="0,0"/>
                  <v:stroke weight="2pt" color="#385D8A [3204]" joinstyle="round"/>
                  <v:imagedata o:title=""/>
                  <o:lock v:ext="edit" aspectratio="f"/>
                  <v:textbox>
                    <w:txbxContent>
                      <w:p>
                        <w:pPr>
                          <w:jc w:val="center"/>
                        </w:pPr>
                        <w:r>
                          <w:rPr>
                            <w:rFonts w:hint="eastAsia"/>
                          </w:rPr>
                          <w:t>服务器端</w:t>
                        </w:r>
                      </w:p>
                    </w:txbxContent>
                  </v:textbox>
                </v:rect>
                <v:rect id="_x0000_s1026" o:spid="_x0000_s1026" o:spt="1" style="position:absolute;left:901052;top:393792;height:420491;width:1034540;v-text-anchor:middle;" fillcolor="#4F81BD [3204]" filled="t" stroked="t" coordsize="21600,21600" o:gfxdata="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zRSNE1QAAAAUBAAAPAAAAAAAAAAEAIAAAACIAAABkcnMvZG93bnJldi54bWxQ&#10;SwECFAAUAAAACACHTuJAHlpigmwCAADHBAAADgAAAAAAAAABACAAAAAkAQAAZHJzL2Uyb0RvYy54&#10;bWxQSwUGAAAAAAYABgBZAQAAAgYAAAAA&#10;">
                  <v:fill on="t" focussize="0,0"/>
                  <v:stroke weight="2pt" color="#385D8A [3204]" joinstyle="round"/>
                  <v:imagedata o:title=""/>
                  <o:lock v:ext="edit" aspectratio="f"/>
                  <v:textbox>
                    <w:txbxContent>
                      <w:p>
                        <w:pPr>
                          <w:jc w:val="center"/>
                        </w:pPr>
                        <w:r>
                          <w:rPr>
                            <w:rFonts w:hint="eastAsia"/>
                          </w:rPr>
                          <w:t>仪器端</w:t>
                        </w:r>
                      </w:p>
                    </w:txbxContent>
                  </v:textbox>
                </v:rect>
                <v:shape id="_x0000_s1026" o:spid="_x0000_s1026" o:spt="67" type="#_x0000_t67" style="position:absolute;left:1234774;top:814283;height:2169198;width:327048;v-text-anchor:middle;" fillcolor="#4F81BD [3204]" filled="t" stroked="t" coordsize="21600,21600" o:gfxdata="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TEnedUAAAAFAQAADwAAAAAAAAABACAAAAAiAAAAZHJzL2Rvd25y&#10;ZXYueG1sUEsBAhQAFAAAAAgAh07iQH88FFdzAgAAxQQAAA4AAAAAAAAAAQAgAAAAJAEAAGRycy9l&#10;Mm9Eb2MueG1sUEsFBgAAAAAGAAYAWQEAAAkGAAAAAA==&#10;" adj="19972,5400">
                  <v:fill on="t" focussize="0,0"/>
                  <v:stroke weight="2pt" color="#385D8A [3204]" joinstyle="round"/>
                  <v:imagedata o:title=""/>
                  <o:lock v:ext="edit" aspectratio="f"/>
                </v:shape>
                <v:shape id="_x0000_s1026" o:spid="_x0000_s1026" o:spt="67" type="#_x0000_t67" style="position:absolute;left:3844485;top:847655;height:2169198;width:327048;v-text-anchor:middle;" fillcolor="#4F81BD [3204]" filled="t" stroked="t" coordsize="21600,21600" o:gfxdata="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BMSd51QAAAAUBAAAPAAAAAAAAAAEAIAAAACIAAABkcnMvZG93bnJl&#10;di54bWxQSwECFAAUAAAACACHTuJADRP23XICAADFBAAADgAAAAAAAAABACAAAAAkAQAAZHJzL2Uy&#10;b0RvYy54bWxQSwUGAAAAAAYABgBZAQAACAYAAAAA&#10;" adj="19972,5400">
                  <v:fill on="t" focussize="0,0"/>
                  <v:stroke weight="2pt" color="#385D8A [3204]" joinstyle="round"/>
                  <v:imagedata o:title=""/>
                  <o:lock v:ext="edit" aspectratio="f"/>
                </v:shape>
                <v:shape id="_x0000_s1026" o:spid="_x0000_s1026" o:spt="32" type="#_x0000_t32" style="position:absolute;left:1561822;top:1001175;flip:x;height:380443;width:2336059;" filled="f" stroked="t" coordsize="21600,21600" o:gfxdata="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eiS4mtUAAAAFAQAADwAAAAAAAAAB&#10;ACAAAAAiAAAAZHJzL2Rvd25yZXYueG1sUEsBAhQAFAAAAAgAh07iQON/p2UTAgAAzwMAAA4AAAAA&#10;AAAAAQAgAAAAJAEAAGRycy9lMm9Eb2MueG1sUEsFBgAAAAAGAAYAWQEAAKkFAAAAAA==&#10;">
                  <v:fill on="f" focussize="0,0"/>
                  <v:stroke color="#4A7EBB [3204]" joinstyle="round" endarrow="open"/>
                  <v:imagedata o:title=""/>
                  <o:lock v:ext="edit" aspectratio="f"/>
                </v:shape>
                <v:shape id="_x0000_s1026" o:spid="_x0000_s1026" o:spt="32" type="#_x0000_t32" style="position:absolute;left:1528450;top:1381618;height:286995;width:2369431;" filled="f" stroked="t" coordsize="21600,21600" o:gfxdata="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HFWAtQAAAAFAQAADwAAAAAAAAABACAAAAAi&#10;AAAAZHJzL2Rvd25yZXYueG1sUEsBAhQAFAAAAAgAh07iQIoIAGYOAgAAxQMAAA4AAAAAAAAAAQAg&#10;AAAAIwEAAGRycy9lMm9Eb2MueG1sUEsFBgAAAAAGAAYAWQEAAKMFAAAAAA==&#10;">
                  <v:fill on="f" focussize="0,0"/>
                  <v:stroke color="#4A7EBB [3204]" joinstyle="round" endarrow="open"/>
                  <v:imagedata o:title=""/>
                  <o:lock v:ext="edit" aspectratio="f"/>
                </v:shape>
                <v:shape id="_x0000_s1026" o:spid="_x0000_s1026" o:spt="32" type="#_x0000_t32" style="position:absolute;left:1495078;top:1848823;height:420491;width:2402803;" filled="f" stroked="t" coordsize="21600,21600" o:gfxdata="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scVYC1AAAAAUBAAAPAAAAAAAAAAEAIAAAACIA&#10;AABkcnMvZG93bnJldi54bWxQSwECFAAUAAAACACHTuJAWpDkRg0CAADFAwAADgAAAAAAAAABACAA&#10;AAAjAQAAZHJzL2Uyb0RvYy54bWxQSwUGAAAAAAYABgBZAQAAogUAAAAA&#10;">
                  <v:fill on="f" focussize="0,0"/>
                  <v:stroke color="#4A7EBB [3204]" joinstyle="round" endarrow="open"/>
                  <v:imagedata o:title=""/>
                  <o:lock v:ext="edit" aspectratio="f"/>
                </v:shape>
                <v:shape id="_x0000_s1026" o:spid="_x0000_s1026" o:spt="32" type="#_x0000_t32" style="position:absolute;left:1528450;top:2329384;flip:x;height:146838;width:2369431;" filled="f" stroked="t" coordsize="21600,21600" o:gfxdata="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okuJrVAAAABQEAAA8AAAAAAAAA&#10;AQAgAAAAIgAAAGRycy9kb3ducmV2LnhtbFBLAQIUABQAAAAIAIdO4kAkgwdZFAIAAM8DAAAOAAAA&#10;AAAAAAEAIAAAACQBAABkcnMvZTJvRG9jLnhtbFBLBQYAAAAABgAGAFkBAACqBQAAAAA=&#10;">
                  <v:fill on="f" focussize="0,0"/>
                  <v:stroke color="#4A7EBB [3204]" joinstyle="round" endarrow="open"/>
                  <v:imagedata o:title=""/>
                  <o:lock v:ext="edit" aspectratio="f"/>
                </v:shape>
                <v:roundrect id="_x0000_s1026" o:spid="_x0000_s1026" o:spt="2" style="position:absolute;left:2589687;top:814283;height:567335;width:627399;v-text-anchor:middle;" fillcolor="#4F81BD [3204]" filled="t" stroked="t" coordsize="21600,21600" arcsize="0.166666666666667" o:gfxdata="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zKwQTWAAAABQEAAA8AAAAAAAAAAQAgAAAA&#10;IgAAAGRycy9kb3ducmV2LnhtbFBLAQIUABQAAAAIAIdO4kDXh0G3fwIAANIEAAAOAAAAAAAAAAEA&#10;IAAAACUBAABkcnMvZTJvRG9jLnhtbFBLBQYAAAAABgAGAFkBAAAWBgAAAAA=&#10;">
                  <v:fill on="t" focussize="0,0"/>
                  <v:stroke weight="2pt" color="#385D8A [3204]" joinstyle="round"/>
                  <v:imagedata o:title=""/>
                  <o:lock v:ext="edit" aspectratio="f"/>
                  <v:textbox>
                    <w:txbxContent>
                      <w:p>
                        <w:pPr>
                          <w:jc w:val="center"/>
                        </w:pPr>
                        <w:r>
                          <w:rPr>
                            <w:rFonts w:hint="eastAsia"/>
                          </w:rPr>
                          <w:t>配置请求</w:t>
                        </w:r>
                      </w:p>
                    </w:txbxContent>
                  </v:textbox>
                </v:roundrect>
                <v:roundrect id="_x0000_s1026" o:spid="_x0000_s1026" o:spt="2" style="position:absolute;left:2589687;top:1481728;height:367095;width:934424;v-text-anchor:middle;" fillcolor="#4F81BD [3204]" filled="t" stroked="t" coordsize="21600,21600" arcsize="0.166666666666667" o:gfxdata="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MrBBNYAAAAFAQAADwAAAAAAAAABACAA&#10;AAAiAAAAZHJzL2Rvd25yZXYueG1sUEsBAhQAFAAAAAgAh07iQCKm1auBAgAA0wQAAA4AAAAAAAAA&#10;AQAgAAAAJQEAAGRycy9lMm9Eb2MueG1sUEsFBgAAAAAGAAYAWQEAABgGAAAAAA==&#10;">
                  <v:fill on="t" focussize="0,0"/>
                  <v:stroke weight="2pt" color="#385D8A [3204]" joinstyle="round"/>
                  <v:imagedata o:title=""/>
                  <o:lock v:ext="edit" aspectratio="f"/>
                  <v:textbox>
                    <w:txbxContent>
                      <w:p>
                        <w:pPr>
                          <w:jc w:val="center"/>
                        </w:pPr>
                        <w:r>
                          <w:rPr>
                            <w:rFonts w:hint="eastAsia"/>
                          </w:rPr>
                          <w:t>配置应答</w:t>
                        </w:r>
                      </w:p>
                    </w:txbxContent>
                  </v:textbox>
                </v:roundrect>
                <v:roundrect id="_x0000_s1026" o:spid="_x0000_s1026" o:spt="2" style="position:absolute;left:1855499;top:1775404;height:493910;width:800934;v-text-anchor:middle;" fillcolor="#4F81BD [3204]" filled="t" stroked="t" coordsize="21600,21600" arcsize="0.166666666666667" o:gfxdata="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MrBBNYAAAAFAQAADwAAAAAAAAABACAA&#10;AAAiAAAAZHJzL2Rvd25yZXYueG1sUEsBAhQAFAAAAAgAh07iQPop7AuBAgAA0wQAAA4AAAAAAAAA&#10;AQAgAAAAJQEAAGRycy9lMm9Eb2MueG1sUEsFBgAAAAAGAAYAWQEAABgGAAAAAA==&#10;">
                  <v:fill on="t" focussize="0,0"/>
                  <v:stroke weight="2pt" color="#385D8A [3204]" joinstyle="round"/>
                  <v:imagedata o:title=""/>
                  <o:lock v:ext="edit" aspectratio="f"/>
                  <v:textbox>
                    <w:txbxContent>
                      <w:p>
                        <w:pPr>
                          <w:jc w:val="center"/>
                          <w:rPr>
                            <w:sz w:val="15"/>
                            <w:szCs w:val="15"/>
                          </w:rPr>
                        </w:pPr>
                        <w:r>
                          <w:rPr>
                            <w:rFonts w:hint="eastAsia"/>
                            <w:sz w:val="15"/>
                            <w:szCs w:val="15"/>
                          </w:rPr>
                          <w:t>机器端请求（传输文件）</w:t>
                        </w:r>
                      </w:p>
                    </w:txbxContent>
                  </v:textbox>
                </v:roundrect>
                <v:rect id="_x0000_s1026" o:spid="_x0000_s1026" o:spt="1" style="position:absolute;left:2169197;top:2329384;height:273652;width:787586;v-text-anchor:middle;" fillcolor="#4F81BD [3204]" filled="t" stroked="t" coordsize="21600,21600" o:gfxdata="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NFI0TVAAAABQEAAA8AAAAAAAAAAQAgAAAAIgAAAGRycy9kb3ducmV2&#10;LnhtbFBLAQIUABQAAAAIAIdO4kAlLjkQcQIAAMgEAAAOAAAAAAAAAAEAIAAAACQBAABkcnMvZTJv&#10;RG9jLnhtbFBLBQYAAAAABgAGAFkBAAAHBgAAAAA=&#10;">
                  <v:fill on="t" focussize="0,0"/>
                  <v:stroke weight="2pt" color="#385D8A [3204]" joinstyle="round"/>
                  <v:imagedata o:title=""/>
                  <o:lock v:ext="edit" aspectratio="f"/>
                  <v:textbox>
                    <w:txbxContent>
                      <w:p>
                        <w:pPr>
                          <w:rPr>
                            <w:sz w:val="13"/>
                            <w:szCs w:val="13"/>
                          </w:rPr>
                        </w:pPr>
                        <w:r>
                          <w:rPr>
                            <w:rFonts w:hint="eastAsia"/>
                            <w:sz w:val="13"/>
                            <w:szCs w:val="13"/>
                          </w:rPr>
                          <w:t>应答</w:t>
                        </w:r>
                      </w:p>
                    </w:txbxContent>
                  </v:textbox>
                </v:rect>
                <w10:wrap type="none"/>
                <w10:anchorlock/>
              </v:group>
            </w:pict>
          </mc:Fallback>
        </mc:AlternateContent>
      </w:r>
    </w:p>
    <w:p>
      <w:pPr>
        <w:autoSpaceDE w:val="0"/>
        <w:autoSpaceDN w:val="0"/>
        <w:adjustRightInd w:val="0"/>
        <w:jc w:val="left"/>
        <w:rPr>
          <w:color w:val="FF0000"/>
          <w:kern w:val="0"/>
          <w:sz w:val="20"/>
        </w:rPr>
      </w:pPr>
    </w:p>
    <w:p>
      <w:pPr>
        <w:pStyle w:val="3"/>
        <w:ind w:firstLine="0" w:firstLineChars="0"/>
        <w:rPr>
          <w:color w:val="FF0000"/>
        </w:rPr>
      </w:pPr>
    </w:p>
    <w:p>
      <w:pPr>
        <w:pStyle w:val="3"/>
        <w:ind w:firstLine="0" w:firstLineChars="0"/>
        <w:rPr>
          <w:color w:val="FF0000"/>
        </w:rPr>
      </w:pPr>
      <w:r>
        <w:rPr>
          <w:rFonts w:hint="eastAsia"/>
          <w:color w:val="FF0000"/>
        </w:rPr>
        <w:t>附件为：格式化后的JSON 字符串模板（UTF-8）</w:t>
      </w:r>
      <w:r>
        <w:rPr>
          <w:color w:val="FF0000"/>
        </w:rPr>
        <w:object>
          <v:shape id="_x0000_i1027" o:spt="75" type="#_x0000_t75" style="height:47.7pt;width:76.6pt;" o:ole="t" filled="f" o:preferrelative="t" stroked="f" coordsize="21600,21600">
            <v:path/>
            <v:fill on="f" focussize="0,0"/>
            <v:stroke on="f" joinstyle="miter"/>
            <v:imagedata r:id="rId62" o:title=""/>
            <o:lock v:ext="edit" aspectratio="t"/>
            <w10:wrap type="none"/>
            <w10:anchorlock/>
          </v:shape>
          <o:OLEObject Type="Embed" ProgID="Package" ShapeID="_x0000_i1027" DrawAspect="Icon" ObjectID="_1468075728" r:id="rId61">
            <o:LockedField>false</o:LockedField>
          </o:OLEObject>
        </w:object>
      </w:r>
    </w:p>
    <w:p>
      <w:pPr>
        <w:pStyle w:val="3"/>
        <w:ind w:firstLine="0" w:firstLineChars="0"/>
        <w:rPr>
          <w:color w:val="FF0000"/>
        </w:rPr>
      </w:pPr>
    </w:p>
    <w:p>
      <w:pPr>
        <w:pStyle w:val="3"/>
        <w:ind w:firstLine="0" w:firstLineChars="0"/>
        <w:rPr>
          <w:color w:val="FF0000"/>
        </w:rPr>
      </w:pPr>
    </w:p>
    <w:p>
      <w:pPr>
        <w:pStyle w:val="3"/>
        <w:ind w:firstLine="0" w:firstLineChars="0"/>
        <w:rPr>
          <w:color w:val="FF0000"/>
        </w:rPr>
      </w:pPr>
    </w:p>
    <w:p>
      <w:pPr>
        <w:pStyle w:val="48"/>
        <w:numPr>
          <w:ilvl w:val="0"/>
          <w:numId w:val="0"/>
        </w:numPr>
        <w:ind w:firstLine="180" w:firstLineChars="50"/>
        <w:jc w:val="both"/>
        <w:rPr>
          <w:color w:val="FF0000"/>
        </w:rPr>
      </w:pPr>
      <w:bookmarkStart w:id="142" w:name="_Toc24445"/>
      <w:commentRangeStart w:id="19"/>
      <w:r>
        <w:rPr>
          <w:rFonts w:hint="eastAsia"/>
          <w:kern w:val="0"/>
        </w:rPr>
        <w:t>附录C 生化/POCT产品协议</w:t>
      </w:r>
      <w:commentRangeEnd w:id="19"/>
      <w:r>
        <w:commentReference w:id="19"/>
      </w:r>
      <w:bookmarkEnd w:id="142"/>
    </w:p>
    <w:p>
      <w:pPr>
        <w:pStyle w:val="6"/>
        <w:numPr>
          <w:ilvl w:val="3"/>
          <w:numId w:val="0"/>
        </w:numPr>
        <w:rPr>
          <w:color w:val="0000FF"/>
        </w:rPr>
      </w:pPr>
      <w:r>
        <w:rPr>
          <w:rFonts w:hint="eastAsia"/>
          <w:color w:val="0000FF"/>
        </w:rPr>
        <w:t>1、机器端请求报文：</w:t>
      </w:r>
    </w:p>
    <w:p>
      <w:pPr>
        <w:pStyle w:val="3"/>
        <w:ind w:firstLine="400"/>
        <w:rPr>
          <w:color w:val="0000FF"/>
        </w:rPr>
      </w:pPr>
      <w:r>
        <w:rPr>
          <w:rFonts w:hint="eastAsia"/>
          <w:color w:val="0000FF"/>
        </w:rPr>
        <w:t>报文字段说明：</w:t>
      </w:r>
    </w:p>
    <w:p>
      <w:pPr>
        <w:pStyle w:val="3"/>
        <w:ind w:left="420" w:firstLineChars="210"/>
        <w:rPr>
          <w:color w:val="0000FF"/>
        </w:rPr>
      </w:pPr>
      <w:r>
        <w:rPr>
          <w:rFonts w:hint="eastAsia"/>
          <w:color w:val="0000FF"/>
        </w:rPr>
        <w:t>机器端：仪器的序列号，每次必须上报。其它字段，可按实现需求进行选择性上报</w:t>
      </w:r>
    </w:p>
    <w:p>
      <w:pPr>
        <w:pStyle w:val="3"/>
        <w:ind w:left="420" w:firstLineChars="0"/>
        <w:rPr>
          <w:color w:val="0000FF"/>
        </w:rPr>
      </w:pPr>
      <w:r>
        <w:rPr>
          <w:rFonts w:hint="eastAsia"/>
          <w:color w:val="0000FF"/>
        </w:rPr>
        <w:t>服务器：根据序列号找到对应的设备，有则更新设备，无则新增设备。除了键值字段，其它项可分为更新项与追加项。</w:t>
      </w:r>
    </w:p>
    <w:p>
      <w:pPr>
        <w:pStyle w:val="3"/>
        <w:ind w:firstLineChars="0"/>
        <w:rPr>
          <w:color w:val="0000FF"/>
        </w:rPr>
      </w:pPr>
      <w:r>
        <w:rPr>
          <w:rFonts w:hint="eastAsia"/>
          <w:color w:val="0000FF"/>
        </w:rPr>
        <w:t>注：</w:t>
      </w:r>
    </w:p>
    <w:p>
      <w:pPr>
        <w:pStyle w:val="3"/>
        <w:ind w:firstLineChars="0"/>
        <w:rPr>
          <w:color w:val="0000FF"/>
        </w:rPr>
      </w:pPr>
      <w:r>
        <w:rPr>
          <w:rFonts w:hint="eastAsia"/>
          <w:color w:val="0000FF"/>
        </w:rPr>
        <w:tab/>
      </w:r>
      <w:r>
        <w:rPr>
          <w:rFonts w:hint="eastAsia"/>
          <w:color w:val="0000FF"/>
        </w:rPr>
        <w:t>必须项：是指机器端每次上报时都必须指定的字段内容。其它都是可选择性上报字段。</w:t>
      </w:r>
    </w:p>
    <w:p>
      <w:pPr>
        <w:pStyle w:val="3"/>
        <w:ind w:firstLineChars="0"/>
        <w:rPr>
          <w:color w:val="0000FF"/>
        </w:rPr>
      </w:pPr>
      <w:r>
        <w:rPr>
          <w:rFonts w:hint="eastAsia"/>
          <w:color w:val="0000FF"/>
        </w:rPr>
        <w:tab/>
      </w:r>
      <w:r>
        <w:rPr>
          <w:rFonts w:hint="eastAsia"/>
          <w:color w:val="0000FF"/>
        </w:rPr>
        <w:t>更新项：是指服务器接收到报文后更新相应的机器信息。若当前还没有该机器，则追加。</w:t>
      </w:r>
    </w:p>
    <w:p>
      <w:pPr>
        <w:pStyle w:val="3"/>
        <w:ind w:firstLineChars="0"/>
        <w:rPr>
          <w:color w:val="0000FF"/>
        </w:rPr>
      </w:pPr>
      <w:r>
        <w:rPr>
          <w:rFonts w:hint="eastAsia"/>
          <w:color w:val="0000FF"/>
        </w:rPr>
        <w:tab/>
      </w:r>
      <w:r>
        <w:rPr>
          <w:rFonts w:hint="eastAsia"/>
          <w:color w:val="0000FF"/>
        </w:rPr>
        <w:t>追加项：是指服务器接收到报文后不管当前有没有相应的机器都是将信息追加到数据库。</w:t>
      </w:r>
    </w:p>
    <w:p>
      <w:pPr>
        <w:pStyle w:val="3"/>
        <w:ind w:firstLineChars="0"/>
        <w:rPr>
          <w:color w:val="0000FF"/>
        </w:rPr>
      </w:pPr>
    </w:p>
    <w:tbl>
      <w:tblPr>
        <w:tblStyle w:val="26"/>
        <w:tblW w:w="8962" w:type="dxa"/>
        <w:tblInd w:w="9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823"/>
        <w:gridCol w:w="900"/>
        <w:gridCol w:w="1716"/>
        <w:gridCol w:w="1197"/>
        <w:gridCol w:w="1275"/>
        <w:gridCol w:w="1051"/>
      </w:tblGrid>
      <w:tr>
        <w:tblPrEx>
          <w:tblLayout w:type="fixed"/>
          <w:tblCellMar>
            <w:top w:w="0" w:type="dxa"/>
            <w:left w:w="108" w:type="dxa"/>
            <w:bottom w:w="0" w:type="dxa"/>
            <w:right w:w="108" w:type="dxa"/>
          </w:tblCellMar>
        </w:tblPrEx>
        <w:trPr>
          <w:trHeight w:val="315" w:hRule="atLeast"/>
        </w:trPr>
        <w:tc>
          <w:tcPr>
            <w:tcW w:w="2823" w:type="dxa"/>
            <w:shd w:val="clear" w:color="auto" w:fill="auto"/>
          </w:tcPr>
          <w:p>
            <w:pPr>
              <w:pStyle w:val="3"/>
              <w:ind w:firstLine="0" w:firstLineChars="0"/>
              <w:rPr>
                <w:b/>
                <w:color w:val="0000FF"/>
              </w:rPr>
            </w:pPr>
            <w:r>
              <w:rPr>
                <w:rFonts w:hint="eastAsia"/>
                <w:b/>
                <w:color w:val="0000FF"/>
              </w:rPr>
              <w:t>JSON内容</w:t>
            </w:r>
          </w:p>
        </w:tc>
        <w:tc>
          <w:tcPr>
            <w:tcW w:w="900" w:type="dxa"/>
            <w:shd w:val="clear" w:color="auto" w:fill="auto"/>
          </w:tcPr>
          <w:p>
            <w:pPr>
              <w:pStyle w:val="3"/>
              <w:ind w:firstLine="0" w:firstLineChars="0"/>
              <w:rPr>
                <w:b/>
                <w:color w:val="0000FF"/>
              </w:rPr>
            </w:pPr>
            <w:r>
              <w:rPr>
                <w:rFonts w:hint="eastAsia"/>
                <w:b/>
                <w:color w:val="0000FF"/>
              </w:rPr>
              <w:t>值</w:t>
            </w:r>
            <w:r>
              <w:rPr>
                <w:b/>
                <w:color w:val="0000FF"/>
              </w:rPr>
              <w:t>类型</w:t>
            </w:r>
          </w:p>
        </w:tc>
        <w:tc>
          <w:tcPr>
            <w:tcW w:w="1716" w:type="dxa"/>
            <w:shd w:val="clear" w:color="auto" w:fill="auto"/>
          </w:tcPr>
          <w:p>
            <w:pPr>
              <w:pStyle w:val="3"/>
              <w:ind w:firstLine="0" w:firstLineChars="0"/>
              <w:rPr>
                <w:b/>
                <w:color w:val="0000FF"/>
              </w:rPr>
            </w:pPr>
            <w:r>
              <w:rPr>
                <w:b/>
                <w:color w:val="0000FF"/>
              </w:rPr>
              <w:t>说明</w:t>
            </w:r>
          </w:p>
        </w:tc>
        <w:tc>
          <w:tcPr>
            <w:tcW w:w="1197" w:type="dxa"/>
            <w:shd w:val="clear" w:color="auto" w:fill="auto"/>
          </w:tcPr>
          <w:p>
            <w:pPr>
              <w:pStyle w:val="3"/>
              <w:ind w:firstLine="0" w:firstLineChars="0"/>
              <w:jc w:val="left"/>
              <w:rPr>
                <w:color w:val="0000FF"/>
              </w:rPr>
            </w:pPr>
            <w:r>
              <w:rPr>
                <w:b/>
                <w:color w:val="0000FF"/>
              </w:rPr>
              <w:t>机器端</w:t>
            </w:r>
          </w:p>
        </w:tc>
        <w:tc>
          <w:tcPr>
            <w:tcW w:w="1275" w:type="dxa"/>
            <w:shd w:val="clear" w:color="auto" w:fill="auto"/>
          </w:tcPr>
          <w:p>
            <w:pPr>
              <w:pStyle w:val="3"/>
              <w:ind w:firstLine="0" w:firstLineChars="0"/>
              <w:rPr>
                <w:b/>
                <w:color w:val="0000FF"/>
                <w:sz w:val="15"/>
                <w:szCs w:val="15"/>
              </w:rPr>
            </w:pPr>
            <w:r>
              <w:rPr>
                <w:b/>
                <w:color w:val="0000FF"/>
              </w:rPr>
              <w:t>服务器</w:t>
            </w:r>
          </w:p>
        </w:tc>
        <w:tc>
          <w:tcPr>
            <w:tcW w:w="1051" w:type="dxa"/>
          </w:tcPr>
          <w:p>
            <w:pPr>
              <w:pStyle w:val="3"/>
              <w:ind w:firstLine="0" w:firstLineChars="0"/>
              <w:rPr>
                <w:b/>
                <w:color w:val="0000FF"/>
              </w:rPr>
            </w:pPr>
            <w:r>
              <w:rPr>
                <w:rFonts w:hint="eastAsia"/>
                <w:b/>
                <w:color w:val="0000FF"/>
              </w:rPr>
              <w:t>具体值</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485" w:hRule="atLeast"/>
        </w:trPr>
        <w:tc>
          <w:tcPr>
            <w:tcW w:w="2823" w:type="dxa"/>
            <w:shd w:val="clear" w:color="auto" w:fill="auto"/>
          </w:tcPr>
          <w:p>
            <w:pPr>
              <w:rPr>
                <w:color w:val="0000FF"/>
                <w:sz w:val="15"/>
                <w:szCs w:val="15"/>
              </w:rPr>
            </w:pPr>
            <w:r>
              <w:rPr>
                <w:color w:val="0000FF"/>
                <w:sz w:val="15"/>
                <w:szCs w:val="15"/>
              </w:rPr>
              <w:t>{</w:t>
            </w:r>
          </w:p>
          <w:p>
            <w:pPr>
              <w:rPr>
                <w:color w:val="0000FF"/>
                <w:sz w:val="15"/>
                <w:szCs w:val="15"/>
              </w:rPr>
            </w:pPr>
            <w:r>
              <w:rPr>
                <w:color w:val="0000FF"/>
                <w:sz w:val="15"/>
                <w:szCs w:val="15"/>
              </w:rPr>
              <w:t xml:space="preserve">  "encoding": "utf-8",</w:t>
            </w:r>
          </w:p>
          <w:p>
            <w:pPr>
              <w:rPr>
                <w:color w:val="0000FF"/>
                <w:sz w:val="15"/>
                <w:szCs w:val="15"/>
              </w:rPr>
            </w:pPr>
            <w:r>
              <w:rPr>
                <w:rFonts w:hint="eastAsia"/>
                <w:color w:val="0000FF"/>
                <w:sz w:val="15"/>
                <w:szCs w:val="15"/>
              </w:rPr>
              <w:t xml:space="preserve">  </w:t>
            </w:r>
            <w:r>
              <w:rPr>
                <w:color w:val="0000FF"/>
                <w:sz w:val="15"/>
                <w:szCs w:val="15"/>
              </w:rPr>
              <w:t>"</w:t>
            </w:r>
            <w:r>
              <w:rPr>
                <w:rFonts w:hint="eastAsia"/>
                <w:color w:val="0000FF"/>
                <w:sz w:val="15"/>
                <w:szCs w:val="15"/>
              </w:rPr>
              <w:t>request</w:t>
            </w:r>
            <w:r>
              <w:rPr>
                <w:color w:val="0000FF"/>
                <w:sz w:val="15"/>
                <w:szCs w:val="15"/>
              </w:rPr>
              <w:t>": "</w:t>
            </w:r>
            <w:r>
              <w:rPr>
                <w:rFonts w:hint="eastAsia"/>
                <w:color w:val="0000FF"/>
                <w:sz w:val="15"/>
                <w:szCs w:val="15"/>
              </w:rPr>
              <w:t>uuid</w:t>
            </w:r>
            <w:r>
              <w:rPr>
                <w:color w:val="0000FF"/>
                <w:sz w:val="15"/>
                <w:szCs w:val="15"/>
              </w:rPr>
              <w:t>",</w:t>
            </w:r>
          </w:p>
          <w:p>
            <w:pPr>
              <w:ind w:firstLine="150" w:firstLineChars="100"/>
              <w:rPr>
                <w:color w:val="0000FF"/>
                <w:sz w:val="15"/>
                <w:szCs w:val="15"/>
              </w:rPr>
            </w:pPr>
          </w:p>
          <w:p>
            <w:pPr>
              <w:ind w:firstLine="150" w:firstLineChars="100"/>
              <w:rPr>
                <w:color w:val="0000FF"/>
                <w:sz w:val="15"/>
                <w:szCs w:val="15"/>
              </w:rPr>
            </w:pPr>
          </w:p>
          <w:p>
            <w:pPr>
              <w:ind w:firstLine="150" w:firstLineChars="100"/>
              <w:rPr>
                <w:color w:val="0000FF"/>
                <w:sz w:val="15"/>
                <w:szCs w:val="15"/>
              </w:rPr>
            </w:pPr>
            <w:commentRangeStart w:id="20"/>
            <w:r>
              <w:rPr>
                <w:rFonts w:hint="eastAsia"/>
                <w:color w:val="0000FF"/>
                <w:sz w:val="15"/>
                <w:szCs w:val="15"/>
              </w:rPr>
              <w:t>"sn": "仪器序列号",</w:t>
            </w:r>
            <w:commentRangeEnd w:id="20"/>
            <w:r>
              <w:commentReference w:id="20"/>
            </w:r>
          </w:p>
          <w:p>
            <w:pPr>
              <w:rPr>
                <w:color w:val="0000FF"/>
                <w:sz w:val="15"/>
                <w:szCs w:val="15"/>
              </w:rPr>
            </w:pPr>
            <w:r>
              <w:rPr>
                <w:rFonts w:hint="eastAsia"/>
                <w:color w:val="0000FF"/>
                <w:sz w:val="15"/>
                <w:szCs w:val="15"/>
              </w:rPr>
              <w:t xml:space="preserve">  </w:t>
            </w:r>
          </w:p>
          <w:p>
            <w:pPr>
              <w:ind w:firstLine="150" w:firstLineChars="100"/>
              <w:rPr>
                <w:color w:val="0000FF"/>
                <w:sz w:val="15"/>
                <w:szCs w:val="15"/>
              </w:rPr>
            </w:pPr>
            <w:r>
              <w:rPr>
                <w:rFonts w:hint="eastAsia"/>
                <w:color w:val="0000FF"/>
                <w:sz w:val="15"/>
                <w:szCs w:val="15"/>
              </w:rPr>
              <w:t>"sim": "SIM卡编号",</w:t>
            </w:r>
          </w:p>
          <w:p>
            <w:pPr>
              <w:rPr>
                <w:color w:val="0000FF"/>
                <w:sz w:val="15"/>
                <w:szCs w:val="15"/>
              </w:rPr>
            </w:pPr>
            <w:r>
              <w:rPr>
                <w:rFonts w:hint="eastAsia"/>
                <w:color w:val="0000FF"/>
                <w:sz w:val="15"/>
                <w:szCs w:val="15"/>
              </w:rPr>
              <w:t xml:space="preserve">  "model": "仪器型号",</w:t>
            </w:r>
          </w:p>
          <w:p>
            <w:pPr>
              <w:rPr>
                <w:color w:val="0000FF"/>
                <w:sz w:val="15"/>
                <w:szCs w:val="15"/>
              </w:rPr>
            </w:pPr>
            <w:r>
              <w:rPr>
                <w:rFonts w:hint="eastAsia"/>
                <w:color w:val="0000FF"/>
                <w:sz w:val="15"/>
                <w:szCs w:val="15"/>
              </w:rPr>
              <w:t xml:space="preserve">  </w:t>
            </w:r>
          </w:p>
          <w:p>
            <w:pPr>
              <w:rPr>
                <w:color w:val="0000FF"/>
                <w:sz w:val="15"/>
                <w:szCs w:val="15"/>
              </w:rPr>
            </w:pPr>
          </w:p>
          <w:p>
            <w:pPr>
              <w:rPr>
                <w:color w:val="0000FF"/>
                <w:sz w:val="15"/>
                <w:szCs w:val="15"/>
              </w:rPr>
            </w:pPr>
          </w:p>
          <w:p>
            <w:pPr>
              <w:ind w:firstLine="150" w:firstLineChars="100"/>
              <w:rPr>
                <w:color w:val="0000FF"/>
                <w:sz w:val="15"/>
                <w:szCs w:val="15"/>
              </w:rPr>
            </w:pPr>
          </w:p>
          <w:p>
            <w:pPr>
              <w:ind w:firstLine="150" w:firstLineChars="100"/>
              <w:rPr>
                <w:color w:val="0000FF"/>
                <w:sz w:val="15"/>
                <w:szCs w:val="15"/>
              </w:rPr>
            </w:pPr>
            <w:r>
              <w:rPr>
                <w:rFonts w:hint="eastAsia"/>
                <w:color w:val="0000FF"/>
                <w:sz w:val="15"/>
                <w:szCs w:val="15"/>
              </w:rPr>
              <w:t>"region": "装机区域",</w:t>
            </w:r>
          </w:p>
          <w:p>
            <w:pPr>
              <w:rPr>
                <w:color w:val="0000FF"/>
                <w:sz w:val="15"/>
                <w:szCs w:val="15"/>
              </w:rPr>
            </w:pPr>
            <w:r>
              <w:rPr>
                <w:rFonts w:hint="eastAsia"/>
                <w:color w:val="0000FF"/>
                <w:sz w:val="15"/>
                <w:szCs w:val="15"/>
              </w:rPr>
              <w:t xml:space="preserve">  "addr": "医院地址",</w:t>
            </w:r>
          </w:p>
          <w:p>
            <w:pPr>
              <w:rPr>
                <w:color w:val="0000FF"/>
                <w:sz w:val="15"/>
                <w:szCs w:val="15"/>
              </w:rPr>
            </w:pPr>
            <w:r>
              <w:rPr>
                <w:rFonts w:hint="eastAsia"/>
                <w:color w:val="0000FF"/>
                <w:sz w:val="15"/>
                <w:szCs w:val="15"/>
              </w:rPr>
              <w:t xml:space="preserve">  "hospital": "医院名字",</w:t>
            </w:r>
          </w:p>
          <w:p>
            <w:pPr>
              <w:ind w:firstLine="150" w:firstLineChars="100"/>
              <w:rPr>
                <w:color w:val="0000FF"/>
                <w:sz w:val="15"/>
                <w:szCs w:val="15"/>
              </w:rPr>
            </w:pPr>
            <w:r>
              <w:rPr>
                <w:rFonts w:hint="eastAsia"/>
                <w:color w:val="0000FF"/>
                <w:sz w:val="15"/>
                <w:szCs w:val="15"/>
              </w:rPr>
              <w:t>"</w:t>
            </w:r>
            <w:commentRangeStart w:id="21"/>
            <w:r>
              <w:rPr>
                <w:color w:val="0000FF"/>
                <w:sz w:val="15"/>
                <w:szCs w:val="15"/>
              </w:rPr>
              <w:t>dump</w:t>
            </w:r>
            <w:commentRangeEnd w:id="21"/>
            <w:r>
              <w:rPr>
                <w:rStyle w:val="36"/>
                <w:kern w:val="0"/>
              </w:rPr>
              <w:commentReference w:id="21"/>
            </w:r>
            <w:r>
              <w:rPr>
                <w:rFonts w:hint="eastAsia"/>
                <w:color w:val="0000FF"/>
                <w:sz w:val="15"/>
                <w:szCs w:val="15"/>
              </w:rPr>
              <w:t>"</w:t>
            </w:r>
            <w:r>
              <w:rPr>
                <w:color w:val="0000FF"/>
                <w:sz w:val="15"/>
                <w:szCs w:val="15"/>
              </w:rPr>
              <w:t>:{</w:t>
            </w:r>
          </w:p>
          <w:p>
            <w:pPr>
              <w:ind w:firstLine="300" w:firstLineChars="200"/>
              <w:rPr>
                <w:color w:val="0000FF"/>
                <w:sz w:val="15"/>
                <w:szCs w:val="15"/>
              </w:rPr>
            </w:pPr>
            <w:r>
              <w:rPr>
                <w:rFonts w:hint="eastAsia"/>
                <w:color w:val="0000FF"/>
                <w:sz w:val="15"/>
                <w:szCs w:val="15"/>
              </w:rPr>
              <w:t>"</w:t>
            </w:r>
            <w:r>
              <w:rPr>
                <w:color w:val="0000FF"/>
                <w:sz w:val="15"/>
                <w:szCs w:val="15"/>
              </w:rPr>
              <w:t>encoding</w:t>
            </w:r>
            <w:r>
              <w:rPr>
                <w:rFonts w:hint="eastAsia"/>
                <w:color w:val="0000FF"/>
                <w:sz w:val="15"/>
                <w:szCs w:val="15"/>
              </w:rPr>
              <w:t>"</w:t>
            </w:r>
            <w:r>
              <w:rPr>
                <w:color w:val="0000FF"/>
                <w:sz w:val="15"/>
                <w:szCs w:val="15"/>
              </w:rPr>
              <w:t>:</w:t>
            </w:r>
            <w:r>
              <w:rPr>
                <w:rFonts w:hint="eastAsia"/>
                <w:color w:val="0000FF"/>
                <w:sz w:val="15"/>
                <w:szCs w:val="15"/>
              </w:rPr>
              <w:t>"</w:t>
            </w:r>
            <w:r>
              <w:rPr>
                <w:color w:val="0000FF"/>
                <w:sz w:val="15"/>
                <w:szCs w:val="15"/>
              </w:rPr>
              <w:t>base</w:t>
            </w:r>
            <w:r>
              <w:rPr>
                <w:rFonts w:hint="eastAsia"/>
                <w:color w:val="0000FF"/>
                <w:sz w:val="15"/>
                <w:szCs w:val="15"/>
              </w:rPr>
              <w:t>64"</w:t>
            </w:r>
            <w:r>
              <w:rPr>
                <w:color w:val="0000FF"/>
                <w:sz w:val="15"/>
                <w:szCs w:val="15"/>
              </w:rPr>
              <w:t>,</w:t>
            </w:r>
          </w:p>
          <w:p>
            <w:pPr>
              <w:ind w:firstLine="300" w:firstLineChars="200"/>
              <w:rPr>
                <w:color w:val="FF0000"/>
                <w:sz w:val="15"/>
                <w:szCs w:val="15"/>
              </w:rPr>
            </w:pPr>
          </w:p>
          <w:p>
            <w:pPr>
              <w:ind w:firstLine="300" w:firstLineChars="200"/>
              <w:rPr>
                <w:color w:val="0000FF"/>
                <w:sz w:val="15"/>
                <w:szCs w:val="15"/>
              </w:rPr>
            </w:pPr>
            <w:r>
              <w:rPr>
                <w:rFonts w:hint="eastAsia"/>
                <w:color w:val="0000FF"/>
                <w:sz w:val="15"/>
                <w:szCs w:val="15"/>
              </w:rPr>
              <w:t>"filename": "Log20180121.tar.gz",</w:t>
            </w:r>
          </w:p>
          <w:p>
            <w:pPr>
              <w:ind w:firstLine="300" w:firstLineChars="200"/>
              <w:rPr>
                <w:color w:val="0000FF"/>
                <w:sz w:val="15"/>
                <w:szCs w:val="15"/>
              </w:rPr>
            </w:pPr>
            <w:r>
              <w:rPr>
                <w:rFonts w:hint="eastAsia"/>
                <w:color w:val="0000FF"/>
                <w:sz w:val="15"/>
                <w:szCs w:val="15"/>
              </w:rPr>
              <w:t>"</w:t>
            </w:r>
            <w:r>
              <w:rPr>
                <w:color w:val="0000FF"/>
                <w:sz w:val="15"/>
                <w:szCs w:val="15"/>
              </w:rPr>
              <w:t>data</w:t>
            </w:r>
            <w:r>
              <w:rPr>
                <w:rFonts w:hint="eastAsia"/>
                <w:color w:val="0000FF"/>
                <w:sz w:val="15"/>
                <w:szCs w:val="15"/>
              </w:rPr>
              <w:t>"</w:t>
            </w:r>
            <w:r>
              <w:rPr>
                <w:color w:val="0000FF"/>
                <w:sz w:val="15"/>
                <w:szCs w:val="15"/>
              </w:rPr>
              <w:t>:</w:t>
            </w:r>
            <w:r>
              <w:rPr>
                <w:rFonts w:hint="eastAsia"/>
                <w:color w:val="0000FF"/>
                <w:sz w:val="15"/>
                <w:szCs w:val="15"/>
              </w:rPr>
              <w:t>"</w:t>
            </w:r>
            <w:r>
              <w:rPr>
                <w:rFonts w:hint="eastAsia"/>
                <w:color w:val="0000FF"/>
                <w:sz w:val="15"/>
                <w:szCs w:val="15"/>
                <w:lang w:val="en-US" w:eastAsia="zh-CN"/>
              </w:rPr>
              <w:t>wsdsads</w:t>
            </w:r>
            <w:r>
              <w:rPr>
                <w:rFonts w:hint="eastAsia"/>
                <w:color w:val="0000FF"/>
                <w:sz w:val="15"/>
                <w:szCs w:val="15"/>
              </w:rPr>
              <w:t>"</w:t>
            </w:r>
          </w:p>
          <w:p>
            <w:pPr>
              <w:ind w:firstLine="150" w:firstLineChars="100"/>
              <w:rPr>
                <w:color w:val="0000FF"/>
                <w:sz w:val="15"/>
                <w:szCs w:val="15"/>
              </w:rPr>
            </w:pPr>
            <w:r>
              <w:rPr>
                <w:color w:val="0000FF"/>
                <w:sz w:val="15"/>
                <w:szCs w:val="15"/>
              </w:rPr>
              <w:t>},</w:t>
            </w:r>
          </w:p>
          <w:p>
            <w:pPr>
              <w:rPr>
                <w:color w:val="0000FF"/>
                <w:sz w:val="15"/>
                <w:szCs w:val="15"/>
              </w:rPr>
            </w:pPr>
            <w:r>
              <w:rPr>
                <w:color w:val="0000FF"/>
                <w:sz w:val="15"/>
                <w:szCs w:val="15"/>
              </w:rPr>
              <w:t xml:space="preserve"> </w:t>
            </w:r>
            <w:r>
              <w:rPr>
                <w:rFonts w:hint="eastAsia"/>
                <w:color w:val="0000FF"/>
                <w:sz w:val="15"/>
                <w:szCs w:val="15"/>
              </w:rPr>
              <w:t xml:space="preserve">"update_time": </w:t>
            </w:r>
            <w:r>
              <w:rPr>
                <w:color w:val="0000FF"/>
                <w:sz w:val="15"/>
                <w:szCs w:val="15"/>
              </w:rPr>
              <w:t>“</w:t>
            </w:r>
            <w:r>
              <w:rPr>
                <w:rFonts w:hint="eastAsia"/>
                <w:color w:val="0000FF"/>
                <w:sz w:val="15"/>
                <w:szCs w:val="15"/>
              </w:rPr>
              <w:t>2019-02-22 15:23:12</w:t>
            </w:r>
            <w:r>
              <w:rPr>
                <w:color w:val="0000FF"/>
                <w:sz w:val="15"/>
                <w:szCs w:val="15"/>
              </w:rPr>
              <w:t>”</w:t>
            </w:r>
            <w:r>
              <w:rPr>
                <w:rFonts w:hint="eastAsia"/>
                <w:color w:val="0000FF"/>
                <w:sz w:val="15"/>
                <w:szCs w:val="15"/>
              </w:rPr>
              <w:t>,</w:t>
            </w:r>
          </w:p>
          <w:p>
            <w:pPr>
              <w:rPr>
                <w:color w:val="0000FF"/>
                <w:sz w:val="15"/>
                <w:szCs w:val="15"/>
              </w:rPr>
            </w:pPr>
            <w:r>
              <w:rPr>
                <w:color w:val="0000FF"/>
                <w:sz w:val="15"/>
                <w:szCs w:val="15"/>
              </w:rPr>
              <w:t xml:space="preserve"> </w:t>
            </w:r>
            <w:r>
              <w:rPr>
                <w:rFonts w:hint="eastAsia"/>
                <w:color w:val="0000FF"/>
                <w:sz w:val="15"/>
                <w:szCs w:val="15"/>
              </w:rPr>
              <w:t xml:space="preserve"> "machine_type": 1</w:t>
            </w:r>
          </w:p>
          <w:p>
            <w:pPr>
              <w:ind w:firstLine="150" w:firstLineChars="100"/>
              <w:rPr>
                <w:color w:val="0000FF"/>
                <w:sz w:val="15"/>
                <w:szCs w:val="15"/>
              </w:rPr>
            </w:pPr>
          </w:p>
          <w:p>
            <w:pPr>
              <w:ind w:firstLine="150" w:firstLineChars="100"/>
              <w:rPr>
                <w:color w:val="0000FF"/>
                <w:sz w:val="15"/>
                <w:szCs w:val="15"/>
              </w:rPr>
            </w:pPr>
          </w:p>
          <w:p>
            <w:pPr>
              <w:ind w:firstLine="150" w:firstLineChars="100"/>
              <w:rPr>
                <w:color w:val="0000FF"/>
                <w:sz w:val="15"/>
                <w:szCs w:val="15"/>
              </w:rPr>
            </w:pPr>
            <w:r>
              <w:rPr>
                <w:color w:val="0000FF"/>
                <w:sz w:val="15"/>
                <w:szCs w:val="15"/>
              </w:rPr>
              <w:t>"category":</w:t>
            </w:r>
            <w:r>
              <w:rPr>
                <w:rFonts w:hint="eastAsia"/>
                <w:color w:val="0000FF"/>
                <w:sz w:val="15"/>
                <w:szCs w:val="15"/>
              </w:rPr>
              <w:t>{</w:t>
            </w:r>
          </w:p>
        </w:tc>
        <w:tc>
          <w:tcPr>
            <w:tcW w:w="900" w:type="dxa"/>
            <w:shd w:val="clear" w:color="auto" w:fill="auto"/>
          </w:tcPr>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rFonts w:hint="eastAsia"/>
                <w:color w:val="0000FF"/>
                <w:sz w:val="15"/>
                <w:szCs w:val="15"/>
              </w:rPr>
              <w:t>string</w:t>
            </w:r>
          </w:p>
          <w:p>
            <w:pPr>
              <w:rPr>
                <w:color w:val="0000FF"/>
                <w:sz w:val="15"/>
                <w:szCs w:val="15"/>
              </w:rPr>
            </w:pPr>
          </w:p>
          <w:p>
            <w:pPr>
              <w:rPr>
                <w:color w:val="0000FF"/>
                <w:sz w:val="15"/>
                <w:szCs w:val="15"/>
              </w:rPr>
            </w:pPr>
          </w:p>
          <w:p>
            <w:pPr>
              <w:rPr>
                <w:color w:val="0000FF"/>
                <w:sz w:val="15"/>
                <w:szCs w:val="15"/>
              </w:rPr>
            </w:pPr>
            <w:r>
              <w:rPr>
                <w:color w:val="0000FF"/>
                <w:sz w:val="15"/>
                <w:szCs w:val="15"/>
              </w:rPr>
              <w:t>string</w:t>
            </w:r>
          </w:p>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r>
              <w:rPr>
                <w:color w:val="0000FF"/>
                <w:sz w:val="15"/>
                <w:szCs w:val="15"/>
              </w:rPr>
              <w:t>string</w:t>
            </w:r>
          </w:p>
          <w:p>
            <w:pPr>
              <w:rPr>
                <w:color w:val="0000FF"/>
                <w:sz w:val="15"/>
                <w:szCs w:val="15"/>
              </w:rPr>
            </w:pPr>
          </w:p>
          <w:p>
            <w:pPr>
              <w:rPr>
                <w:color w:val="0000FF"/>
                <w:sz w:val="15"/>
                <w:szCs w:val="15"/>
              </w:rPr>
            </w:pPr>
            <w:r>
              <w:rPr>
                <w:color w:val="0000FF"/>
                <w:sz w:val="15"/>
                <w:szCs w:val="15"/>
              </w:rPr>
              <w:t>string</w:t>
            </w:r>
          </w:p>
          <w:p>
            <w:pPr>
              <w:rPr>
                <w:color w:val="0000FF"/>
                <w:sz w:val="15"/>
                <w:szCs w:val="15"/>
              </w:rPr>
            </w:pPr>
          </w:p>
          <w:p>
            <w:pPr>
              <w:rPr>
                <w:color w:val="0000FF"/>
                <w:sz w:val="15"/>
                <w:szCs w:val="15"/>
              </w:rPr>
            </w:pPr>
            <w:r>
              <w:rPr>
                <w:rFonts w:hint="eastAsia"/>
                <w:color w:val="0000FF"/>
                <w:sz w:val="15"/>
                <w:szCs w:val="15"/>
              </w:rPr>
              <w:t>string</w:t>
            </w:r>
          </w:p>
          <w:p>
            <w:pPr>
              <w:rPr>
                <w:color w:val="0000FF"/>
                <w:sz w:val="15"/>
                <w:szCs w:val="15"/>
              </w:rPr>
            </w:pPr>
            <w:r>
              <w:rPr>
                <w:color w:val="0000FF"/>
                <w:sz w:val="15"/>
                <w:szCs w:val="15"/>
              </w:rPr>
              <w:t>string</w:t>
            </w:r>
          </w:p>
          <w:p>
            <w:pPr>
              <w:rPr>
                <w:color w:val="0000FF"/>
                <w:sz w:val="15"/>
                <w:szCs w:val="15"/>
              </w:rPr>
            </w:pPr>
          </w:p>
          <w:p>
            <w:pPr>
              <w:rPr>
                <w:color w:val="0000FF"/>
                <w:sz w:val="15"/>
                <w:szCs w:val="15"/>
              </w:rPr>
            </w:pPr>
            <w:r>
              <w:rPr>
                <w:rFonts w:hint="eastAsia"/>
                <w:color w:val="0000FF"/>
                <w:sz w:val="15"/>
                <w:szCs w:val="15"/>
              </w:rPr>
              <w:t>string</w:t>
            </w:r>
          </w:p>
          <w:p>
            <w:pPr>
              <w:rPr>
                <w:color w:val="0000FF"/>
                <w:sz w:val="15"/>
                <w:szCs w:val="15"/>
              </w:rPr>
            </w:pPr>
            <w:r>
              <w:rPr>
                <w:rFonts w:hint="eastAsia"/>
                <w:color w:val="0000FF"/>
                <w:sz w:val="15"/>
                <w:szCs w:val="15"/>
              </w:rPr>
              <w:t>int</w:t>
            </w:r>
          </w:p>
        </w:tc>
        <w:tc>
          <w:tcPr>
            <w:tcW w:w="1716" w:type="dxa"/>
            <w:shd w:val="clear" w:color="auto" w:fill="auto"/>
          </w:tcPr>
          <w:p>
            <w:pPr>
              <w:rPr>
                <w:color w:val="0000FF"/>
                <w:sz w:val="15"/>
                <w:szCs w:val="15"/>
              </w:rPr>
            </w:pPr>
          </w:p>
          <w:p>
            <w:pPr>
              <w:rPr>
                <w:color w:val="0000FF"/>
                <w:sz w:val="15"/>
                <w:szCs w:val="15"/>
              </w:rPr>
            </w:pPr>
            <w:r>
              <w:rPr>
                <w:rFonts w:hint="eastAsia"/>
                <w:color w:val="0000FF"/>
                <w:sz w:val="15"/>
                <w:szCs w:val="15"/>
              </w:rPr>
              <w:t>此值必须为utf-8.</w:t>
            </w:r>
          </w:p>
          <w:p>
            <w:pPr>
              <w:rPr>
                <w:color w:val="0000FF"/>
                <w:sz w:val="15"/>
                <w:szCs w:val="15"/>
              </w:rPr>
            </w:pPr>
            <w:r>
              <w:rPr>
                <w:rFonts w:hint="eastAsia"/>
                <w:color w:val="0000FF"/>
                <w:sz w:val="15"/>
                <w:szCs w:val="15"/>
              </w:rPr>
              <w:t>机器端每次发送请求时产生一个新的uuid。</w:t>
            </w:r>
          </w:p>
          <w:p>
            <w:pPr>
              <w:rPr>
                <w:rFonts w:hint="eastAsia"/>
                <w:color w:val="0000FF"/>
                <w:sz w:val="15"/>
                <w:szCs w:val="15"/>
              </w:rPr>
            </w:pPr>
          </w:p>
          <w:p>
            <w:pPr>
              <w:rPr>
                <w:color w:val="0000FF"/>
                <w:sz w:val="15"/>
                <w:szCs w:val="15"/>
              </w:rPr>
            </w:pPr>
            <w:r>
              <w:rPr>
                <w:rFonts w:hint="eastAsia"/>
                <w:color w:val="0000FF"/>
                <w:sz w:val="15"/>
                <w:szCs w:val="15"/>
              </w:rPr>
              <w:t>仪器序列号</w:t>
            </w:r>
          </w:p>
          <w:p>
            <w:pPr>
              <w:rPr>
                <w:color w:val="0000FF"/>
                <w:sz w:val="15"/>
                <w:szCs w:val="15"/>
              </w:rPr>
            </w:pPr>
          </w:p>
          <w:p>
            <w:pPr>
              <w:rPr>
                <w:color w:val="0000FF"/>
                <w:sz w:val="15"/>
                <w:szCs w:val="15"/>
              </w:rPr>
            </w:pPr>
            <w:r>
              <w:rPr>
                <w:rFonts w:hint="eastAsia"/>
                <w:color w:val="0000FF"/>
                <w:sz w:val="15"/>
                <w:szCs w:val="15"/>
              </w:rPr>
              <w:t>SIM卡编号</w:t>
            </w:r>
          </w:p>
          <w:p>
            <w:pPr>
              <w:rPr>
                <w:color w:val="0000FF"/>
                <w:sz w:val="15"/>
                <w:szCs w:val="15"/>
              </w:rPr>
            </w:pPr>
            <w:commentRangeStart w:id="22"/>
            <w:r>
              <w:rPr>
                <w:rFonts w:hint="eastAsia"/>
                <w:color w:val="0000FF"/>
                <w:sz w:val="15"/>
                <w:szCs w:val="15"/>
              </w:rPr>
              <w:t>仪器型号；生化产品型号包括ZS400、ZS200，POCT产品型号包括Q7、Q8。(后面会有其他产品加入)</w:t>
            </w:r>
            <w:commentRangeEnd w:id="22"/>
            <w:r>
              <w:commentReference w:id="22"/>
            </w:r>
          </w:p>
          <w:p>
            <w:pPr>
              <w:rPr>
                <w:rFonts w:hint="default" w:eastAsia="宋体"/>
                <w:color w:val="0000FF"/>
                <w:sz w:val="15"/>
                <w:szCs w:val="15"/>
                <w:lang w:val="en-US" w:eastAsia="zh-CN"/>
              </w:rPr>
            </w:pPr>
            <w:r>
              <w:rPr>
                <w:rFonts w:hint="eastAsia"/>
                <w:color w:val="0000FF"/>
                <w:sz w:val="15"/>
                <w:szCs w:val="15"/>
              </w:rPr>
              <w:t>装机</w:t>
            </w:r>
            <w:r>
              <w:rPr>
                <w:rFonts w:hint="eastAsia"/>
                <w:color w:val="0000FF"/>
                <w:sz w:val="15"/>
                <w:szCs w:val="15"/>
                <w:lang w:val="en-US" w:eastAsia="zh-CN"/>
              </w:rPr>
              <w:t>区域(省份)</w:t>
            </w:r>
          </w:p>
          <w:p>
            <w:pPr>
              <w:rPr>
                <w:color w:val="0000FF"/>
                <w:sz w:val="15"/>
                <w:szCs w:val="15"/>
              </w:rPr>
            </w:pPr>
            <w:r>
              <w:rPr>
                <w:rFonts w:hint="eastAsia"/>
                <w:color w:val="0000FF"/>
                <w:sz w:val="15"/>
                <w:szCs w:val="15"/>
              </w:rPr>
              <w:t>医院地址</w:t>
            </w:r>
          </w:p>
          <w:p>
            <w:pPr>
              <w:rPr>
                <w:color w:val="0000FF"/>
                <w:sz w:val="15"/>
                <w:szCs w:val="15"/>
              </w:rPr>
            </w:pPr>
            <w:r>
              <w:rPr>
                <w:rFonts w:hint="eastAsia"/>
                <w:color w:val="0000FF"/>
                <w:sz w:val="15"/>
                <w:szCs w:val="15"/>
              </w:rPr>
              <w:t>医院名字</w:t>
            </w:r>
          </w:p>
          <w:p>
            <w:pPr>
              <w:rPr>
                <w:color w:val="0000FF"/>
                <w:sz w:val="15"/>
                <w:szCs w:val="15"/>
              </w:rPr>
            </w:pPr>
            <w:r>
              <w:rPr>
                <w:color w:val="0000FF"/>
                <w:sz w:val="15"/>
                <w:szCs w:val="15"/>
              </w:rPr>
              <w:t>dump</w:t>
            </w:r>
            <w:r>
              <w:rPr>
                <w:rFonts w:hint="eastAsia"/>
                <w:color w:val="0000FF"/>
                <w:sz w:val="15"/>
                <w:szCs w:val="15"/>
              </w:rPr>
              <w:t>文件节点</w:t>
            </w:r>
          </w:p>
          <w:p>
            <w:pPr>
              <w:rPr>
                <w:color w:val="0000FF"/>
                <w:sz w:val="15"/>
                <w:szCs w:val="15"/>
              </w:rPr>
            </w:pPr>
            <w:r>
              <w:rPr>
                <w:color w:val="0000FF"/>
                <w:sz w:val="15"/>
                <w:szCs w:val="15"/>
              </w:rPr>
              <w:t>编码方式：base</w:t>
            </w:r>
            <w:r>
              <w:rPr>
                <w:rFonts w:hint="eastAsia"/>
                <w:color w:val="0000FF"/>
                <w:sz w:val="15"/>
                <w:szCs w:val="15"/>
              </w:rPr>
              <w:t>64或hex。</w:t>
            </w:r>
          </w:p>
          <w:p>
            <w:pPr>
              <w:rPr>
                <w:color w:val="0000FF"/>
                <w:sz w:val="15"/>
                <w:szCs w:val="15"/>
              </w:rPr>
            </w:pPr>
            <w:r>
              <w:rPr>
                <w:rFonts w:hint="eastAsia"/>
                <w:color w:val="0000FF"/>
                <w:sz w:val="15"/>
                <w:szCs w:val="15"/>
              </w:rPr>
              <w:t>传输的文件名称</w:t>
            </w:r>
          </w:p>
          <w:p>
            <w:pPr>
              <w:rPr>
                <w:color w:val="0000FF"/>
                <w:sz w:val="15"/>
                <w:szCs w:val="15"/>
              </w:rPr>
            </w:pPr>
            <w:r>
              <w:rPr>
                <w:color w:val="0000FF"/>
                <w:sz w:val="15"/>
                <w:szCs w:val="15"/>
              </w:rPr>
              <w:t>编码后的内容</w:t>
            </w:r>
          </w:p>
          <w:p>
            <w:pPr>
              <w:rPr>
                <w:color w:val="0000FF"/>
                <w:sz w:val="15"/>
                <w:szCs w:val="15"/>
              </w:rPr>
            </w:pPr>
          </w:p>
          <w:p>
            <w:pPr>
              <w:rPr>
                <w:color w:val="0000FF"/>
                <w:sz w:val="15"/>
                <w:szCs w:val="15"/>
              </w:rPr>
            </w:pPr>
            <w:r>
              <w:rPr>
                <w:rFonts w:hint="eastAsia"/>
                <w:color w:val="0000FF"/>
                <w:sz w:val="15"/>
                <w:szCs w:val="15"/>
              </w:rPr>
              <w:t>上报时间</w:t>
            </w:r>
          </w:p>
          <w:p>
            <w:pPr>
              <w:rPr>
                <w:color w:val="0000FF"/>
                <w:sz w:val="15"/>
                <w:szCs w:val="15"/>
              </w:rPr>
            </w:pPr>
            <w:r>
              <w:rPr>
                <w:rFonts w:hint="eastAsia"/>
                <w:color w:val="0000FF"/>
                <w:sz w:val="15"/>
                <w:szCs w:val="15"/>
              </w:rPr>
              <w:t>机型；0：标准机，1：招标机，2：其他。</w:t>
            </w:r>
          </w:p>
          <w:p>
            <w:pPr>
              <w:rPr>
                <w:rFonts w:hint="eastAsia"/>
                <w:color w:val="0000FF"/>
                <w:sz w:val="15"/>
                <w:szCs w:val="15"/>
              </w:rPr>
            </w:pPr>
          </w:p>
          <w:p>
            <w:pPr>
              <w:rPr>
                <w:color w:val="0000FF"/>
                <w:sz w:val="15"/>
                <w:szCs w:val="15"/>
              </w:rPr>
            </w:pPr>
            <w:r>
              <w:rPr>
                <w:rFonts w:hint="eastAsia"/>
                <w:color w:val="0000FF"/>
                <w:sz w:val="15"/>
                <w:szCs w:val="15"/>
              </w:rPr>
              <w:t>仪器类别信息</w:t>
            </w:r>
          </w:p>
        </w:tc>
        <w:tc>
          <w:tcPr>
            <w:tcW w:w="1197" w:type="dxa"/>
            <w:shd w:val="clear" w:color="auto" w:fill="auto"/>
          </w:tcPr>
          <w:p>
            <w:pPr>
              <w:rPr>
                <w:color w:val="0000FF"/>
                <w:sz w:val="15"/>
                <w:szCs w:val="15"/>
              </w:rPr>
            </w:pPr>
          </w:p>
          <w:p>
            <w:pPr>
              <w:rPr>
                <w:color w:val="0000FF"/>
                <w:sz w:val="15"/>
                <w:szCs w:val="15"/>
              </w:rPr>
            </w:pPr>
            <w:r>
              <w:rPr>
                <w:rFonts w:hint="eastAsia"/>
                <w:color w:val="0000FF"/>
                <w:sz w:val="15"/>
                <w:szCs w:val="15"/>
              </w:rPr>
              <w:t>必须项</w:t>
            </w:r>
          </w:p>
          <w:p>
            <w:pPr>
              <w:rPr>
                <w:color w:val="0000FF"/>
                <w:sz w:val="15"/>
                <w:szCs w:val="15"/>
              </w:rPr>
            </w:pPr>
            <w:r>
              <w:rPr>
                <w:color w:val="0000FF"/>
                <w:sz w:val="15"/>
                <w:szCs w:val="15"/>
              </w:rPr>
              <w:t>必须项</w:t>
            </w: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必须项</w:t>
            </w:r>
          </w:p>
          <w:p>
            <w:pPr>
              <w:rPr>
                <w:color w:val="0000FF"/>
                <w:sz w:val="15"/>
                <w:szCs w:val="15"/>
              </w:rPr>
            </w:pPr>
          </w:p>
          <w:p>
            <w:pPr>
              <w:rPr>
                <w:color w:val="0000FF"/>
                <w:sz w:val="15"/>
                <w:szCs w:val="15"/>
              </w:rPr>
            </w:pPr>
            <w:r>
              <w:rPr>
                <w:rFonts w:hint="eastAsia"/>
                <w:color w:val="0000FF"/>
                <w:sz w:val="15"/>
                <w:szCs w:val="15"/>
              </w:rPr>
              <w:t>可缺省</w:t>
            </w:r>
          </w:p>
          <w:p>
            <w:pPr>
              <w:rPr>
                <w:color w:val="0000FF"/>
                <w:sz w:val="15"/>
                <w:szCs w:val="15"/>
              </w:rPr>
            </w:pPr>
            <w:r>
              <w:rPr>
                <w:rFonts w:hint="eastAsia"/>
                <w:color w:val="0000FF"/>
                <w:sz w:val="15"/>
                <w:szCs w:val="15"/>
              </w:rPr>
              <w:t>可缺省</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可缺省</w:t>
            </w:r>
          </w:p>
          <w:p>
            <w:pPr>
              <w:rPr>
                <w:color w:val="0000FF"/>
                <w:sz w:val="15"/>
                <w:szCs w:val="15"/>
              </w:rPr>
            </w:pPr>
            <w:r>
              <w:rPr>
                <w:rFonts w:hint="eastAsia"/>
                <w:color w:val="0000FF"/>
                <w:sz w:val="15"/>
                <w:szCs w:val="15"/>
              </w:rPr>
              <w:t>可缺省</w:t>
            </w:r>
          </w:p>
          <w:p>
            <w:pPr>
              <w:rPr>
                <w:color w:val="0000FF"/>
                <w:sz w:val="15"/>
                <w:szCs w:val="15"/>
              </w:rPr>
            </w:pPr>
            <w:r>
              <w:rPr>
                <w:rFonts w:hint="eastAsia"/>
                <w:color w:val="0000FF"/>
                <w:sz w:val="15"/>
                <w:szCs w:val="15"/>
              </w:rPr>
              <w:t>可缺省</w:t>
            </w:r>
          </w:p>
          <w:p>
            <w:pPr>
              <w:rPr>
                <w:color w:val="0000FF"/>
                <w:sz w:val="15"/>
                <w:szCs w:val="15"/>
              </w:rPr>
            </w:pPr>
            <w:r>
              <w:rPr>
                <w:rFonts w:hint="eastAsia"/>
                <w:color w:val="0000FF"/>
                <w:sz w:val="15"/>
                <w:szCs w:val="15"/>
              </w:rPr>
              <w:t>可缺省</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可缺省</w:t>
            </w:r>
          </w:p>
          <w:p>
            <w:pPr>
              <w:rPr>
                <w:color w:val="0000FF"/>
                <w:sz w:val="15"/>
                <w:szCs w:val="15"/>
              </w:rPr>
            </w:pPr>
            <w:r>
              <w:rPr>
                <w:rFonts w:hint="eastAsia"/>
                <w:color w:val="0000FF"/>
                <w:sz w:val="15"/>
                <w:szCs w:val="15"/>
              </w:rPr>
              <w:t>可缺省</w:t>
            </w:r>
          </w:p>
          <w:p>
            <w:pPr>
              <w:rPr>
                <w:color w:val="0000FF"/>
                <w:sz w:val="15"/>
                <w:szCs w:val="15"/>
              </w:rPr>
            </w:pPr>
          </w:p>
          <w:p>
            <w:pPr>
              <w:rPr>
                <w:color w:val="0000FF"/>
                <w:sz w:val="15"/>
                <w:szCs w:val="15"/>
              </w:rPr>
            </w:pPr>
          </w:p>
          <w:p>
            <w:pPr>
              <w:rPr>
                <w:color w:val="0000FF"/>
                <w:sz w:val="15"/>
                <w:szCs w:val="15"/>
              </w:rPr>
            </w:pPr>
            <w:r>
              <w:rPr>
                <w:rFonts w:hint="eastAsia"/>
                <w:color w:val="0000FF"/>
                <w:sz w:val="15"/>
                <w:szCs w:val="15"/>
              </w:rPr>
              <w:t>可缺省</w:t>
            </w:r>
          </w:p>
        </w:tc>
        <w:tc>
          <w:tcPr>
            <w:tcW w:w="1275" w:type="dxa"/>
            <w:shd w:val="clear" w:color="auto" w:fill="auto"/>
          </w:tcPr>
          <w:p>
            <w:pPr>
              <w:rPr>
                <w:color w:val="0000FF"/>
                <w:sz w:val="15"/>
                <w:szCs w:val="15"/>
              </w:rPr>
            </w:pPr>
          </w:p>
          <w:p>
            <w:pPr>
              <w:rPr>
                <w:color w:val="0000FF"/>
                <w:sz w:val="15"/>
                <w:szCs w:val="15"/>
              </w:rPr>
            </w:pPr>
            <w:r>
              <w:rPr>
                <w:rFonts w:hint="eastAsia"/>
                <w:color w:val="0000FF"/>
                <w:sz w:val="15"/>
                <w:szCs w:val="15"/>
              </w:rPr>
              <w:t>根据此项解析字符串。</w:t>
            </w:r>
          </w:p>
          <w:p>
            <w:pPr>
              <w:rPr>
                <w:color w:val="0000FF"/>
                <w:sz w:val="15"/>
                <w:szCs w:val="15"/>
              </w:rPr>
            </w:pPr>
            <w:r>
              <w:rPr>
                <w:rFonts w:hint="eastAsia"/>
                <w:color w:val="0000FF"/>
                <w:sz w:val="15"/>
                <w:szCs w:val="15"/>
              </w:rPr>
              <w:t>uuid在对应响应报文中返回。</w:t>
            </w:r>
          </w:p>
          <w:p>
            <w:pPr>
              <w:rPr>
                <w:color w:val="0000FF"/>
                <w:sz w:val="15"/>
                <w:szCs w:val="15"/>
              </w:rPr>
            </w:pPr>
            <w:r>
              <w:rPr>
                <w:color w:val="0000FF"/>
                <w:sz w:val="15"/>
                <w:szCs w:val="15"/>
              </w:rPr>
              <w:t>键值，有则更新无则追加</w:t>
            </w:r>
            <w:r>
              <w:rPr>
                <w:rFonts w:hint="eastAsia"/>
                <w:color w:val="0000FF"/>
                <w:sz w:val="15"/>
                <w:szCs w:val="15"/>
              </w:rPr>
              <w:t>。</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更新项</w:t>
            </w:r>
          </w:p>
          <w:p>
            <w:pPr>
              <w:rPr>
                <w:color w:val="0000FF"/>
                <w:sz w:val="15"/>
                <w:szCs w:val="15"/>
              </w:rPr>
            </w:pPr>
            <w:r>
              <w:rPr>
                <w:color w:val="0000FF"/>
                <w:sz w:val="15"/>
                <w:szCs w:val="15"/>
              </w:rPr>
              <w:t>追加项</w:t>
            </w: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color w:val="0000FF"/>
                <w:sz w:val="15"/>
                <w:szCs w:val="15"/>
              </w:rPr>
            </w:pPr>
          </w:p>
          <w:p>
            <w:pPr>
              <w:rPr>
                <w:rFonts w:hint="eastAsia"/>
                <w:color w:val="0000FF"/>
                <w:sz w:val="15"/>
                <w:szCs w:val="15"/>
                <w:lang w:val="en-US" w:eastAsia="zh-CN"/>
              </w:rPr>
            </w:pPr>
            <w:r>
              <w:rPr>
                <w:rFonts w:hint="eastAsia"/>
                <w:color w:val="0000FF"/>
                <w:sz w:val="15"/>
                <w:szCs w:val="15"/>
                <w:lang w:val="en-US" w:eastAsia="zh-CN"/>
              </w:rPr>
              <w:t>更新项</w:t>
            </w:r>
          </w:p>
          <w:p>
            <w:pPr>
              <w:rPr>
                <w:rFonts w:hint="default"/>
                <w:color w:val="0000FF"/>
                <w:sz w:val="15"/>
                <w:szCs w:val="15"/>
                <w:lang w:val="en-US" w:eastAsia="zh-CN"/>
              </w:rPr>
            </w:pPr>
            <w:r>
              <w:rPr>
                <w:rFonts w:hint="eastAsia"/>
                <w:color w:val="0000FF"/>
                <w:sz w:val="15"/>
                <w:szCs w:val="15"/>
                <w:lang w:val="en-US" w:eastAsia="zh-CN"/>
              </w:rPr>
              <w:t>更新项</w:t>
            </w:r>
          </w:p>
        </w:tc>
        <w:tc>
          <w:tcPr>
            <w:tcW w:w="1051" w:type="dxa"/>
          </w:tcPr>
          <w:p>
            <w:pPr>
              <w:rPr>
                <w:color w:val="0000FF"/>
                <w:sz w:val="15"/>
                <w:szCs w:val="15"/>
              </w:rPr>
            </w:pPr>
          </w:p>
          <w:p>
            <w:pPr>
              <w:rPr>
                <w:color w:val="0000FF"/>
                <w:sz w:val="15"/>
                <w:szCs w:val="15"/>
              </w:rPr>
            </w:pPr>
            <w:r>
              <w:rPr>
                <w:color w:val="0000FF"/>
                <w:sz w:val="15"/>
                <w:szCs w:val="15"/>
              </w:rPr>
              <w:t>utf-8</w:t>
            </w:r>
          </w:p>
          <w:p>
            <w:pPr>
              <w:rPr>
                <w:color w:val="0000FF"/>
                <w:sz w:val="15"/>
                <w:szCs w:val="15"/>
              </w:rPr>
            </w:pPr>
          </w:p>
          <w:p>
            <w:pPr>
              <w:rPr>
                <w:color w:val="0000FF"/>
                <w:sz w:val="15"/>
                <w:szCs w:val="1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88" w:hRule="atLeast"/>
        </w:trPr>
        <w:tc>
          <w:tcPr>
            <w:tcW w:w="2823" w:type="dxa"/>
            <w:shd w:val="clear" w:color="auto" w:fill="auto"/>
          </w:tcPr>
          <w:p>
            <w:pPr>
              <w:widowControl/>
              <w:rPr>
                <w:rFonts w:ascii="宋体" w:hAnsi="宋体" w:cs="Arial"/>
                <w:kern w:val="0"/>
                <w:sz w:val="15"/>
                <w:szCs w:val="15"/>
              </w:rPr>
            </w:pPr>
            <w:r>
              <w:rPr>
                <w:rFonts w:ascii="宋体" w:hAnsi="宋体" w:cs="Arial"/>
                <w:kern w:val="0"/>
                <w:sz w:val="15"/>
                <w:szCs w:val="15"/>
              </w:rPr>
              <w:t xml:space="preserve">  </w:t>
            </w:r>
            <w:r>
              <w:rPr>
                <w:rFonts w:hint="eastAsia" w:ascii="宋体" w:hAnsi="宋体" w:cs="Arial"/>
                <w:kern w:val="0"/>
                <w:sz w:val="15"/>
                <w:szCs w:val="15"/>
              </w:rPr>
              <w:t xml:space="preserve"> </w:t>
            </w:r>
            <w:commentRangeStart w:id="23"/>
            <w:r>
              <w:rPr>
                <w:color w:val="0000FF"/>
                <w:sz w:val="15"/>
                <w:szCs w:val="15"/>
              </w:rPr>
              <w:t>"b</w:t>
            </w:r>
            <w:r>
              <w:rPr>
                <w:rFonts w:hint="eastAsia"/>
                <w:color w:val="0000FF"/>
                <w:sz w:val="15"/>
                <w:szCs w:val="15"/>
              </w:rPr>
              <w:t>io</w:t>
            </w:r>
            <w:r>
              <w:rPr>
                <w:color w:val="0000FF"/>
                <w:sz w:val="15"/>
                <w:szCs w:val="15"/>
              </w:rPr>
              <w:t>"</w:t>
            </w:r>
            <w:r>
              <w:rPr>
                <w:rFonts w:hint="eastAsia"/>
                <w:color w:val="0000FF"/>
                <w:sz w:val="15"/>
                <w:szCs w:val="15"/>
              </w:rPr>
              <w:t>: {</w:t>
            </w:r>
            <w:r>
              <w:rPr>
                <w:rFonts w:hint="eastAsia" w:ascii="宋体" w:hAnsi="宋体" w:cs="Arial"/>
                <w:kern w:val="0"/>
                <w:sz w:val="15"/>
                <w:szCs w:val="15"/>
              </w:rPr>
              <w:t> </w:t>
            </w:r>
            <w:commentRangeEnd w:id="23"/>
            <w:r>
              <w:commentReference w:id="23"/>
            </w:r>
          </w:p>
        </w:tc>
        <w:tc>
          <w:tcPr>
            <w:tcW w:w="900"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生化仪器</w:t>
            </w:r>
          </w:p>
        </w:tc>
        <w:tc>
          <w:tcPr>
            <w:tcW w:w="1197" w:type="dxa"/>
            <w:shd w:val="clear" w:color="auto" w:fill="auto"/>
          </w:tcPr>
          <w:p>
            <w:pPr>
              <w:rPr>
                <w:rFonts w:ascii="宋体" w:hAnsi="宋体" w:cs="Arial"/>
                <w:kern w:val="0"/>
                <w:sz w:val="15"/>
                <w:szCs w:val="15"/>
              </w:rPr>
            </w:pPr>
            <w:r>
              <w:rPr>
                <w:rFonts w:hint="eastAsia"/>
                <w:color w:val="0000FF"/>
                <w:sz w:val="15"/>
                <w:szCs w:val="15"/>
              </w:rPr>
              <w:t>可缺省</w:t>
            </w:r>
          </w:p>
        </w:tc>
        <w:tc>
          <w:tcPr>
            <w:tcW w:w="1275"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00" w:hRule="atLeast"/>
        </w:trPr>
        <w:tc>
          <w:tcPr>
            <w:tcW w:w="2823" w:type="dxa"/>
            <w:shd w:val="clear" w:color="auto" w:fill="auto"/>
          </w:tcPr>
          <w:p>
            <w:pPr>
              <w:widowControl/>
              <w:rPr>
                <w:color w:val="0000FF"/>
                <w:sz w:val="15"/>
                <w:szCs w:val="15"/>
              </w:rPr>
            </w:pPr>
            <w:r>
              <w:rPr>
                <w:rFonts w:hint="eastAsia"/>
                <w:color w:val="0000FF"/>
                <w:sz w:val="15"/>
                <w:szCs w:val="15"/>
              </w:rPr>
              <w:t xml:space="preserve">    </w:t>
            </w:r>
            <w:r>
              <w:rPr>
                <w:color w:val="0000FF"/>
                <w:sz w:val="15"/>
                <w:szCs w:val="15"/>
              </w:rPr>
              <w:t xml:space="preserve">"item": </w:t>
            </w:r>
            <w:r>
              <w:rPr>
                <w:rFonts w:hint="eastAsia"/>
                <w:color w:val="0000FF"/>
                <w:sz w:val="15"/>
                <w:szCs w:val="15"/>
              </w:rPr>
              <w:t>[</w:t>
            </w:r>
          </w:p>
        </w:tc>
        <w:tc>
          <w:tcPr>
            <w:tcW w:w="900" w:type="dxa"/>
            <w:shd w:val="clear" w:color="auto" w:fill="auto"/>
          </w:tcPr>
          <w:p>
            <w:pPr>
              <w:widowControl/>
              <w:rPr>
                <w:color w:val="0000FF"/>
                <w:sz w:val="15"/>
                <w:szCs w:val="15"/>
              </w:rPr>
            </w:pPr>
          </w:p>
        </w:tc>
        <w:tc>
          <w:tcPr>
            <w:tcW w:w="1716" w:type="dxa"/>
            <w:shd w:val="clear" w:color="auto" w:fill="auto"/>
            <w:vAlign w:val="center"/>
          </w:tcPr>
          <w:p>
            <w:pPr>
              <w:widowControl/>
              <w:rPr>
                <w:color w:val="0000FF"/>
                <w:sz w:val="15"/>
                <w:szCs w:val="15"/>
              </w:rPr>
            </w:pPr>
            <w:r>
              <w:rPr>
                <w:rFonts w:hint="eastAsia"/>
                <w:color w:val="0000FF"/>
                <w:sz w:val="15"/>
                <w:szCs w:val="15"/>
              </w:rPr>
              <w:t>项目信息可变数组</w:t>
            </w:r>
          </w:p>
        </w:tc>
        <w:tc>
          <w:tcPr>
            <w:tcW w:w="1197" w:type="dxa"/>
            <w:shd w:val="clear" w:color="auto" w:fill="auto"/>
          </w:tcPr>
          <w:p>
            <w:pPr>
              <w:widowControl/>
              <w:rPr>
                <w:color w:val="0000FF"/>
                <w:sz w:val="15"/>
                <w:szCs w:val="15"/>
              </w:rPr>
            </w:pPr>
            <w:r>
              <w:rPr>
                <w:rFonts w:hint="eastAsia"/>
                <w:color w:val="0000FF"/>
                <w:sz w:val="15"/>
                <w:szCs w:val="15"/>
              </w:rPr>
              <w:t xml:space="preserve"> </w:t>
            </w:r>
          </w:p>
        </w:tc>
        <w:tc>
          <w:tcPr>
            <w:tcW w:w="1275" w:type="dxa"/>
            <w:shd w:val="clear" w:color="auto" w:fill="auto"/>
          </w:tcPr>
          <w:p>
            <w:pPr>
              <w:widowControl/>
              <w:rPr>
                <w:rFonts w:ascii="宋体" w:hAnsi="宋体" w:cs="Arial"/>
                <w:kern w:val="0"/>
                <w:sz w:val="15"/>
                <w:szCs w:val="15"/>
              </w:rPr>
            </w:pP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37" w:hRule="atLeast"/>
        </w:trPr>
        <w:tc>
          <w:tcPr>
            <w:tcW w:w="2823" w:type="dxa"/>
            <w:shd w:val="clear" w:color="auto" w:fill="auto"/>
          </w:tcPr>
          <w:p>
            <w:pPr>
              <w:widowControl/>
              <w:ind w:firstLine="300" w:firstLineChars="200"/>
              <w:rPr>
                <w:color w:val="0000FF"/>
                <w:sz w:val="15"/>
                <w:szCs w:val="15"/>
              </w:rPr>
            </w:pPr>
            <w:r>
              <w:rPr>
                <w:rFonts w:hint="eastAsia"/>
                <w:color w:val="0000FF"/>
                <w:sz w:val="15"/>
                <w:szCs w:val="15"/>
              </w:rPr>
              <w:t>{</w:t>
            </w:r>
          </w:p>
        </w:tc>
        <w:tc>
          <w:tcPr>
            <w:tcW w:w="900" w:type="dxa"/>
            <w:shd w:val="clear" w:color="auto" w:fill="auto"/>
          </w:tcPr>
          <w:p>
            <w:pPr>
              <w:widowControl/>
              <w:rPr>
                <w:rFonts w:ascii="宋体" w:hAnsi="宋体" w:cs="Arial"/>
                <w:kern w:val="0"/>
                <w:sz w:val="15"/>
                <w:szCs w:val="15"/>
              </w:rPr>
            </w:pPr>
          </w:p>
        </w:tc>
        <w:tc>
          <w:tcPr>
            <w:tcW w:w="1716" w:type="dxa"/>
            <w:shd w:val="clear" w:color="auto" w:fill="auto"/>
            <w:vAlign w:val="center"/>
          </w:tcPr>
          <w:p>
            <w:pPr>
              <w:widowControl/>
              <w:jc w:val="left"/>
              <w:rPr>
                <w:color w:val="0000FF"/>
                <w:sz w:val="15"/>
                <w:szCs w:val="15"/>
              </w:rPr>
            </w:pPr>
            <w:r>
              <w:rPr>
                <w:rFonts w:hint="eastAsia"/>
                <w:color w:val="0000FF"/>
                <w:sz w:val="15"/>
                <w:szCs w:val="15"/>
              </w:rPr>
              <w:t>项目信息</w:t>
            </w:r>
          </w:p>
        </w:tc>
        <w:tc>
          <w:tcPr>
            <w:tcW w:w="1197" w:type="dxa"/>
            <w:shd w:val="clear" w:color="auto" w:fill="auto"/>
          </w:tcPr>
          <w:p>
            <w:pPr>
              <w:widowControl/>
              <w:rPr>
                <w:rFonts w:ascii="宋体" w:hAnsi="宋体" w:cs="Arial"/>
                <w:kern w:val="0"/>
                <w:sz w:val="15"/>
                <w:szCs w:val="15"/>
              </w:rPr>
            </w:pPr>
            <w:r>
              <w:rPr>
                <w:rFonts w:hint="eastAsia"/>
                <w:color w:val="0000FF"/>
                <w:sz w:val="15"/>
                <w:szCs w:val="15"/>
                <w:lang w:val="en-US" w:eastAsia="zh-CN"/>
              </w:rPr>
              <w:t>可缺省，</w:t>
            </w:r>
            <w:r>
              <w:rPr>
                <w:rFonts w:hint="eastAsia"/>
                <w:color w:val="0000FF"/>
                <w:sz w:val="15"/>
                <w:szCs w:val="15"/>
              </w:rPr>
              <w:t>配置未变时</w:t>
            </w:r>
            <w:r>
              <w:rPr>
                <w:rFonts w:hint="eastAsia"/>
                <w:color w:val="0000FF"/>
                <w:sz w:val="15"/>
                <w:szCs w:val="15"/>
                <w:lang w:val="en-US" w:eastAsia="zh-CN"/>
              </w:rPr>
              <w:t>只在第一次</w:t>
            </w:r>
            <w:r>
              <w:rPr>
                <w:rFonts w:hint="eastAsia"/>
                <w:color w:val="0000FF"/>
                <w:sz w:val="15"/>
                <w:szCs w:val="15"/>
              </w:rPr>
              <w:t>上报</w:t>
            </w:r>
          </w:p>
        </w:tc>
        <w:tc>
          <w:tcPr>
            <w:tcW w:w="1275" w:type="dxa"/>
            <w:shd w:val="clear" w:color="auto" w:fill="auto"/>
          </w:tcPr>
          <w:p>
            <w:pPr>
              <w:widowControl/>
              <w:rPr>
                <w:color w:val="0000FF"/>
                <w:sz w:val="15"/>
                <w:szCs w:val="15"/>
              </w:rPr>
            </w:pPr>
            <w:r>
              <w:rPr>
                <w:rFonts w:hint="eastAsia"/>
                <w:color w:val="0000FF"/>
                <w:sz w:val="15"/>
                <w:szCs w:val="15"/>
              </w:rPr>
              <w:t>以num为键，有则更新无则追加</w:t>
            </w: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6" w:hRule="atLeast"/>
        </w:trPr>
        <w:tc>
          <w:tcPr>
            <w:tcW w:w="2823" w:type="dxa"/>
            <w:shd w:val="clear" w:color="auto" w:fill="auto"/>
          </w:tcPr>
          <w:p>
            <w:pPr>
              <w:widowControl/>
              <w:jc w:val="left"/>
              <w:rPr>
                <w:color w:val="0000FF"/>
                <w:sz w:val="15"/>
                <w:szCs w:val="15"/>
              </w:rPr>
            </w:pPr>
            <w:r>
              <w:rPr>
                <w:rFonts w:hint="eastAsia"/>
                <w:color w:val="0000FF"/>
                <w:sz w:val="15"/>
                <w:szCs w:val="15"/>
              </w:rPr>
              <w:t xml:space="preserve">      "num": "项目编号",</w:t>
            </w:r>
          </w:p>
        </w:tc>
        <w:tc>
          <w:tcPr>
            <w:tcW w:w="900" w:type="dxa"/>
            <w:shd w:val="clear" w:color="auto" w:fill="auto"/>
          </w:tcPr>
          <w:p>
            <w:pPr>
              <w:widowControl/>
              <w:jc w:val="left"/>
              <w:rPr>
                <w:color w:val="0000FF"/>
                <w:sz w:val="15"/>
                <w:szCs w:val="15"/>
              </w:rPr>
            </w:pPr>
            <w:r>
              <w:rPr>
                <w:rFonts w:hint="eastAsia"/>
                <w:color w:val="0000FF"/>
                <w:sz w:val="15"/>
                <w:szCs w:val="15"/>
              </w:rPr>
              <w:t>string</w:t>
            </w:r>
          </w:p>
        </w:tc>
        <w:tc>
          <w:tcPr>
            <w:tcW w:w="1716" w:type="dxa"/>
            <w:shd w:val="clear" w:color="auto" w:fill="auto"/>
            <w:vAlign w:val="center"/>
          </w:tcPr>
          <w:p>
            <w:pPr>
              <w:widowControl/>
              <w:jc w:val="left"/>
              <w:rPr>
                <w:color w:val="0000FF"/>
                <w:sz w:val="15"/>
                <w:szCs w:val="15"/>
              </w:rPr>
            </w:pPr>
            <w:r>
              <w:rPr>
                <w:rFonts w:hint="eastAsia"/>
                <w:color w:val="0000FF"/>
                <w:sz w:val="15"/>
                <w:szCs w:val="15"/>
              </w:rPr>
              <w:t>项目编号</w:t>
            </w: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键值</w:t>
            </w: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64" w:hRule="atLeast"/>
        </w:trPr>
        <w:tc>
          <w:tcPr>
            <w:tcW w:w="2823" w:type="dxa"/>
            <w:shd w:val="clear" w:color="auto" w:fill="auto"/>
          </w:tcPr>
          <w:p>
            <w:pPr>
              <w:widowControl/>
              <w:jc w:val="left"/>
              <w:rPr>
                <w:color w:val="0000FF"/>
                <w:sz w:val="15"/>
                <w:szCs w:val="15"/>
              </w:rPr>
            </w:pPr>
            <w:r>
              <w:rPr>
                <w:rFonts w:hint="eastAsia"/>
                <w:color w:val="0000FF"/>
                <w:sz w:val="15"/>
                <w:szCs w:val="15"/>
              </w:rPr>
              <w:t xml:space="preserve">      "measuring_method": "测定方法",</w:t>
            </w:r>
          </w:p>
        </w:tc>
        <w:tc>
          <w:tcPr>
            <w:tcW w:w="900" w:type="dxa"/>
            <w:shd w:val="clear" w:color="auto" w:fill="auto"/>
          </w:tcPr>
          <w:p>
            <w:pPr>
              <w:widowControl/>
              <w:jc w:val="left"/>
              <w:rPr>
                <w:color w:val="0000FF"/>
                <w:sz w:val="15"/>
                <w:szCs w:val="15"/>
              </w:rPr>
            </w:pPr>
            <w:r>
              <w:rPr>
                <w:rFonts w:hint="eastAsia"/>
                <w:color w:val="0000FF"/>
                <w:sz w:val="15"/>
                <w:szCs w:val="15"/>
              </w:rPr>
              <w:t>string</w:t>
            </w:r>
          </w:p>
        </w:tc>
        <w:tc>
          <w:tcPr>
            <w:tcW w:w="1716" w:type="dxa"/>
            <w:shd w:val="clear" w:color="auto" w:fill="auto"/>
            <w:vAlign w:val="center"/>
          </w:tcPr>
          <w:p>
            <w:pPr>
              <w:widowControl/>
              <w:jc w:val="left"/>
              <w:rPr>
                <w:rFonts w:ascii="宋体" w:hAnsi="宋体" w:cs="Arial"/>
                <w:kern w:val="0"/>
                <w:sz w:val="15"/>
                <w:szCs w:val="15"/>
              </w:rPr>
            </w:pPr>
            <w:r>
              <w:rPr>
                <w:rFonts w:hint="eastAsia"/>
                <w:color w:val="0000FF"/>
                <w:sz w:val="15"/>
                <w:szCs w:val="15"/>
              </w:rPr>
              <w:t>测定方法</w:t>
            </w:r>
          </w:p>
        </w:tc>
        <w:tc>
          <w:tcPr>
            <w:tcW w:w="1197" w:type="dxa"/>
            <w:shd w:val="clear" w:color="auto" w:fill="auto"/>
          </w:tcPr>
          <w:p>
            <w:pPr>
              <w:widowControl/>
              <w:rPr>
                <w:rFonts w:ascii="宋体" w:hAnsi="宋体" w:cs="Arial"/>
                <w:kern w:val="0"/>
                <w:sz w:val="15"/>
                <w:szCs w:val="15"/>
              </w:rPr>
            </w:pPr>
          </w:p>
        </w:tc>
        <w:tc>
          <w:tcPr>
            <w:tcW w:w="1275" w:type="dxa"/>
            <w:shd w:val="clear" w:color="auto" w:fill="auto"/>
          </w:tcPr>
          <w:p>
            <w:pPr>
              <w:widowControl/>
              <w:rPr>
                <w:rFonts w:ascii="宋体" w:hAnsi="宋体" w:cs="Arial"/>
                <w:kern w:val="0"/>
                <w:sz w:val="15"/>
                <w:szCs w:val="15"/>
              </w:rPr>
            </w:pP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xml:space="preserve">      "reaction_direction": "反应方向",</w:t>
            </w:r>
          </w:p>
        </w:tc>
        <w:tc>
          <w:tcPr>
            <w:tcW w:w="900" w:type="dxa"/>
            <w:shd w:val="clear" w:color="auto" w:fill="auto"/>
          </w:tcPr>
          <w:p>
            <w:pPr>
              <w:widowControl/>
              <w:jc w:val="left"/>
              <w:rPr>
                <w:color w:val="0000FF"/>
                <w:sz w:val="15"/>
                <w:szCs w:val="15"/>
              </w:rPr>
            </w:pPr>
            <w:r>
              <w:rPr>
                <w:rFonts w:hint="eastAsia"/>
                <w:color w:val="0000FF"/>
                <w:sz w:val="15"/>
                <w:szCs w:val="15"/>
              </w:rPr>
              <w:t>string</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反应方向</w:t>
            </w:r>
          </w:p>
        </w:tc>
        <w:tc>
          <w:tcPr>
            <w:tcW w:w="1197" w:type="dxa"/>
            <w:shd w:val="clear" w:color="auto" w:fill="auto"/>
          </w:tcPr>
          <w:p>
            <w:pPr>
              <w:widowControl/>
              <w:rPr>
                <w:rFonts w:ascii="宋体" w:hAnsi="宋体" w:cs="Arial"/>
                <w:kern w:val="0"/>
                <w:sz w:val="15"/>
                <w:szCs w:val="15"/>
              </w:rPr>
            </w:pPr>
          </w:p>
        </w:tc>
        <w:tc>
          <w:tcPr>
            <w:tcW w:w="1275" w:type="dxa"/>
            <w:shd w:val="clear" w:color="auto" w:fill="auto"/>
          </w:tcPr>
          <w:p/>
        </w:tc>
        <w:tc>
          <w:tcPr>
            <w:tcW w:w="1051" w:type="dxa"/>
          </w:tcPr>
          <w:p>
            <w:pPr>
              <w:rPr>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xml:space="preserve">      "main_wavelength": "主波长",</w:t>
            </w:r>
          </w:p>
        </w:tc>
        <w:tc>
          <w:tcPr>
            <w:tcW w:w="900" w:type="dxa"/>
            <w:shd w:val="clear" w:color="auto" w:fill="auto"/>
          </w:tcPr>
          <w:p>
            <w:pPr>
              <w:widowControl/>
              <w:jc w:val="left"/>
              <w:rPr>
                <w:color w:val="0000FF"/>
                <w:sz w:val="15"/>
                <w:szCs w:val="15"/>
              </w:rPr>
            </w:pPr>
            <w:r>
              <w:rPr>
                <w:rFonts w:hint="eastAsia"/>
                <w:color w:val="0000FF"/>
                <w:sz w:val="15"/>
                <w:szCs w:val="15"/>
              </w:rPr>
              <w:t>int</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主波长</w:t>
            </w:r>
          </w:p>
        </w:tc>
        <w:tc>
          <w:tcPr>
            <w:tcW w:w="1197" w:type="dxa"/>
            <w:shd w:val="clear" w:color="auto" w:fill="auto"/>
          </w:tcPr>
          <w:p>
            <w:pPr>
              <w:widowControl/>
              <w:rPr>
                <w:rFonts w:ascii="宋体" w:hAnsi="宋体" w:cs="Arial"/>
                <w:kern w:val="0"/>
                <w:sz w:val="15"/>
                <w:szCs w:val="15"/>
              </w:rPr>
            </w:pPr>
          </w:p>
        </w:tc>
        <w:tc>
          <w:tcPr>
            <w:tcW w:w="1275" w:type="dxa"/>
            <w:shd w:val="clear" w:color="auto" w:fill="auto"/>
          </w:tcPr>
          <w:p/>
        </w:tc>
        <w:tc>
          <w:tcPr>
            <w:tcW w:w="1051" w:type="dxa"/>
          </w:tcPr>
          <w:p>
            <w:pPr>
              <w:rPr>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"sub_wavelength": "次波长",</w:t>
            </w:r>
          </w:p>
        </w:tc>
        <w:tc>
          <w:tcPr>
            <w:tcW w:w="900" w:type="dxa"/>
            <w:shd w:val="clear" w:color="auto" w:fill="auto"/>
          </w:tcPr>
          <w:p>
            <w:pPr>
              <w:widowControl/>
              <w:jc w:val="left"/>
              <w:rPr>
                <w:color w:val="0000FF"/>
                <w:sz w:val="15"/>
                <w:szCs w:val="15"/>
              </w:rPr>
            </w:pPr>
            <w:r>
              <w:rPr>
                <w:rFonts w:hint="eastAsia"/>
                <w:color w:val="0000FF"/>
                <w:sz w:val="15"/>
                <w:szCs w:val="15"/>
              </w:rPr>
              <w:t>int</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次波长</w:t>
            </w:r>
          </w:p>
        </w:tc>
        <w:tc>
          <w:tcPr>
            <w:tcW w:w="1197" w:type="dxa"/>
            <w:shd w:val="clear" w:color="auto" w:fill="auto"/>
          </w:tcPr>
          <w:p>
            <w:pPr>
              <w:widowControl/>
              <w:rPr>
                <w:rFonts w:ascii="宋体" w:hAnsi="宋体" w:cs="Arial"/>
                <w:kern w:val="0"/>
                <w:sz w:val="15"/>
                <w:szCs w:val="15"/>
              </w:rPr>
            </w:pPr>
          </w:p>
        </w:tc>
        <w:tc>
          <w:tcPr>
            <w:tcW w:w="1275" w:type="dxa"/>
            <w:shd w:val="clear" w:color="auto" w:fill="auto"/>
          </w:tcPr>
          <w:p/>
        </w:tc>
        <w:tc>
          <w:tcPr>
            <w:tcW w:w="1051" w:type="dxa"/>
          </w:tcPr>
          <w:p>
            <w:pPr>
              <w:rPr>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1" w:hRule="atLeast"/>
        </w:trPr>
        <w:tc>
          <w:tcPr>
            <w:tcW w:w="2823" w:type="dxa"/>
            <w:shd w:val="clear" w:color="auto" w:fill="auto"/>
          </w:tcPr>
          <w:p>
            <w:pPr>
              <w:widowControl/>
              <w:jc w:val="left"/>
              <w:rPr>
                <w:color w:val="0000FF"/>
                <w:sz w:val="15"/>
                <w:szCs w:val="15"/>
              </w:rPr>
            </w:pPr>
            <w:r>
              <w:rPr>
                <w:rFonts w:hint="eastAsia"/>
                <w:color w:val="0000FF"/>
                <w:sz w:val="15"/>
                <w:szCs w:val="15"/>
              </w:rPr>
              <w:t>            "sample_volume": "样本量",</w:t>
            </w:r>
          </w:p>
        </w:tc>
        <w:tc>
          <w:tcPr>
            <w:tcW w:w="900" w:type="dxa"/>
            <w:shd w:val="clear" w:color="auto" w:fill="auto"/>
          </w:tcPr>
          <w:p>
            <w:pPr>
              <w:widowControl/>
              <w:jc w:val="left"/>
              <w:rPr>
                <w:color w:val="0000FF"/>
                <w:sz w:val="15"/>
                <w:szCs w:val="15"/>
              </w:rPr>
            </w:pPr>
            <w:r>
              <w:rPr>
                <w:rFonts w:hint="eastAsia"/>
                <w:color w:val="0000FF"/>
                <w:sz w:val="15"/>
                <w:szCs w:val="15"/>
              </w:rPr>
              <w:t>double</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样本量</w:t>
            </w:r>
          </w:p>
        </w:tc>
        <w:tc>
          <w:tcPr>
            <w:tcW w:w="1197" w:type="dxa"/>
            <w:shd w:val="clear" w:color="auto" w:fill="auto"/>
          </w:tcPr>
          <w:p>
            <w:pPr>
              <w:widowControl/>
              <w:rPr>
                <w:rFonts w:ascii="宋体" w:hAnsi="宋体" w:cs="Arial"/>
                <w:kern w:val="0"/>
                <w:sz w:val="15"/>
                <w:szCs w:val="15"/>
              </w:rPr>
            </w:pPr>
          </w:p>
        </w:tc>
        <w:tc>
          <w:tcPr>
            <w:tcW w:w="1275" w:type="dxa"/>
            <w:shd w:val="clear" w:color="auto" w:fill="auto"/>
          </w:tcPr>
          <w:p/>
        </w:tc>
        <w:tc>
          <w:tcPr>
            <w:tcW w:w="1051" w:type="dxa"/>
          </w:tcPr>
          <w:p>
            <w:pPr>
              <w:widowControl/>
              <w:rPr>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80" w:hRule="atLeast"/>
        </w:trPr>
        <w:tc>
          <w:tcPr>
            <w:tcW w:w="2823" w:type="dxa"/>
            <w:shd w:val="clear" w:color="auto" w:fill="auto"/>
          </w:tcPr>
          <w:p>
            <w:pPr>
              <w:widowControl/>
              <w:jc w:val="left"/>
              <w:rPr>
                <w:color w:val="0000FF"/>
                <w:sz w:val="15"/>
                <w:szCs w:val="15"/>
              </w:rPr>
            </w:pPr>
            <w:r>
              <w:rPr>
                <w:rFonts w:hint="eastAsia"/>
                <w:color w:val="0000FF"/>
                <w:sz w:val="15"/>
                <w:szCs w:val="15"/>
              </w:rPr>
              <w:t>        "first_reagent_volume": "第一试剂量",</w:t>
            </w:r>
          </w:p>
        </w:tc>
        <w:tc>
          <w:tcPr>
            <w:tcW w:w="900" w:type="dxa"/>
            <w:shd w:val="clear" w:color="auto" w:fill="auto"/>
          </w:tcPr>
          <w:p>
            <w:pPr>
              <w:widowControl/>
              <w:jc w:val="left"/>
              <w:rPr>
                <w:color w:val="0000FF"/>
                <w:sz w:val="15"/>
                <w:szCs w:val="15"/>
              </w:rPr>
            </w:pPr>
            <w:r>
              <w:rPr>
                <w:rFonts w:hint="eastAsia"/>
                <w:color w:val="0000FF"/>
                <w:sz w:val="15"/>
                <w:szCs w:val="15"/>
              </w:rPr>
              <w:t>double</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第一试剂量</w:t>
            </w:r>
          </w:p>
        </w:tc>
        <w:tc>
          <w:tcPr>
            <w:tcW w:w="1197" w:type="dxa"/>
            <w:shd w:val="clear" w:color="auto" w:fill="auto"/>
          </w:tcPr>
          <w:p>
            <w:pPr>
              <w:widowControl/>
              <w:rPr>
                <w:rFonts w:ascii="宋体" w:hAnsi="宋体" w:cs="Arial"/>
                <w:kern w:val="0"/>
                <w:sz w:val="15"/>
                <w:szCs w:val="15"/>
              </w:rPr>
            </w:pPr>
          </w:p>
        </w:tc>
        <w:tc>
          <w:tcPr>
            <w:tcW w:w="1275" w:type="dxa"/>
            <w:shd w:val="clear" w:color="auto" w:fill="auto"/>
          </w:tcPr>
          <w:p/>
        </w:tc>
        <w:tc>
          <w:tcPr>
            <w:tcW w:w="1051" w:type="dxa"/>
          </w:tcPr>
          <w:p>
            <w:pPr>
              <w:rPr>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80" w:hRule="atLeast"/>
        </w:trPr>
        <w:tc>
          <w:tcPr>
            <w:tcW w:w="2823" w:type="dxa"/>
            <w:shd w:val="clear" w:color="auto" w:fill="auto"/>
          </w:tcPr>
          <w:p>
            <w:pPr>
              <w:widowControl/>
              <w:jc w:val="left"/>
              <w:rPr>
                <w:color w:val="0000FF"/>
                <w:sz w:val="15"/>
                <w:szCs w:val="15"/>
              </w:rPr>
            </w:pPr>
            <w:r>
              <w:rPr>
                <w:rFonts w:hint="eastAsia"/>
                <w:color w:val="0000FF"/>
                <w:sz w:val="15"/>
                <w:szCs w:val="15"/>
              </w:rPr>
              <w:t>           "second_reagent_volume": "第二试剂量",</w:t>
            </w:r>
          </w:p>
        </w:tc>
        <w:tc>
          <w:tcPr>
            <w:tcW w:w="900" w:type="dxa"/>
            <w:shd w:val="clear" w:color="auto" w:fill="auto"/>
          </w:tcPr>
          <w:p>
            <w:pPr>
              <w:widowControl/>
              <w:jc w:val="left"/>
              <w:rPr>
                <w:color w:val="0000FF"/>
                <w:sz w:val="15"/>
                <w:szCs w:val="15"/>
              </w:rPr>
            </w:pPr>
            <w:r>
              <w:rPr>
                <w:rFonts w:hint="eastAsia"/>
                <w:color w:val="0000FF"/>
                <w:sz w:val="15"/>
                <w:szCs w:val="15"/>
              </w:rPr>
              <w:t>double</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第二试剂量</w:t>
            </w:r>
          </w:p>
        </w:tc>
        <w:tc>
          <w:tcPr>
            <w:tcW w:w="1197" w:type="dxa"/>
            <w:shd w:val="clear" w:color="auto" w:fill="auto"/>
          </w:tcPr>
          <w:p>
            <w:pPr>
              <w:widowControl/>
              <w:rPr>
                <w:rFonts w:ascii="宋体" w:hAnsi="宋体" w:cs="Arial"/>
                <w:kern w:val="0"/>
                <w:sz w:val="15"/>
                <w:szCs w:val="15"/>
              </w:rPr>
            </w:pPr>
          </w:p>
        </w:tc>
        <w:tc>
          <w:tcPr>
            <w:tcW w:w="1275" w:type="dxa"/>
            <w:shd w:val="clear" w:color="auto" w:fill="auto"/>
          </w:tcPr>
          <w:p/>
        </w:tc>
        <w:tc>
          <w:tcPr>
            <w:tcW w:w="1051" w:type="dxa"/>
          </w:tcPr>
          <w:p>
            <w:pPr>
              <w:rPr>
                <w:highlight w:val="yellow"/>
              </w:rPr>
            </w:pPr>
          </w:p>
        </w:tc>
      </w:tr>
      <w:tr>
        <w:tblPrEx>
          <w:tblLayout w:type="fixed"/>
          <w:tblCellMar>
            <w:top w:w="0" w:type="dxa"/>
            <w:left w:w="108" w:type="dxa"/>
            <w:bottom w:w="0" w:type="dxa"/>
            <w:right w:w="108" w:type="dxa"/>
          </w:tblCellMar>
        </w:tblPrEx>
        <w:trPr>
          <w:trHeight w:val="480" w:hRule="atLeast"/>
        </w:trPr>
        <w:tc>
          <w:tcPr>
            <w:tcW w:w="2823" w:type="dxa"/>
            <w:shd w:val="clear" w:color="auto" w:fill="auto"/>
          </w:tcPr>
          <w:p>
            <w:pPr>
              <w:widowControl/>
              <w:jc w:val="left"/>
              <w:rPr>
                <w:color w:val="0000FF"/>
                <w:sz w:val="15"/>
                <w:szCs w:val="15"/>
              </w:rPr>
            </w:pPr>
            <w:r>
              <w:rPr>
                <w:rFonts w:hint="eastAsia"/>
                <w:color w:val="0000FF"/>
                <w:sz w:val="15"/>
                <w:szCs w:val="15"/>
              </w:rPr>
              <w:t>           "reaction_time": "反应时间",</w:t>
            </w:r>
          </w:p>
        </w:tc>
        <w:tc>
          <w:tcPr>
            <w:tcW w:w="900" w:type="dxa"/>
            <w:shd w:val="clear" w:color="auto" w:fill="auto"/>
          </w:tcPr>
          <w:p>
            <w:pPr>
              <w:widowControl/>
              <w:jc w:val="left"/>
              <w:rPr>
                <w:color w:val="0000FF"/>
                <w:sz w:val="15"/>
                <w:szCs w:val="15"/>
              </w:rPr>
            </w:pPr>
            <w:r>
              <w:rPr>
                <w:rFonts w:hint="eastAsia"/>
                <w:color w:val="0000FF"/>
                <w:sz w:val="15"/>
                <w:szCs w:val="15"/>
              </w:rPr>
              <w:t>int</w:t>
            </w:r>
          </w:p>
        </w:tc>
        <w:tc>
          <w:tcPr>
            <w:tcW w:w="1716" w:type="dxa"/>
            <w:shd w:val="clear" w:color="auto" w:fill="auto"/>
          </w:tcPr>
          <w:p>
            <w:pPr>
              <w:widowControl/>
              <w:rPr>
                <w:rFonts w:ascii="宋体" w:hAnsi="宋体" w:cs="Arial"/>
                <w:color w:val="FF0000"/>
                <w:kern w:val="0"/>
                <w:sz w:val="15"/>
                <w:szCs w:val="15"/>
              </w:rPr>
            </w:pPr>
            <w:r>
              <w:rPr>
                <w:rFonts w:hint="eastAsia"/>
                <w:color w:val="0000FF"/>
                <w:sz w:val="15"/>
                <w:szCs w:val="15"/>
              </w:rPr>
              <w:t>反应时间</w:t>
            </w:r>
          </w:p>
        </w:tc>
        <w:tc>
          <w:tcPr>
            <w:tcW w:w="1197" w:type="dxa"/>
            <w:shd w:val="clear" w:color="auto" w:fill="auto"/>
          </w:tcPr>
          <w:p>
            <w:pPr>
              <w:widowControl/>
              <w:rPr>
                <w:rFonts w:ascii="宋体" w:hAnsi="宋体" w:cs="Arial"/>
                <w:color w:val="FF0000"/>
                <w:kern w:val="0"/>
                <w:sz w:val="15"/>
                <w:szCs w:val="15"/>
              </w:rPr>
            </w:pPr>
          </w:p>
        </w:tc>
        <w:tc>
          <w:tcPr>
            <w:tcW w:w="1275" w:type="dxa"/>
            <w:shd w:val="clear" w:color="auto" w:fill="auto"/>
          </w:tcPr>
          <w:p>
            <w:pPr>
              <w:rPr>
                <w:color w:val="FF0000"/>
              </w:rPr>
            </w:pPr>
          </w:p>
        </w:tc>
        <w:tc>
          <w:tcPr>
            <w:tcW w:w="1051" w:type="dxa"/>
          </w:tcPr>
          <w:p>
            <w:pPr>
              <w:rPr>
                <w:color w:val="FF0000"/>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"blank_time": "空白时间",</w:t>
            </w:r>
          </w:p>
        </w:tc>
        <w:tc>
          <w:tcPr>
            <w:tcW w:w="900" w:type="dxa"/>
            <w:shd w:val="clear" w:color="auto" w:fill="auto"/>
          </w:tcPr>
          <w:p>
            <w:pPr>
              <w:widowControl/>
              <w:jc w:val="left"/>
              <w:rPr>
                <w:color w:val="0000FF"/>
                <w:sz w:val="15"/>
                <w:szCs w:val="15"/>
              </w:rPr>
            </w:pPr>
            <w:r>
              <w:rPr>
                <w:rFonts w:hint="eastAsia"/>
                <w:color w:val="0000FF"/>
                <w:sz w:val="15"/>
                <w:szCs w:val="15"/>
              </w:rPr>
              <w:t>int</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空白时间</w:t>
            </w:r>
          </w:p>
        </w:tc>
        <w:tc>
          <w:tcPr>
            <w:tcW w:w="1197" w:type="dxa"/>
            <w:shd w:val="clear" w:color="auto" w:fill="auto"/>
          </w:tcPr>
          <w:p>
            <w:pPr>
              <w:widowControl/>
              <w:rPr>
                <w:rFonts w:ascii="宋体" w:hAnsi="宋体" w:cs="Arial"/>
                <w:kern w:val="0"/>
                <w:sz w:val="15"/>
                <w:szCs w:val="15"/>
              </w:rPr>
            </w:pPr>
          </w:p>
        </w:tc>
        <w:tc>
          <w:tcPr>
            <w:tcW w:w="1275" w:type="dxa"/>
            <w:shd w:val="clear" w:color="auto" w:fill="auto"/>
          </w:tcPr>
          <w:p/>
        </w:tc>
        <w:tc>
          <w:tcPr>
            <w:tcW w:w="1051" w:type="dxa"/>
          </w:tcPr>
          <w:p>
            <w:pPr>
              <w:rPr>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"calibration_method": "定标方法",</w:t>
            </w:r>
          </w:p>
        </w:tc>
        <w:tc>
          <w:tcPr>
            <w:tcW w:w="900" w:type="dxa"/>
            <w:shd w:val="clear" w:color="auto" w:fill="auto"/>
          </w:tcPr>
          <w:p>
            <w:pPr>
              <w:widowControl/>
              <w:jc w:val="left"/>
              <w:rPr>
                <w:color w:val="0000FF"/>
                <w:sz w:val="15"/>
                <w:szCs w:val="15"/>
              </w:rPr>
            </w:pPr>
            <w:r>
              <w:rPr>
                <w:rFonts w:hint="eastAsia"/>
                <w:color w:val="0000FF"/>
                <w:sz w:val="15"/>
                <w:szCs w:val="15"/>
              </w:rPr>
              <w:t>string</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定标方法</w:t>
            </w:r>
          </w:p>
        </w:tc>
        <w:tc>
          <w:tcPr>
            <w:tcW w:w="1197"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275"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"corrected_slope": "修正斜率",</w:t>
            </w:r>
          </w:p>
        </w:tc>
        <w:tc>
          <w:tcPr>
            <w:tcW w:w="900" w:type="dxa"/>
            <w:shd w:val="clear" w:color="auto" w:fill="auto"/>
          </w:tcPr>
          <w:p>
            <w:pPr>
              <w:widowControl/>
              <w:jc w:val="left"/>
              <w:rPr>
                <w:color w:val="0000FF"/>
                <w:sz w:val="15"/>
                <w:szCs w:val="15"/>
              </w:rPr>
            </w:pPr>
            <w:r>
              <w:rPr>
                <w:rFonts w:hint="eastAsia"/>
                <w:color w:val="0000FF"/>
                <w:sz w:val="15"/>
                <w:szCs w:val="15"/>
              </w:rPr>
              <w:t>double</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修正斜率</w:t>
            </w:r>
          </w:p>
        </w:tc>
        <w:tc>
          <w:tcPr>
            <w:tcW w:w="1197" w:type="dxa"/>
            <w:shd w:val="clear" w:color="auto" w:fill="auto"/>
          </w:tcPr>
          <w:p/>
        </w:tc>
        <w:tc>
          <w:tcPr>
            <w:tcW w:w="1275" w:type="dxa"/>
            <w:shd w:val="clear" w:color="auto" w:fill="auto"/>
          </w:tcPr>
          <w:p>
            <w:pPr>
              <w:widowControl/>
              <w:rPr>
                <w:rFonts w:ascii="宋体" w:hAnsi="宋体" w:cs="Arial"/>
                <w:kern w:val="0"/>
                <w:sz w:val="15"/>
                <w:szCs w:val="15"/>
              </w:rPr>
            </w:pP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1" w:hRule="atLeast"/>
        </w:trPr>
        <w:tc>
          <w:tcPr>
            <w:tcW w:w="2823" w:type="dxa"/>
            <w:shd w:val="clear" w:color="auto" w:fill="auto"/>
          </w:tcPr>
          <w:p>
            <w:pPr>
              <w:widowControl/>
              <w:jc w:val="left"/>
              <w:rPr>
                <w:color w:val="0000FF"/>
                <w:sz w:val="15"/>
                <w:szCs w:val="15"/>
              </w:rPr>
            </w:pPr>
            <w:r>
              <w:rPr>
                <w:rFonts w:hint="eastAsia"/>
                <w:color w:val="0000FF"/>
                <w:sz w:val="15"/>
                <w:szCs w:val="15"/>
              </w:rPr>
              <w:t>           "corrected_intercept": "修正截距",</w:t>
            </w:r>
          </w:p>
        </w:tc>
        <w:tc>
          <w:tcPr>
            <w:tcW w:w="900" w:type="dxa"/>
            <w:shd w:val="clear" w:color="auto" w:fill="auto"/>
          </w:tcPr>
          <w:p>
            <w:pPr>
              <w:widowControl/>
              <w:jc w:val="left"/>
              <w:rPr>
                <w:color w:val="0000FF"/>
                <w:sz w:val="15"/>
                <w:szCs w:val="15"/>
              </w:rPr>
            </w:pPr>
            <w:r>
              <w:rPr>
                <w:rFonts w:hint="eastAsia"/>
                <w:color w:val="0000FF"/>
                <w:sz w:val="15"/>
                <w:szCs w:val="15"/>
              </w:rPr>
              <w:t>double</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修正截距</w:t>
            </w:r>
          </w:p>
        </w:tc>
        <w:tc>
          <w:tcPr>
            <w:tcW w:w="1197" w:type="dxa"/>
            <w:shd w:val="clear" w:color="auto" w:fill="auto"/>
          </w:tcPr>
          <w:p/>
        </w:tc>
        <w:tc>
          <w:tcPr>
            <w:tcW w:w="1275"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3" w:hRule="atLeast"/>
        </w:trPr>
        <w:tc>
          <w:tcPr>
            <w:tcW w:w="2823" w:type="dxa"/>
            <w:shd w:val="clear" w:color="auto" w:fill="auto"/>
          </w:tcPr>
          <w:p>
            <w:pPr>
              <w:widowControl/>
              <w:jc w:val="left"/>
              <w:rPr>
                <w:color w:val="0000FF"/>
                <w:sz w:val="15"/>
                <w:szCs w:val="15"/>
              </w:rPr>
            </w:pPr>
            <w:r>
              <w:rPr>
                <w:rFonts w:hint="eastAsia"/>
                <w:color w:val="0000FF"/>
                <w:sz w:val="15"/>
                <w:szCs w:val="15"/>
              </w:rPr>
              <w:t>           "k_factor_value": "K因数值"</w:t>
            </w:r>
          </w:p>
        </w:tc>
        <w:tc>
          <w:tcPr>
            <w:tcW w:w="900" w:type="dxa"/>
            <w:shd w:val="clear" w:color="auto" w:fill="auto"/>
          </w:tcPr>
          <w:p>
            <w:pPr>
              <w:widowControl/>
              <w:jc w:val="left"/>
              <w:rPr>
                <w:color w:val="0000FF"/>
                <w:sz w:val="15"/>
                <w:szCs w:val="15"/>
              </w:rPr>
            </w:pPr>
            <w:r>
              <w:rPr>
                <w:rFonts w:hint="eastAsia"/>
                <w:color w:val="0000FF"/>
                <w:sz w:val="15"/>
                <w:szCs w:val="15"/>
              </w:rPr>
              <w:t>double</w:t>
            </w:r>
          </w:p>
        </w:tc>
        <w:tc>
          <w:tcPr>
            <w:tcW w:w="1716" w:type="dxa"/>
            <w:shd w:val="clear" w:color="auto" w:fill="auto"/>
          </w:tcPr>
          <w:p>
            <w:pPr>
              <w:widowControl/>
              <w:rPr>
                <w:rFonts w:ascii="宋体" w:hAnsi="宋体" w:cs="Arial"/>
                <w:kern w:val="0"/>
                <w:sz w:val="15"/>
                <w:szCs w:val="15"/>
              </w:rPr>
            </w:pPr>
            <w:r>
              <w:rPr>
                <w:rFonts w:hint="eastAsia"/>
                <w:color w:val="0000FF"/>
                <w:sz w:val="15"/>
                <w:szCs w:val="15"/>
              </w:rPr>
              <w:t>K因数值</w:t>
            </w:r>
          </w:p>
        </w:tc>
        <w:tc>
          <w:tcPr>
            <w:tcW w:w="1197" w:type="dxa"/>
            <w:shd w:val="clear" w:color="auto" w:fill="auto"/>
          </w:tcPr>
          <w:p/>
        </w:tc>
        <w:tc>
          <w:tcPr>
            <w:tcW w:w="1275"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28" w:hRule="atLeast"/>
        </w:trPr>
        <w:tc>
          <w:tcPr>
            <w:tcW w:w="2823" w:type="dxa"/>
            <w:shd w:val="clear" w:color="auto" w:fill="auto"/>
          </w:tcPr>
          <w:p>
            <w:pPr>
              <w:rPr>
                <w:rFonts w:ascii="宋体" w:hAnsi="宋体" w:cs="Arial"/>
                <w:kern w:val="0"/>
                <w:sz w:val="15"/>
                <w:szCs w:val="15"/>
              </w:rPr>
            </w:pPr>
            <w:r>
              <w:rPr>
                <w:sz w:val="15"/>
                <w:szCs w:val="15"/>
              </w:rPr>
              <w:t>            </w:t>
            </w:r>
            <w:r>
              <w:rPr>
                <w:rFonts w:hint="eastAsia"/>
                <w:color w:val="0000FF"/>
                <w:sz w:val="15"/>
                <w:szCs w:val="15"/>
              </w:rPr>
              <w:t>},</w:t>
            </w:r>
          </w:p>
        </w:tc>
        <w:tc>
          <w:tcPr>
            <w:tcW w:w="900" w:type="dxa"/>
            <w:shd w:val="clear" w:color="auto" w:fill="auto"/>
          </w:tcPr>
          <w:p>
            <w:pPr>
              <w:widowControl/>
              <w:rPr>
                <w:rFonts w:ascii="宋体" w:hAnsi="宋体" w:cs="Arial"/>
                <w:kern w:val="0"/>
                <w:sz w:val="15"/>
                <w:szCs w:val="15"/>
              </w:rPr>
            </w:pPr>
          </w:p>
        </w:tc>
        <w:tc>
          <w:tcPr>
            <w:tcW w:w="1716" w:type="dxa"/>
            <w:shd w:val="clear" w:color="auto" w:fill="auto"/>
          </w:tcPr>
          <w:p>
            <w:pPr>
              <w:widowControl/>
              <w:rPr>
                <w:rFonts w:ascii="宋体" w:hAnsi="宋体" w:cs="Arial"/>
                <w:kern w:val="0"/>
                <w:sz w:val="15"/>
                <w:szCs w:val="15"/>
              </w:rPr>
            </w:pPr>
          </w:p>
        </w:tc>
        <w:tc>
          <w:tcPr>
            <w:tcW w:w="1197" w:type="dxa"/>
            <w:shd w:val="clear" w:color="auto" w:fill="auto"/>
          </w:tcPr>
          <w:p/>
        </w:tc>
        <w:tc>
          <w:tcPr>
            <w:tcW w:w="1275"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28" w:hRule="atLeast"/>
        </w:trPr>
        <w:tc>
          <w:tcPr>
            <w:tcW w:w="2823" w:type="dxa"/>
            <w:shd w:val="clear" w:color="auto" w:fill="auto"/>
          </w:tcPr>
          <w:p>
            <w:pPr>
              <w:widowControl/>
              <w:jc w:val="left"/>
              <w:rPr>
                <w:color w:val="0000FF"/>
                <w:sz w:val="15"/>
                <w:szCs w:val="15"/>
              </w:rPr>
            </w:pPr>
            <w:r>
              <w:rPr>
                <w:rFonts w:hint="eastAsia"/>
                <w:sz w:val="15"/>
                <w:szCs w:val="15"/>
              </w:rPr>
              <w:t xml:space="preserve">     </w:t>
            </w:r>
            <w:r>
              <w:rPr>
                <w:rFonts w:hint="eastAsia"/>
                <w:color w:val="0000FF"/>
                <w:sz w:val="15"/>
                <w:szCs w:val="15"/>
              </w:rPr>
              <w:t>....</w:t>
            </w:r>
          </w:p>
          <w:p>
            <w:pPr>
              <w:widowControl/>
              <w:jc w:val="left"/>
              <w:rPr>
                <w:sz w:val="15"/>
                <w:szCs w:val="15"/>
              </w:rPr>
            </w:pPr>
            <w:r>
              <w:rPr>
                <w:rFonts w:hint="eastAsia"/>
                <w:color w:val="0000FF"/>
                <w:sz w:val="15"/>
                <w:szCs w:val="15"/>
              </w:rPr>
              <w:t xml:space="preserve">     ] ,</w:t>
            </w:r>
          </w:p>
        </w:tc>
        <w:tc>
          <w:tcPr>
            <w:tcW w:w="900" w:type="dxa"/>
            <w:shd w:val="clear" w:color="auto" w:fill="auto"/>
          </w:tcPr>
          <w:p>
            <w:pPr>
              <w:widowControl/>
              <w:rPr>
                <w:rFonts w:ascii="宋体" w:hAnsi="宋体" w:cs="Arial"/>
                <w:kern w:val="0"/>
                <w:sz w:val="15"/>
                <w:szCs w:val="15"/>
              </w:rPr>
            </w:pPr>
          </w:p>
        </w:tc>
        <w:tc>
          <w:tcPr>
            <w:tcW w:w="1716" w:type="dxa"/>
            <w:shd w:val="clear" w:color="auto" w:fill="auto"/>
          </w:tcPr>
          <w:p>
            <w:pPr>
              <w:widowControl/>
              <w:rPr>
                <w:rFonts w:ascii="宋体" w:hAnsi="宋体" w:cs="Arial"/>
                <w:kern w:val="0"/>
                <w:sz w:val="15"/>
                <w:szCs w:val="15"/>
              </w:rPr>
            </w:pPr>
            <w:r>
              <w:rPr>
                <w:rFonts w:hint="eastAsia"/>
                <w:color w:val="0000FF"/>
                <w:sz w:val="15"/>
                <w:szCs w:val="15"/>
              </w:rPr>
              <w:t>可能有多组</w:t>
            </w:r>
          </w:p>
        </w:tc>
        <w:tc>
          <w:tcPr>
            <w:tcW w:w="1197" w:type="dxa"/>
            <w:shd w:val="clear" w:color="auto" w:fill="auto"/>
          </w:tcPr>
          <w:p/>
        </w:tc>
        <w:tc>
          <w:tcPr>
            <w:tcW w:w="1275" w:type="dxa"/>
            <w:shd w:val="clear" w:color="auto" w:fill="auto"/>
          </w:tcPr>
          <w:p>
            <w:pPr>
              <w:widowControl/>
              <w:rPr>
                <w:rFonts w:ascii="宋体" w:hAnsi="宋体" w:cs="Arial"/>
                <w:kern w:val="0"/>
                <w:sz w:val="15"/>
                <w:szCs w:val="15"/>
              </w:rPr>
            </w:pP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ind w:firstLine="300" w:firstLineChars="200"/>
              <w:jc w:val="left"/>
              <w:rPr>
                <w:color w:val="0000FF"/>
                <w:sz w:val="15"/>
                <w:szCs w:val="15"/>
              </w:rPr>
            </w:pPr>
            <w:r>
              <w:rPr>
                <w:rFonts w:hint="eastAsia"/>
                <w:color w:val="0000FF"/>
                <w:sz w:val="15"/>
                <w:szCs w:val="15"/>
              </w:rPr>
              <w:t> "statistics": {</w:t>
            </w:r>
          </w:p>
        </w:tc>
        <w:tc>
          <w:tcPr>
            <w:tcW w:w="900" w:type="dxa"/>
            <w:shd w:val="clear" w:color="auto" w:fill="auto"/>
          </w:tcPr>
          <w:p>
            <w:pPr>
              <w:widowControl/>
              <w:jc w:val="left"/>
              <w:rPr>
                <w:color w:val="0000FF"/>
                <w:sz w:val="15"/>
                <w:szCs w:val="15"/>
              </w:rPr>
            </w:pPr>
            <w:r>
              <w:rPr>
                <w:rFonts w:hint="eastAsia"/>
                <w:color w:val="0000FF"/>
                <w:sz w:val="15"/>
                <w:szCs w:val="15"/>
              </w:rPr>
              <w:t>　</w:t>
            </w:r>
          </w:p>
        </w:tc>
        <w:tc>
          <w:tcPr>
            <w:tcW w:w="1716" w:type="dxa"/>
            <w:shd w:val="clear" w:color="auto" w:fill="auto"/>
          </w:tcPr>
          <w:p>
            <w:pPr>
              <w:widowControl/>
              <w:jc w:val="left"/>
              <w:rPr>
                <w:color w:val="0000FF"/>
                <w:sz w:val="15"/>
                <w:szCs w:val="15"/>
              </w:rPr>
            </w:pPr>
            <w:r>
              <w:rPr>
                <w:rFonts w:hint="eastAsia"/>
                <w:color w:val="0000FF"/>
                <w:sz w:val="15"/>
                <w:szCs w:val="15"/>
              </w:rPr>
              <w:t>统计信息</w:t>
            </w:r>
          </w:p>
        </w:tc>
        <w:tc>
          <w:tcPr>
            <w:tcW w:w="1197" w:type="dxa"/>
            <w:shd w:val="clear" w:color="auto" w:fill="auto"/>
          </w:tcPr>
          <w:p>
            <w:pPr>
              <w:rPr>
                <w:color w:val="0000FF"/>
                <w:sz w:val="15"/>
                <w:szCs w:val="15"/>
              </w:rPr>
            </w:pPr>
            <w:r>
              <w:rPr>
                <w:rFonts w:hint="eastAsia"/>
                <w:color w:val="0000FF"/>
                <w:sz w:val="15"/>
                <w:szCs w:val="15"/>
              </w:rPr>
              <w:t>可缺省</w:t>
            </w:r>
          </w:p>
        </w:tc>
        <w:tc>
          <w:tcPr>
            <w:tcW w:w="1275" w:type="dxa"/>
            <w:shd w:val="clear" w:color="auto" w:fill="auto"/>
          </w:tcPr>
          <w:p>
            <w:pPr>
              <w:widowControl/>
              <w:rPr>
                <w:rFonts w:ascii="宋体" w:hAnsi="宋体" w:cs="Arial"/>
                <w:kern w:val="0"/>
                <w:sz w:val="15"/>
                <w:szCs w:val="15"/>
              </w:rPr>
            </w:pPr>
            <w:r>
              <w:rPr>
                <w:rFonts w:hint="eastAsia" w:ascii="宋体" w:hAnsi="宋体" w:cs="Arial"/>
                <w:kern w:val="0"/>
                <w:sz w:val="15"/>
                <w:szCs w:val="15"/>
              </w:rPr>
              <w:t>　</w:t>
            </w:r>
          </w:p>
        </w:tc>
        <w:tc>
          <w:tcPr>
            <w:tcW w:w="1051" w:type="dxa"/>
          </w:tcPr>
          <w:p>
            <w:pPr>
              <w:widowControl/>
              <w:rPr>
                <w:rFonts w:ascii="宋体" w:hAnsi="宋体" w:cs="Arial"/>
                <w:kern w:val="0"/>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"sample": "仪器已测试样本总量",</w:t>
            </w:r>
          </w:p>
        </w:tc>
        <w:tc>
          <w:tcPr>
            <w:tcW w:w="900" w:type="dxa"/>
            <w:shd w:val="clear" w:color="auto" w:fill="auto"/>
          </w:tcPr>
          <w:p>
            <w:pPr>
              <w:widowControl/>
              <w:jc w:val="left"/>
              <w:rPr>
                <w:color w:val="0000FF"/>
                <w:sz w:val="15"/>
                <w:szCs w:val="15"/>
              </w:rPr>
            </w:pPr>
            <w:r>
              <w:rPr>
                <w:rFonts w:hint="eastAsia"/>
                <w:color w:val="0000FF"/>
                <w:sz w:val="15"/>
                <w:szCs w:val="15"/>
              </w:rPr>
              <w:t>int</w:t>
            </w:r>
          </w:p>
        </w:tc>
        <w:tc>
          <w:tcPr>
            <w:tcW w:w="1716" w:type="dxa"/>
            <w:shd w:val="clear" w:color="auto" w:fill="auto"/>
          </w:tcPr>
          <w:p>
            <w:pPr>
              <w:widowControl/>
              <w:jc w:val="left"/>
              <w:rPr>
                <w:color w:val="0000FF"/>
                <w:sz w:val="15"/>
                <w:szCs w:val="15"/>
              </w:rPr>
            </w:pPr>
            <w:r>
              <w:rPr>
                <w:rFonts w:hint="eastAsia"/>
                <w:color w:val="0000FF"/>
                <w:sz w:val="15"/>
                <w:szCs w:val="15"/>
              </w:rPr>
              <w:t>仪器已测试样本总量</w:t>
            </w:r>
          </w:p>
        </w:tc>
        <w:tc>
          <w:tcPr>
            <w:tcW w:w="1197" w:type="dxa"/>
            <w:shd w:val="clear" w:color="auto" w:fill="auto"/>
          </w:tcPr>
          <w:p>
            <w:pPr>
              <w:widowControl/>
              <w:jc w:val="left"/>
              <w:rPr>
                <w:color w:val="0000FF"/>
                <w:sz w:val="15"/>
                <w:szCs w:val="15"/>
              </w:rPr>
            </w:pPr>
            <w:r>
              <w:rPr>
                <w:rFonts w:hint="eastAsia"/>
                <w:color w:val="0000FF"/>
                <w:sz w:val="15"/>
                <w:szCs w:val="15"/>
              </w:rPr>
              <w:t>可缺省，仪器已测所有项目样本总数</w:t>
            </w:r>
          </w:p>
        </w:tc>
        <w:tc>
          <w:tcPr>
            <w:tcW w:w="1275" w:type="dxa"/>
            <w:shd w:val="clear" w:color="auto" w:fill="auto"/>
          </w:tcPr>
          <w:p>
            <w:pPr>
              <w:widowControl/>
              <w:jc w:val="left"/>
              <w:rPr>
                <w:color w:val="0000FF"/>
                <w:sz w:val="15"/>
                <w:szCs w:val="15"/>
              </w:rPr>
            </w:pPr>
            <w:r>
              <w:rPr>
                <w:rFonts w:hint="eastAsia"/>
                <w:color w:val="0000FF"/>
                <w:sz w:val="15"/>
                <w:szCs w:val="15"/>
              </w:rPr>
              <w:t>更新项</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xml:space="preserve">             "item": [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r>
              <w:rPr>
                <w:rFonts w:hint="eastAsia"/>
                <w:color w:val="0000FF"/>
                <w:sz w:val="15"/>
                <w:szCs w:val="15"/>
              </w:rPr>
              <w:t>可变对象数组</w:t>
            </w:r>
          </w:p>
        </w:tc>
        <w:tc>
          <w:tcPr>
            <w:tcW w:w="1197" w:type="dxa"/>
            <w:shd w:val="clear" w:color="auto" w:fill="auto"/>
          </w:tcPr>
          <w:p>
            <w:pPr>
              <w:widowControl/>
              <w:jc w:val="left"/>
              <w:rPr>
                <w:color w:val="0000FF"/>
                <w:sz w:val="15"/>
                <w:szCs w:val="15"/>
              </w:rPr>
            </w:pPr>
            <w:r>
              <w:rPr>
                <w:rFonts w:hint="eastAsia"/>
                <w:color w:val="0000FF"/>
                <w:sz w:val="15"/>
                <w:szCs w:val="15"/>
              </w:rPr>
              <w:t>可缺省，无测试项目不上报</w:t>
            </w:r>
          </w:p>
        </w:tc>
        <w:tc>
          <w:tcPr>
            <w:tcW w:w="1275" w:type="dxa"/>
            <w:shd w:val="clear" w:color="auto" w:fill="auto"/>
          </w:tcPr>
          <w:p>
            <w:pPr>
              <w:widowControl/>
              <w:jc w:val="left"/>
              <w:rPr>
                <w:color w:val="0000FF"/>
                <w:sz w:val="15"/>
                <w:szCs w:val="15"/>
              </w:rPr>
            </w:pPr>
            <w:r>
              <w:rPr>
                <w:rFonts w:hint="eastAsia"/>
                <w:color w:val="0000FF"/>
                <w:sz w:val="15"/>
                <w:szCs w:val="15"/>
              </w:rPr>
              <w:t>　</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xml:space="preserve">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以num为键，有则更新无则追加</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"num": "项目编号",</w:t>
            </w:r>
          </w:p>
        </w:tc>
        <w:tc>
          <w:tcPr>
            <w:tcW w:w="900" w:type="dxa"/>
            <w:shd w:val="clear" w:color="auto" w:fill="auto"/>
          </w:tcPr>
          <w:p>
            <w:pPr>
              <w:widowControl/>
              <w:jc w:val="left"/>
              <w:rPr>
                <w:color w:val="0000FF"/>
                <w:sz w:val="15"/>
                <w:szCs w:val="15"/>
              </w:rPr>
            </w:pPr>
            <w:r>
              <w:rPr>
                <w:rFonts w:hint="eastAsia"/>
                <w:color w:val="0000FF"/>
                <w:sz w:val="15"/>
                <w:szCs w:val="15"/>
              </w:rPr>
              <w:t>string</w:t>
            </w:r>
          </w:p>
        </w:tc>
        <w:tc>
          <w:tcPr>
            <w:tcW w:w="1716" w:type="dxa"/>
            <w:shd w:val="clear" w:color="auto" w:fill="auto"/>
          </w:tcPr>
          <w:p>
            <w:pPr>
              <w:widowControl/>
              <w:jc w:val="left"/>
              <w:rPr>
                <w:color w:val="0000FF"/>
                <w:sz w:val="15"/>
                <w:szCs w:val="15"/>
              </w:rPr>
            </w:pPr>
            <w:r>
              <w:rPr>
                <w:rFonts w:hint="eastAsia"/>
                <w:color w:val="0000FF"/>
                <w:sz w:val="15"/>
                <w:szCs w:val="15"/>
              </w:rPr>
              <w:t>项目编号</w:t>
            </w: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键值</w:t>
            </w:r>
          </w:p>
        </w:tc>
        <w:tc>
          <w:tcPr>
            <w:tcW w:w="1051" w:type="dxa"/>
          </w:tcPr>
          <w:p>
            <w:pPr>
              <w:widowControl/>
              <w:jc w:val="left"/>
              <w:rPr>
                <w:color w:val="0000FF"/>
                <w:sz w:val="15"/>
                <w:szCs w:val="15"/>
                <w:highlight w:val="yellow"/>
              </w:rPr>
            </w:pPr>
          </w:p>
        </w:tc>
      </w:tr>
      <w:tr>
        <w:tblPrEx>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"smpl": "样本数，如100",</w:t>
            </w:r>
          </w:p>
        </w:tc>
        <w:tc>
          <w:tcPr>
            <w:tcW w:w="900" w:type="dxa"/>
            <w:shd w:val="clear" w:color="auto" w:fill="auto"/>
          </w:tcPr>
          <w:p>
            <w:pPr>
              <w:widowControl/>
              <w:jc w:val="left"/>
              <w:rPr>
                <w:color w:val="0000FF"/>
                <w:sz w:val="15"/>
                <w:szCs w:val="15"/>
              </w:rPr>
            </w:pPr>
            <w:r>
              <w:rPr>
                <w:rFonts w:hint="eastAsia"/>
                <w:color w:val="0000FF"/>
                <w:sz w:val="15"/>
                <w:szCs w:val="15"/>
              </w:rPr>
              <w:t>int</w:t>
            </w:r>
          </w:p>
        </w:tc>
        <w:tc>
          <w:tcPr>
            <w:tcW w:w="1716" w:type="dxa"/>
            <w:shd w:val="clear" w:color="auto" w:fill="auto"/>
          </w:tcPr>
          <w:p>
            <w:pPr>
              <w:widowControl/>
              <w:jc w:val="left"/>
              <w:rPr>
                <w:color w:val="0000FF"/>
                <w:sz w:val="15"/>
                <w:szCs w:val="15"/>
              </w:rPr>
            </w:pPr>
            <w:r>
              <w:rPr>
                <w:rFonts w:hint="eastAsia"/>
                <w:color w:val="0000FF"/>
                <w:sz w:val="15"/>
                <w:szCs w:val="15"/>
              </w:rPr>
              <w:t>样本数</w:t>
            </w:r>
          </w:p>
        </w:tc>
        <w:tc>
          <w:tcPr>
            <w:tcW w:w="1197" w:type="dxa"/>
            <w:shd w:val="clear" w:color="auto" w:fill="auto"/>
          </w:tcPr>
          <w:p>
            <w:pPr>
              <w:widowControl/>
              <w:jc w:val="left"/>
              <w:rPr>
                <w:color w:val="0000FF"/>
                <w:sz w:val="15"/>
                <w:szCs w:val="15"/>
              </w:rPr>
            </w:pPr>
            <w:r>
              <w:rPr>
                <w:rFonts w:hint="eastAsia"/>
                <w:color w:val="0000FF"/>
                <w:sz w:val="15"/>
                <w:szCs w:val="15"/>
              </w:rPr>
              <w:t>此项目仪器已测</w:t>
            </w:r>
            <w:r>
              <w:rPr>
                <w:rFonts w:hint="eastAsia"/>
                <w:color w:val="0000FF"/>
                <w:sz w:val="15"/>
                <w:szCs w:val="15"/>
                <w:lang w:val="en-US" w:eastAsia="zh-CN"/>
              </w:rPr>
              <w:t>样本</w:t>
            </w:r>
            <w:r>
              <w:rPr>
                <w:rFonts w:hint="eastAsia"/>
                <w:color w:val="0000FF"/>
                <w:sz w:val="15"/>
                <w:szCs w:val="15"/>
              </w:rPr>
              <w:t>总数</w:t>
            </w:r>
          </w:p>
        </w:tc>
        <w:tc>
          <w:tcPr>
            <w:tcW w:w="1275" w:type="dxa"/>
            <w:shd w:val="clear" w:color="auto" w:fill="auto"/>
          </w:tcPr>
          <w:p>
            <w:pPr>
              <w:widowControl/>
              <w:jc w:val="left"/>
              <w:rPr>
                <w:rFonts w:hint="default" w:eastAsia="宋体"/>
                <w:color w:val="0000FF"/>
                <w:sz w:val="15"/>
                <w:szCs w:val="15"/>
                <w:lang w:val="en-US" w:eastAsia="zh-CN"/>
              </w:rPr>
            </w:pPr>
            <w:r>
              <w:rPr>
                <w:rFonts w:hint="eastAsia"/>
                <w:color w:val="0000FF"/>
                <w:sz w:val="15"/>
                <w:szCs w:val="15"/>
              </w:rPr>
              <w:t>　</w:t>
            </w:r>
            <w:r>
              <w:rPr>
                <w:rFonts w:hint="eastAsia"/>
                <w:color w:val="0000FF"/>
                <w:sz w:val="15"/>
                <w:szCs w:val="15"/>
                <w:lang w:val="en-US" w:eastAsia="zh-CN"/>
              </w:rPr>
              <w:t>更新项</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8" w:hRule="atLeast"/>
        </w:trPr>
        <w:tc>
          <w:tcPr>
            <w:tcW w:w="2823" w:type="dxa"/>
            <w:shd w:val="clear" w:color="auto" w:fill="auto"/>
          </w:tcPr>
          <w:p>
            <w:pPr>
              <w:widowControl/>
              <w:jc w:val="left"/>
              <w:rPr>
                <w:color w:val="0000FF"/>
                <w:sz w:val="15"/>
                <w:szCs w:val="15"/>
              </w:rPr>
            </w:pPr>
            <w:r>
              <w:rPr>
                <w:rFonts w:hint="eastAsia"/>
                <w:color w:val="0000FF"/>
                <w:sz w:val="15"/>
                <w:szCs w:val="15"/>
              </w:rPr>
              <w:t>               "R1": "试剂1使用量，如100",</w:t>
            </w:r>
          </w:p>
        </w:tc>
        <w:tc>
          <w:tcPr>
            <w:tcW w:w="900" w:type="dxa"/>
            <w:shd w:val="clear" w:color="auto" w:fill="auto"/>
          </w:tcPr>
          <w:p>
            <w:pPr>
              <w:widowControl/>
              <w:jc w:val="left"/>
              <w:rPr>
                <w:color w:val="0000FF"/>
                <w:sz w:val="15"/>
                <w:szCs w:val="15"/>
              </w:rPr>
            </w:pPr>
            <w:r>
              <w:rPr>
                <w:rFonts w:hint="eastAsia"/>
                <w:color w:val="0000FF"/>
                <w:sz w:val="15"/>
                <w:szCs w:val="15"/>
              </w:rPr>
              <w:t>double</w:t>
            </w:r>
          </w:p>
        </w:tc>
        <w:tc>
          <w:tcPr>
            <w:tcW w:w="1716" w:type="dxa"/>
            <w:shd w:val="clear" w:color="auto" w:fill="auto"/>
          </w:tcPr>
          <w:p>
            <w:pPr>
              <w:widowControl/>
              <w:jc w:val="left"/>
              <w:rPr>
                <w:rFonts w:hint="default" w:eastAsia="宋体"/>
                <w:color w:val="0000FF"/>
                <w:sz w:val="15"/>
                <w:szCs w:val="15"/>
                <w:lang w:val="en-US" w:eastAsia="zh-CN"/>
              </w:rPr>
            </w:pPr>
            <w:r>
              <w:rPr>
                <w:rFonts w:hint="eastAsia"/>
                <w:color w:val="0000FF"/>
                <w:sz w:val="15"/>
                <w:szCs w:val="15"/>
              </w:rPr>
              <w:t>试剂1使用量</w:t>
            </w:r>
            <w:r>
              <w:rPr>
                <w:rFonts w:hint="eastAsia"/>
                <w:color w:val="0000FF"/>
                <w:sz w:val="15"/>
                <w:szCs w:val="15"/>
                <w:lang w:val="en-US" w:eastAsia="zh-CN"/>
              </w:rPr>
              <w:t>(单位: ml)</w:t>
            </w:r>
          </w:p>
        </w:tc>
        <w:tc>
          <w:tcPr>
            <w:tcW w:w="1197" w:type="dxa"/>
            <w:shd w:val="clear" w:color="auto" w:fill="auto"/>
          </w:tcPr>
          <w:p>
            <w:pPr>
              <w:widowControl/>
              <w:jc w:val="left"/>
              <w:rPr>
                <w:rFonts w:hint="eastAsia" w:eastAsia="宋体"/>
                <w:color w:val="0000FF"/>
                <w:sz w:val="15"/>
                <w:szCs w:val="15"/>
                <w:lang w:eastAsia="zh-CN"/>
              </w:rPr>
            </w:pPr>
            <w:r>
              <w:rPr>
                <w:rFonts w:hint="eastAsia"/>
                <w:color w:val="0000FF"/>
                <w:sz w:val="15"/>
                <w:szCs w:val="15"/>
              </w:rPr>
              <w:t>此项目仪器</w:t>
            </w:r>
            <w:r>
              <w:rPr>
                <w:rFonts w:hint="eastAsia"/>
                <w:color w:val="0000FF"/>
                <w:sz w:val="15"/>
                <w:szCs w:val="15"/>
                <w:lang w:val="en-US" w:eastAsia="zh-CN"/>
              </w:rPr>
              <w:t>R1</w:t>
            </w:r>
            <w:r>
              <w:rPr>
                <w:rFonts w:hint="eastAsia"/>
                <w:color w:val="0000FF"/>
                <w:sz w:val="15"/>
                <w:szCs w:val="15"/>
              </w:rPr>
              <w:t>已</w:t>
            </w:r>
            <w:r>
              <w:rPr>
                <w:rFonts w:hint="eastAsia"/>
                <w:color w:val="0000FF"/>
                <w:sz w:val="15"/>
                <w:szCs w:val="15"/>
                <w:lang w:val="en-US" w:eastAsia="zh-CN"/>
              </w:rPr>
              <w:t>消耗</w:t>
            </w:r>
            <w:r>
              <w:rPr>
                <w:rFonts w:hint="eastAsia"/>
                <w:color w:val="0000FF"/>
                <w:sz w:val="15"/>
                <w:szCs w:val="15"/>
              </w:rPr>
              <w:t>总</w:t>
            </w:r>
            <w:r>
              <w:rPr>
                <w:rFonts w:hint="eastAsia"/>
                <w:color w:val="0000FF"/>
                <w:sz w:val="15"/>
                <w:szCs w:val="15"/>
                <w:lang w:val="en-US" w:eastAsia="zh-CN"/>
              </w:rPr>
              <w:t>量</w:t>
            </w:r>
          </w:p>
        </w:tc>
        <w:tc>
          <w:tcPr>
            <w:tcW w:w="1275" w:type="dxa"/>
            <w:shd w:val="clear" w:color="auto" w:fill="auto"/>
          </w:tcPr>
          <w:p>
            <w:pPr>
              <w:widowControl/>
              <w:jc w:val="left"/>
              <w:rPr>
                <w:color w:val="0000FF"/>
                <w:sz w:val="15"/>
                <w:szCs w:val="15"/>
              </w:rPr>
            </w:pPr>
            <w:r>
              <w:rPr>
                <w:rFonts w:hint="eastAsia"/>
                <w:color w:val="0000FF"/>
                <w:sz w:val="15"/>
                <w:szCs w:val="15"/>
              </w:rPr>
              <w:t>　</w:t>
            </w:r>
            <w:r>
              <w:rPr>
                <w:rFonts w:hint="eastAsia"/>
                <w:color w:val="0000FF"/>
                <w:sz w:val="15"/>
                <w:szCs w:val="15"/>
                <w:lang w:val="en-US" w:eastAsia="zh-CN"/>
              </w:rPr>
              <w:t>更新项</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61" w:hRule="atLeast"/>
        </w:trPr>
        <w:tc>
          <w:tcPr>
            <w:tcW w:w="2823" w:type="dxa"/>
            <w:shd w:val="clear" w:color="auto" w:fill="auto"/>
          </w:tcPr>
          <w:p>
            <w:pPr>
              <w:widowControl/>
              <w:jc w:val="left"/>
              <w:rPr>
                <w:color w:val="0000FF"/>
                <w:sz w:val="15"/>
                <w:szCs w:val="15"/>
              </w:rPr>
            </w:pPr>
            <w:r>
              <w:rPr>
                <w:rFonts w:hint="eastAsia"/>
                <w:color w:val="0000FF"/>
                <w:sz w:val="15"/>
                <w:szCs w:val="15"/>
              </w:rPr>
              <w:t>               "R2": "试剂2使用量，如100"</w:t>
            </w:r>
          </w:p>
        </w:tc>
        <w:tc>
          <w:tcPr>
            <w:tcW w:w="900" w:type="dxa"/>
            <w:shd w:val="clear" w:color="auto" w:fill="auto"/>
          </w:tcPr>
          <w:p>
            <w:pPr>
              <w:widowControl/>
              <w:jc w:val="left"/>
              <w:rPr>
                <w:color w:val="0000FF"/>
                <w:sz w:val="15"/>
                <w:szCs w:val="15"/>
              </w:rPr>
            </w:pPr>
            <w:r>
              <w:rPr>
                <w:rFonts w:hint="eastAsia"/>
                <w:color w:val="0000FF"/>
                <w:sz w:val="15"/>
                <w:szCs w:val="15"/>
              </w:rPr>
              <w:t>double</w:t>
            </w:r>
          </w:p>
        </w:tc>
        <w:tc>
          <w:tcPr>
            <w:tcW w:w="1716" w:type="dxa"/>
            <w:shd w:val="clear" w:color="auto" w:fill="auto"/>
          </w:tcPr>
          <w:p>
            <w:pPr>
              <w:widowControl/>
              <w:jc w:val="left"/>
              <w:rPr>
                <w:color w:val="0000FF"/>
                <w:sz w:val="15"/>
                <w:szCs w:val="15"/>
              </w:rPr>
            </w:pPr>
            <w:r>
              <w:rPr>
                <w:rFonts w:hint="eastAsia"/>
                <w:color w:val="0000FF"/>
                <w:sz w:val="15"/>
                <w:szCs w:val="15"/>
              </w:rPr>
              <w:t>试剂2使用量</w:t>
            </w:r>
            <w:r>
              <w:rPr>
                <w:rFonts w:hint="eastAsia"/>
                <w:color w:val="0000FF"/>
                <w:sz w:val="15"/>
                <w:szCs w:val="15"/>
                <w:lang w:val="en-US" w:eastAsia="zh-CN"/>
              </w:rPr>
              <w:t>(单位: ml)</w:t>
            </w:r>
          </w:p>
        </w:tc>
        <w:tc>
          <w:tcPr>
            <w:tcW w:w="1197" w:type="dxa"/>
            <w:shd w:val="clear" w:color="auto" w:fill="auto"/>
          </w:tcPr>
          <w:p>
            <w:pPr>
              <w:widowControl/>
              <w:jc w:val="left"/>
              <w:rPr>
                <w:rFonts w:hint="eastAsia" w:eastAsia="宋体"/>
                <w:color w:val="0000FF"/>
                <w:sz w:val="15"/>
                <w:szCs w:val="15"/>
                <w:lang w:val="en-US" w:eastAsia="zh-CN"/>
              </w:rPr>
            </w:pPr>
            <w:r>
              <w:rPr>
                <w:rFonts w:hint="eastAsia"/>
                <w:color w:val="0000FF"/>
                <w:sz w:val="15"/>
                <w:szCs w:val="15"/>
              </w:rPr>
              <w:t>此项目仪器</w:t>
            </w:r>
            <w:r>
              <w:rPr>
                <w:rFonts w:hint="eastAsia"/>
                <w:color w:val="0000FF"/>
                <w:sz w:val="15"/>
                <w:szCs w:val="15"/>
                <w:lang w:val="en-US" w:eastAsia="zh-CN"/>
              </w:rPr>
              <w:t>R2</w:t>
            </w:r>
            <w:r>
              <w:rPr>
                <w:rFonts w:hint="eastAsia"/>
                <w:color w:val="0000FF"/>
                <w:sz w:val="15"/>
                <w:szCs w:val="15"/>
              </w:rPr>
              <w:t>已</w:t>
            </w:r>
            <w:r>
              <w:rPr>
                <w:rFonts w:hint="eastAsia"/>
                <w:color w:val="0000FF"/>
                <w:sz w:val="15"/>
                <w:szCs w:val="15"/>
                <w:lang w:val="en-US" w:eastAsia="zh-CN"/>
              </w:rPr>
              <w:t>消耗</w:t>
            </w:r>
            <w:r>
              <w:rPr>
                <w:rFonts w:hint="eastAsia"/>
                <w:color w:val="0000FF"/>
                <w:sz w:val="15"/>
                <w:szCs w:val="15"/>
              </w:rPr>
              <w:t>总</w:t>
            </w:r>
            <w:r>
              <w:rPr>
                <w:rFonts w:hint="eastAsia"/>
                <w:color w:val="0000FF"/>
                <w:sz w:val="15"/>
                <w:szCs w:val="15"/>
                <w:lang w:val="en-US" w:eastAsia="zh-CN"/>
              </w:rPr>
              <w:t>量</w:t>
            </w:r>
          </w:p>
        </w:tc>
        <w:tc>
          <w:tcPr>
            <w:tcW w:w="1275" w:type="dxa"/>
            <w:shd w:val="clear" w:color="auto" w:fill="auto"/>
          </w:tcPr>
          <w:p>
            <w:pPr>
              <w:widowControl/>
              <w:jc w:val="left"/>
              <w:rPr>
                <w:color w:val="0000FF"/>
                <w:sz w:val="15"/>
                <w:szCs w:val="15"/>
              </w:rPr>
            </w:pPr>
            <w:r>
              <w:rPr>
                <w:rFonts w:hint="eastAsia"/>
                <w:color w:val="0000FF"/>
                <w:sz w:val="15"/>
                <w:szCs w:val="15"/>
              </w:rPr>
              <w:t>　</w:t>
            </w:r>
            <w:r>
              <w:rPr>
                <w:rFonts w:hint="eastAsia"/>
                <w:color w:val="0000FF"/>
                <w:sz w:val="15"/>
                <w:szCs w:val="15"/>
                <w:lang w:val="en-US" w:eastAsia="zh-CN"/>
              </w:rPr>
              <w:t>更新项</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3" w:hRule="atLeast"/>
        </w:trPr>
        <w:tc>
          <w:tcPr>
            <w:tcW w:w="2823" w:type="dxa"/>
            <w:shd w:val="clear" w:color="auto" w:fill="auto"/>
          </w:tcPr>
          <w:p>
            <w:pPr>
              <w:widowControl/>
              <w:jc w:val="left"/>
              <w:rPr>
                <w:color w:val="0000FF"/>
                <w:sz w:val="15"/>
                <w:szCs w:val="15"/>
              </w:rPr>
            </w:pPr>
            <w:r>
              <w:rPr>
                <w:rFonts w:hint="eastAsia"/>
                <w:color w:val="0000FF"/>
                <w:sz w:val="15"/>
                <w:szCs w:val="15"/>
              </w:rPr>
              <w:t>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　</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3" w:hRule="atLeast"/>
        </w:trPr>
        <w:tc>
          <w:tcPr>
            <w:tcW w:w="2823" w:type="dxa"/>
            <w:shd w:val="clear" w:color="auto" w:fill="auto"/>
          </w:tcPr>
          <w:p>
            <w:pPr>
              <w:widowControl/>
              <w:jc w:val="left"/>
              <w:rPr>
                <w:color w:val="0000FF"/>
                <w:sz w:val="15"/>
                <w:szCs w:val="15"/>
              </w:rPr>
            </w:pPr>
            <w:r>
              <w:rPr>
                <w:rFonts w:hint="eastAsia"/>
                <w:color w:val="0000FF"/>
                <w:sz w:val="15"/>
                <w:szCs w:val="15"/>
              </w:rPr>
              <w:t xml:space="preserve">        ....</w:t>
            </w:r>
          </w:p>
          <w:p>
            <w:pPr>
              <w:widowControl/>
              <w:jc w:val="left"/>
              <w:rPr>
                <w:color w:val="0000FF"/>
                <w:sz w:val="15"/>
                <w:szCs w:val="15"/>
              </w:rPr>
            </w:pPr>
            <w:r>
              <w:rPr>
                <w:rFonts w:hint="eastAsia"/>
                <w:color w:val="0000FF"/>
                <w:sz w:val="15"/>
                <w:szCs w:val="15"/>
              </w:rPr>
              <w:t xml:space="preserve">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r>
              <w:rPr>
                <w:rFonts w:hint="eastAsia"/>
                <w:color w:val="0000FF"/>
                <w:sz w:val="15"/>
                <w:szCs w:val="15"/>
              </w:rPr>
              <w:t>可能有多组</w:t>
            </w: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9" w:hRule="atLeast"/>
        </w:trPr>
        <w:tc>
          <w:tcPr>
            <w:tcW w:w="2823" w:type="dxa"/>
            <w:shd w:val="clear" w:color="auto" w:fill="auto"/>
          </w:tcPr>
          <w:p>
            <w:pPr>
              <w:widowControl/>
              <w:jc w:val="left"/>
              <w:rPr>
                <w:color w:val="0000FF"/>
                <w:sz w:val="15"/>
                <w:szCs w:val="15"/>
              </w:rPr>
            </w:pPr>
            <w:r>
              <w:rPr>
                <w:rFonts w:hint="eastAsia"/>
                <w:color w:val="0000FF"/>
                <w:sz w:val="15"/>
                <w:szCs w:val="15"/>
              </w:rPr>
              <w:t>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　</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"fault":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r>
              <w:rPr>
                <w:rFonts w:hint="eastAsia"/>
                <w:color w:val="0000FF"/>
                <w:sz w:val="15"/>
                <w:szCs w:val="15"/>
              </w:rPr>
              <w:t>故障信息,可变对象数组</w:t>
            </w:r>
          </w:p>
        </w:tc>
        <w:tc>
          <w:tcPr>
            <w:tcW w:w="1197" w:type="dxa"/>
            <w:shd w:val="clear" w:color="auto" w:fill="auto"/>
          </w:tcPr>
          <w:p>
            <w:pPr>
              <w:rPr>
                <w:color w:val="0000FF"/>
                <w:sz w:val="15"/>
                <w:szCs w:val="15"/>
              </w:rPr>
            </w:pPr>
            <w:r>
              <w:rPr>
                <w:rFonts w:hint="eastAsia"/>
                <w:color w:val="0000FF"/>
                <w:sz w:val="15"/>
                <w:szCs w:val="15"/>
              </w:rPr>
              <w:t>可缺省</w:t>
            </w:r>
          </w:p>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　</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jc w:val="left"/>
              <w:rPr>
                <w:color w:val="0000FF"/>
                <w:sz w:val="15"/>
                <w:szCs w:val="15"/>
              </w:rPr>
            </w:pPr>
            <w:r>
              <w:rPr>
                <w:rFonts w:hint="eastAsia"/>
                <w:color w:val="0000FF"/>
                <w:sz w:val="15"/>
                <w:szCs w:val="15"/>
              </w:rPr>
              <w:t xml:space="preserve">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rFonts w:hint="default" w:eastAsia="宋体"/>
                <w:color w:val="0000FF"/>
                <w:sz w:val="15"/>
                <w:szCs w:val="15"/>
                <w:lang w:val="en-US" w:eastAsia="zh-CN"/>
              </w:rPr>
            </w:pPr>
            <w:r>
              <w:rPr>
                <w:rFonts w:hint="eastAsia"/>
                <w:color w:val="0000FF"/>
                <w:sz w:val="15"/>
                <w:szCs w:val="15"/>
                <w:lang w:val="en-US" w:eastAsia="zh-CN"/>
              </w:rPr>
              <w:t>追加项</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0" w:hRule="atLeast"/>
        </w:trPr>
        <w:tc>
          <w:tcPr>
            <w:tcW w:w="2823" w:type="dxa"/>
            <w:shd w:val="clear" w:color="auto" w:fill="auto"/>
          </w:tcPr>
          <w:p>
            <w:pPr>
              <w:widowControl/>
              <w:jc w:val="left"/>
              <w:rPr>
                <w:color w:val="0000FF"/>
                <w:sz w:val="15"/>
                <w:szCs w:val="15"/>
              </w:rPr>
            </w:pPr>
            <w:r>
              <w:rPr>
                <w:rFonts w:hint="eastAsia"/>
                <w:color w:val="0000FF"/>
                <w:sz w:val="15"/>
                <w:szCs w:val="15"/>
              </w:rPr>
              <w:t>             "code":  "C1001",</w:t>
            </w:r>
          </w:p>
        </w:tc>
        <w:tc>
          <w:tcPr>
            <w:tcW w:w="900" w:type="dxa"/>
            <w:shd w:val="clear" w:color="auto" w:fill="auto"/>
          </w:tcPr>
          <w:p>
            <w:pPr>
              <w:widowControl/>
              <w:jc w:val="left"/>
              <w:rPr>
                <w:color w:val="0000FF"/>
                <w:sz w:val="15"/>
                <w:szCs w:val="15"/>
              </w:rPr>
            </w:pPr>
            <w:r>
              <w:rPr>
                <w:rFonts w:hint="eastAsia"/>
                <w:color w:val="0000FF"/>
                <w:sz w:val="15"/>
                <w:szCs w:val="15"/>
              </w:rPr>
              <w:t>string</w:t>
            </w:r>
          </w:p>
        </w:tc>
        <w:tc>
          <w:tcPr>
            <w:tcW w:w="1716" w:type="dxa"/>
            <w:shd w:val="clear" w:color="auto" w:fill="auto"/>
          </w:tcPr>
          <w:p>
            <w:pPr>
              <w:widowControl/>
              <w:jc w:val="left"/>
              <w:rPr>
                <w:color w:val="0000FF"/>
                <w:sz w:val="15"/>
                <w:szCs w:val="15"/>
              </w:rPr>
            </w:pPr>
            <w:r>
              <w:rPr>
                <w:rFonts w:hint="eastAsia"/>
                <w:color w:val="0000FF"/>
                <w:sz w:val="15"/>
                <w:szCs w:val="15"/>
              </w:rPr>
              <w:t>故障代码</w:t>
            </w: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　</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3" w:hRule="atLeast"/>
        </w:trPr>
        <w:tc>
          <w:tcPr>
            <w:tcW w:w="2823" w:type="dxa"/>
            <w:shd w:val="clear" w:color="auto" w:fill="auto"/>
          </w:tcPr>
          <w:p>
            <w:pPr>
              <w:widowControl/>
              <w:jc w:val="left"/>
              <w:rPr>
                <w:color w:val="0000FF"/>
                <w:sz w:val="15"/>
                <w:szCs w:val="15"/>
              </w:rPr>
            </w:pPr>
            <w:r>
              <w:rPr>
                <w:rFonts w:hint="eastAsia"/>
                <w:color w:val="0000FF"/>
                <w:sz w:val="15"/>
                <w:szCs w:val="15"/>
              </w:rPr>
              <w:t>            "time": "2017-12-27 19:32:45.123"</w:t>
            </w:r>
          </w:p>
        </w:tc>
        <w:tc>
          <w:tcPr>
            <w:tcW w:w="900" w:type="dxa"/>
            <w:shd w:val="clear" w:color="auto" w:fill="auto"/>
          </w:tcPr>
          <w:p>
            <w:pPr>
              <w:widowControl/>
              <w:jc w:val="left"/>
              <w:rPr>
                <w:color w:val="0000FF"/>
                <w:sz w:val="15"/>
                <w:szCs w:val="15"/>
              </w:rPr>
            </w:pPr>
            <w:r>
              <w:rPr>
                <w:rFonts w:hint="eastAsia"/>
                <w:color w:val="0000FF"/>
                <w:sz w:val="15"/>
                <w:szCs w:val="15"/>
              </w:rPr>
              <w:t>string</w:t>
            </w:r>
          </w:p>
        </w:tc>
        <w:tc>
          <w:tcPr>
            <w:tcW w:w="1716" w:type="dxa"/>
            <w:shd w:val="clear" w:color="auto" w:fill="auto"/>
          </w:tcPr>
          <w:p>
            <w:pPr>
              <w:widowControl/>
              <w:jc w:val="left"/>
              <w:rPr>
                <w:color w:val="0000FF"/>
                <w:sz w:val="15"/>
                <w:szCs w:val="15"/>
              </w:rPr>
            </w:pPr>
            <w:r>
              <w:rPr>
                <w:rFonts w:hint="eastAsia"/>
                <w:color w:val="0000FF"/>
                <w:sz w:val="15"/>
                <w:szCs w:val="15"/>
              </w:rPr>
              <w:t>故障发生时间</w:t>
            </w: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　</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9" w:hRule="atLeast"/>
        </w:trPr>
        <w:tc>
          <w:tcPr>
            <w:tcW w:w="2823" w:type="dxa"/>
            <w:shd w:val="clear" w:color="auto" w:fill="auto"/>
          </w:tcPr>
          <w:p>
            <w:pPr>
              <w:widowControl/>
              <w:jc w:val="left"/>
              <w:rPr>
                <w:color w:val="0000FF"/>
                <w:sz w:val="15"/>
                <w:szCs w:val="15"/>
              </w:rPr>
            </w:pPr>
            <w:r>
              <w:rPr>
                <w:rFonts w:hint="eastAsia"/>
                <w:color w:val="0000FF"/>
                <w:sz w:val="15"/>
                <w:szCs w:val="15"/>
              </w:rPr>
              <w:t>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　</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9" w:hRule="atLeast"/>
        </w:trPr>
        <w:tc>
          <w:tcPr>
            <w:tcW w:w="2823" w:type="dxa"/>
            <w:shd w:val="clear" w:color="auto" w:fill="auto"/>
          </w:tcPr>
          <w:p>
            <w:pPr>
              <w:widowControl/>
              <w:jc w:val="left"/>
              <w:rPr>
                <w:color w:val="0000FF"/>
                <w:sz w:val="15"/>
                <w:szCs w:val="15"/>
              </w:rPr>
            </w:pPr>
            <w:r>
              <w:rPr>
                <w:rFonts w:hint="eastAsia"/>
                <w:color w:val="0000FF"/>
                <w:sz w:val="15"/>
                <w:szCs w:val="15"/>
              </w:rPr>
              <w:t xml:space="preserve">      ....</w:t>
            </w:r>
          </w:p>
          <w:p>
            <w:pPr>
              <w:widowControl/>
              <w:jc w:val="left"/>
              <w:rPr>
                <w:color w:val="0000FF"/>
                <w:sz w:val="15"/>
                <w:szCs w:val="15"/>
              </w:rPr>
            </w:pPr>
            <w:r>
              <w:rPr>
                <w:rFonts w:hint="eastAsia"/>
                <w:color w:val="0000FF"/>
                <w:sz w:val="15"/>
                <w:szCs w:val="15"/>
              </w:rPr>
              <w:t xml:space="preserve">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r>
              <w:rPr>
                <w:rFonts w:hint="eastAsia"/>
                <w:color w:val="0000FF"/>
                <w:sz w:val="15"/>
                <w:szCs w:val="15"/>
              </w:rPr>
              <w:t>可能有多组故障信息</w:t>
            </w: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94" w:hRule="atLeast"/>
        </w:trPr>
        <w:tc>
          <w:tcPr>
            <w:tcW w:w="2823" w:type="dxa"/>
            <w:shd w:val="clear" w:color="auto" w:fill="auto"/>
          </w:tcPr>
          <w:p>
            <w:pPr>
              <w:widowControl/>
              <w:jc w:val="left"/>
              <w:rPr>
                <w:color w:val="0000FF"/>
                <w:sz w:val="15"/>
                <w:szCs w:val="15"/>
              </w:rPr>
            </w:pPr>
            <w:r>
              <w:rPr>
                <w:rFonts w:hint="eastAsia"/>
                <w:color w:val="0000FF"/>
                <w:sz w:val="15"/>
                <w:szCs w:val="15"/>
              </w:rPr>
              <w:t>        }</w:t>
            </w:r>
          </w:p>
        </w:tc>
        <w:tc>
          <w:tcPr>
            <w:tcW w:w="900" w:type="dxa"/>
            <w:shd w:val="clear" w:color="auto" w:fill="auto"/>
          </w:tcPr>
          <w:p>
            <w:pPr>
              <w:widowControl/>
              <w:jc w:val="left"/>
              <w:rPr>
                <w:color w:val="0000FF"/>
                <w:sz w:val="15"/>
                <w:szCs w:val="15"/>
              </w:rPr>
            </w:pPr>
          </w:p>
        </w:tc>
        <w:tc>
          <w:tcPr>
            <w:tcW w:w="1716" w:type="dxa"/>
            <w:shd w:val="clear" w:color="auto" w:fill="auto"/>
          </w:tcPr>
          <w:p>
            <w:pPr>
              <w:widowControl/>
              <w:jc w:val="left"/>
              <w:rPr>
                <w:color w:val="0000FF"/>
                <w:sz w:val="15"/>
                <w:szCs w:val="15"/>
              </w:rPr>
            </w:pPr>
          </w:p>
        </w:tc>
        <w:tc>
          <w:tcPr>
            <w:tcW w:w="1197" w:type="dxa"/>
            <w:shd w:val="clear" w:color="auto" w:fill="auto"/>
          </w:tcPr>
          <w:p>
            <w:pPr>
              <w:widowControl/>
              <w:jc w:val="left"/>
              <w:rPr>
                <w:color w:val="0000FF"/>
                <w:sz w:val="15"/>
                <w:szCs w:val="15"/>
              </w:rPr>
            </w:pPr>
          </w:p>
        </w:tc>
        <w:tc>
          <w:tcPr>
            <w:tcW w:w="1275" w:type="dxa"/>
            <w:shd w:val="clear" w:color="auto" w:fill="auto"/>
          </w:tcPr>
          <w:p>
            <w:pPr>
              <w:widowControl/>
              <w:jc w:val="left"/>
              <w:rPr>
                <w:color w:val="0000FF"/>
                <w:sz w:val="15"/>
                <w:szCs w:val="15"/>
              </w:rPr>
            </w:pPr>
            <w:r>
              <w:rPr>
                <w:rFonts w:hint="eastAsia"/>
                <w:color w:val="0000FF"/>
                <w:sz w:val="15"/>
                <w:szCs w:val="15"/>
              </w:rPr>
              <w:t>　</w:t>
            </w:r>
          </w:p>
        </w:tc>
        <w:tc>
          <w:tcPr>
            <w:tcW w:w="1051" w:type="dxa"/>
          </w:tcPr>
          <w:p>
            <w:pPr>
              <w:widowControl/>
              <w:jc w:val="left"/>
              <w:rPr>
                <w:color w:val="0000FF"/>
                <w:sz w:val="15"/>
                <w:szCs w:val="15"/>
                <w:highlight w:val="yellow"/>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trPr>
        <w:tc>
          <w:tcPr>
            <w:tcW w:w="2823" w:type="dxa"/>
            <w:shd w:val="clear" w:color="auto" w:fill="auto"/>
          </w:tcPr>
          <w:p>
            <w:pPr>
              <w:widowControl/>
              <w:rPr>
                <w:color w:val="000000" w:themeColor="text1"/>
                <w:sz w:val="15"/>
                <w:szCs w:val="15"/>
                <w:highlight w:val="yellow"/>
                <w14:textFill>
                  <w14:solidFill>
                    <w14:schemeClr w14:val="tx1"/>
                  </w14:solidFill>
                </w14:textFill>
              </w:rPr>
            </w:pPr>
            <w:r>
              <w:rPr>
                <w:rFonts w:ascii="宋体" w:hAnsi="宋体" w:cs="Arial"/>
                <w:color w:val="000000" w:themeColor="text1"/>
                <w:kern w:val="0"/>
                <w:sz w:val="15"/>
                <w:szCs w:val="15"/>
                <w:highlight w:val="yellow"/>
                <w14:textFill>
                  <w14:solidFill>
                    <w14:schemeClr w14:val="tx1"/>
                  </w14:solidFill>
                </w14:textFill>
              </w:rPr>
              <w:t xml:space="preserve"> </w:t>
            </w:r>
            <w:commentRangeStart w:id="24"/>
            <w:r>
              <w:rPr>
                <w:rFonts w:ascii="宋体" w:hAnsi="宋体" w:cs="Arial"/>
                <w:color w:val="000000" w:themeColor="text1"/>
                <w:kern w:val="0"/>
                <w:sz w:val="15"/>
                <w:szCs w:val="15"/>
                <w:highlight w:val="yellow"/>
                <w14:textFill>
                  <w14:solidFill>
                    <w14:schemeClr w14:val="tx1"/>
                  </w14:solidFill>
                </w14:textFill>
              </w:rPr>
              <w:t xml:space="preserve"> </w:t>
            </w:r>
            <w:r>
              <w:rPr>
                <w:rFonts w:hint="eastAsia" w:ascii="宋体" w:hAnsi="宋体" w:cs="Arial"/>
                <w:color w:val="000000" w:themeColor="text1"/>
                <w:kern w:val="0"/>
                <w:sz w:val="15"/>
                <w:szCs w:val="15"/>
                <w:highlight w:val="yellow"/>
                <w14:textFill>
                  <w14:solidFill>
                    <w14:schemeClr w14:val="tx1"/>
                  </w14:solidFill>
                </w14:textFill>
              </w:rPr>
              <w:t xml:space="preserve"> </w:t>
            </w:r>
            <w:r>
              <w:rPr>
                <w:color w:val="000000" w:themeColor="text1"/>
                <w:sz w:val="15"/>
                <w:szCs w:val="15"/>
                <w:highlight w:val="yellow"/>
                <w14:textFill>
                  <w14:solidFill>
                    <w14:schemeClr w14:val="tx1"/>
                  </w14:solidFill>
                </w14:textFill>
              </w:rPr>
              <w:t>"</w:t>
            </w:r>
            <w:r>
              <w:rPr>
                <w:rFonts w:hint="eastAsia"/>
                <w:color w:val="000000" w:themeColor="text1"/>
                <w:sz w:val="15"/>
                <w:szCs w:val="15"/>
                <w:highlight w:val="yellow"/>
                <w14:textFill>
                  <w14:solidFill>
                    <w14:schemeClr w14:val="tx1"/>
                  </w14:solidFill>
                </w14:textFill>
              </w:rPr>
              <w:t>poct</w:t>
            </w:r>
            <w:r>
              <w:rPr>
                <w:color w:val="000000" w:themeColor="text1"/>
                <w:sz w:val="15"/>
                <w:szCs w:val="15"/>
                <w:highlight w:val="yellow"/>
                <w14:textFill>
                  <w14:solidFill>
                    <w14:schemeClr w14:val="tx1"/>
                  </w14:solidFill>
                </w14:textFill>
              </w:rPr>
              <w:t>"</w:t>
            </w:r>
            <w:r>
              <w:rPr>
                <w:rFonts w:hint="eastAsia"/>
                <w:color w:val="000000" w:themeColor="text1"/>
                <w:sz w:val="15"/>
                <w:szCs w:val="15"/>
                <w:highlight w:val="yellow"/>
                <w14:textFill>
                  <w14:solidFill>
                    <w14:schemeClr w14:val="tx1"/>
                  </w14:solidFill>
                </w14:textFill>
              </w:rPr>
              <w:t>: {</w:t>
            </w:r>
            <w:r>
              <w:rPr>
                <w:rFonts w:hint="eastAsia" w:ascii="宋体" w:hAnsi="宋体" w:cs="Arial"/>
                <w:color w:val="000000" w:themeColor="text1"/>
                <w:kern w:val="0"/>
                <w:sz w:val="15"/>
                <w:szCs w:val="15"/>
                <w:highlight w:val="yellow"/>
                <w14:textFill>
                  <w14:solidFill>
                    <w14:schemeClr w14:val="tx1"/>
                  </w14:solidFill>
                </w14:textFill>
              </w:rPr>
              <w:t> </w:t>
            </w:r>
            <w:commentRangeEnd w:id="24"/>
            <w:r>
              <w:rPr>
                <w:color w:val="000000" w:themeColor="text1"/>
                <w:highlight w:val="yellow"/>
                <w14:textFill>
                  <w14:solidFill>
                    <w14:schemeClr w14:val="tx1"/>
                  </w14:solidFill>
                </w14:textFill>
              </w:rPr>
              <w:commentReference w:id="24"/>
            </w:r>
          </w:p>
        </w:tc>
        <w:tc>
          <w:tcPr>
            <w:tcW w:w="900" w:type="dxa"/>
            <w:shd w:val="clear" w:color="auto" w:fill="auto"/>
          </w:tcPr>
          <w:p>
            <w:pPr>
              <w:widowControl/>
              <w:rPr>
                <w:color w:val="000000" w:themeColor="text1"/>
                <w:sz w:val="15"/>
                <w:szCs w:val="15"/>
                <w:highlight w:val="yellow"/>
                <w14:textFill>
                  <w14:solidFill>
                    <w14:schemeClr w14:val="tx1"/>
                  </w14:solidFill>
                </w14:textFill>
              </w:rPr>
            </w:pPr>
          </w:p>
        </w:tc>
        <w:tc>
          <w:tcPr>
            <w:tcW w:w="1716" w:type="dxa"/>
            <w:shd w:val="clear" w:color="auto" w:fill="auto"/>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POCT分析仪</w:t>
            </w:r>
          </w:p>
        </w:tc>
        <w:tc>
          <w:tcPr>
            <w:tcW w:w="1197" w:type="dxa"/>
            <w:shd w:val="clear" w:color="auto" w:fill="auto"/>
          </w:tcPr>
          <w:p>
            <w:pPr>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可缺省</w:t>
            </w:r>
          </w:p>
        </w:tc>
        <w:tc>
          <w:tcPr>
            <w:tcW w:w="1275" w:type="dxa"/>
            <w:shd w:val="clear" w:color="auto" w:fill="auto"/>
          </w:tcPr>
          <w:p>
            <w:pPr>
              <w:widowControl/>
              <w:rPr>
                <w:color w:val="000000" w:themeColor="text1"/>
                <w:sz w:val="15"/>
                <w:szCs w:val="15"/>
                <w:highlight w:val="yellow"/>
                <w14:textFill>
                  <w14:solidFill>
                    <w14:schemeClr w14:val="tx1"/>
                  </w14:solidFill>
                </w14:textFill>
              </w:rPr>
            </w:pP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55" w:hRule="atLeast"/>
        </w:trPr>
        <w:tc>
          <w:tcPr>
            <w:tcW w:w="2823" w:type="dxa"/>
            <w:shd w:val="clear" w:color="auto" w:fill="auto"/>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w:t>
            </w:r>
            <w:r>
              <w:rPr>
                <w:color w:val="000000" w:themeColor="text1"/>
                <w:sz w:val="15"/>
                <w:szCs w:val="15"/>
                <w:highlight w:val="yellow"/>
                <w14:textFill>
                  <w14:solidFill>
                    <w14:schemeClr w14:val="tx1"/>
                  </w14:solidFill>
                </w14:textFill>
              </w:rPr>
              <w:t xml:space="preserve">"item": </w:t>
            </w:r>
            <w:r>
              <w:rPr>
                <w:rFonts w:hint="eastAsia"/>
                <w:color w:val="000000" w:themeColor="text1"/>
                <w:sz w:val="15"/>
                <w:szCs w:val="15"/>
                <w:highlight w:val="yellow"/>
                <w14:textFill>
                  <w14:solidFill>
                    <w14:schemeClr w14:val="tx1"/>
                  </w14:solidFill>
                </w14:textFill>
              </w:rPr>
              <w:t>[</w:t>
            </w:r>
          </w:p>
        </w:tc>
        <w:tc>
          <w:tcPr>
            <w:tcW w:w="900" w:type="dxa"/>
            <w:shd w:val="clear" w:color="auto" w:fill="auto"/>
          </w:tcPr>
          <w:p>
            <w:pPr>
              <w:widowControl/>
              <w:rPr>
                <w:color w:val="000000" w:themeColor="text1"/>
                <w:sz w:val="15"/>
                <w:szCs w:val="15"/>
                <w:highlight w:val="yellow"/>
                <w14:textFill>
                  <w14:solidFill>
                    <w14:schemeClr w14:val="tx1"/>
                  </w14:solidFill>
                </w14:textFill>
              </w:rPr>
            </w:pPr>
          </w:p>
        </w:tc>
        <w:tc>
          <w:tcPr>
            <w:tcW w:w="1716" w:type="dxa"/>
            <w:shd w:val="clear" w:color="auto" w:fill="auto"/>
            <w:vAlign w:val="center"/>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项目信息可变数组</w:t>
            </w:r>
          </w:p>
        </w:tc>
        <w:tc>
          <w:tcPr>
            <w:tcW w:w="1197" w:type="dxa"/>
            <w:shd w:val="clear" w:color="auto" w:fill="auto"/>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可缺省</w:t>
            </w:r>
            <w:r>
              <w:rPr>
                <w:rFonts w:hint="eastAsia"/>
                <w:color w:val="000000" w:themeColor="text1"/>
                <w:sz w:val="15"/>
                <w:szCs w:val="15"/>
                <w:highlight w:val="yellow"/>
                <w:lang w:val="en-US" w:eastAsia="zh-CN"/>
                <w14:textFill>
                  <w14:solidFill>
                    <w14:schemeClr w14:val="tx1"/>
                  </w14:solidFill>
                </w14:textFill>
              </w:rPr>
              <w:t>, 配置未变时只在第一次上报</w:t>
            </w:r>
          </w:p>
        </w:tc>
        <w:tc>
          <w:tcPr>
            <w:tcW w:w="1275" w:type="dxa"/>
            <w:shd w:val="clear" w:color="auto" w:fill="auto"/>
          </w:tcPr>
          <w:p>
            <w:pPr>
              <w:widowControl/>
              <w:rPr>
                <w:color w:val="000000" w:themeColor="text1"/>
                <w:sz w:val="15"/>
                <w:szCs w:val="15"/>
                <w:highlight w:val="yellow"/>
                <w14:textFill>
                  <w14:solidFill>
                    <w14:schemeClr w14:val="tx1"/>
                  </w14:solidFill>
                </w14:textFill>
              </w:rPr>
            </w:pP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trPr>
        <w:tc>
          <w:tcPr>
            <w:tcW w:w="2823" w:type="dxa"/>
          </w:tcPr>
          <w:p>
            <w:pPr>
              <w:widowControl/>
              <w:ind w:firstLine="300" w:firstLineChars="200"/>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w:t>
            </w:r>
          </w:p>
        </w:tc>
        <w:tc>
          <w:tcPr>
            <w:tcW w:w="900" w:type="dxa"/>
          </w:tcPr>
          <w:p>
            <w:pPr>
              <w:widowControl/>
              <w:rPr>
                <w:color w:val="000000" w:themeColor="text1"/>
                <w:sz w:val="15"/>
                <w:szCs w:val="15"/>
                <w:highlight w:val="yellow"/>
                <w14:textFill>
                  <w14:solidFill>
                    <w14:schemeClr w14:val="tx1"/>
                  </w14:solidFill>
                </w14:textFill>
              </w:rPr>
            </w:pPr>
          </w:p>
        </w:tc>
        <w:tc>
          <w:tcPr>
            <w:tcW w:w="1716" w:type="dxa"/>
            <w:vAlign w:val="center"/>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项目信息</w:t>
            </w:r>
          </w:p>
        </w:tc>
        <w:tc>
          <w:tcPr>
            <w:tcW w:w="1197" w:type="dxa"/>
          </w:tcPr>
          <w:p>
            <w:pPr>
              <w:widowControl/>
              <w:rPr>
                <w:color w:val="000000" w:themeColor="text1"/>
                <w:sz w:val="15"/>
                <w:szCs w:val="15"/>
                <w:highlight w:val="yellow"/>
                <w14:textFill>
                  <w14:solidFill>
                    <w14:schemeClr w14:val="tx1"/>
                  </w14:solidFill>
                </w14:textFill>
              </w:rPr>
            </w:pPr>
          </w:p>
        </w:tc>
        <w:tc>
          <w:tcPr>
            <w:tcW w:w="1275"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以num</w:t>
            </w:r>
            <w:r>
              <w:rPr>
                <w:rFonts w:hint="default"/>
                <w:color w:val="000000" w:themeColor="text1"/>
                <w:sz w:val="15"/>
                <w:szCs w:val="15"/>
                <w:highlight w:val="yellow"/>
                <w:lang w:val="en-US"/>
                <w14:textFill>
                  <w14:solidFill>
                    <w14:schemeClr w14:val="tx1"/>
                  </w14:solidFill>
                </w14:textFill>
              </w:rPr>
              <w:t xml:space="preserve">+ </w:t>
            </w:r>
            <w:r>
              <w:rPr>
                <w:rFonts w:hint="eastAsia"/>
                <w:color w:val="000000" w:themeColor="text1"/>
                <w:sz w:val="15"/>
                <w:szCs w:val="15"/>
                <w:highlight w:val="yellow"/>
                <w14:textFill>
                  <w14:solidFill>
                    <w14:schemeClr w14:val="tx1"/>
                  </w14:solidFill>
                </w14:textFill>
              </w:rPr>
              <w:t>card_lot为</w:t>
            </w:r>
            <w:r>
              <w:rPr>
                <w:rFonts w:hint="eastAsia"/>
                <w:color w:val="000000" w:themeColor="text1"/>
                <w:sz w:val="15"/>
                <w:szCs w:val="15"/>
                <w:highlight w:val="yellow"/>
                <w:lang w:val="en-US" w:eastAsia="zh-CN"/>
                <w14:textFill>
                  <w14:solidFill>
                    <w14:schemeClr w14:val="tx1"/>
                  </w14:solidFill>
                </w14:textFill>
              </w:rPr>
              <w:t>联合</w:t>
            </w:r>
            <w:r>
              <w:rPr>
                <w:rFonts w:hint="eastAsia"/>
                <w:color w:val="000000" w:themeColor="text1"/>
                <w:sz w:val="15"/>
                <w:szCs w:val="15"/>
                <w:highlight w:val="yellow"/>
                <w14:textFill>
                  <w14:solidFill>
                    <w14:schemeClr w14:val="tx1"/>
                  </w14:solidFill>
                </w14:textFill>
              </w:rPr>
              <w:t>键</w:t>
            </w:r>
            <w:r>
              <w:rPr>
                <w:rFonts w:hint="eastAsia"/>
                <w:color w:val="000000" w:themeColor="text1"/>
                <w:sz w:val="15"/>
                <w:szCs w:val="15"/>
                <w:highlight w:val="yellow"/>
                <w:lang w:val="en-US" w:eastAsia="zh-CN"/>
                <w14:textFill>
                  <w14:solidFill>
                    <w14:schemeClr w14:val="tx1"/>
                  </w14:solidFill>
                </w14:textFill>
              </w:rPr>
              <w:t>值</w:t>
            </w:r>
            <w:r>
              <w:rPr>
                <w:rFonts w:hint="eastAsia"/>
                <w:color w:val="000000" w:themeColor="text1"/>
                <w:sz w:val="15"/>
                <w:szCs w:val="15"/>
                <w:highlight w:val="yellow"/>
                <w14:textFill>
                  <w14:solidFill>
                    <w14:schemeClr w14:val="tx1"/>
                  </w14:solidFill>
                </w14:textFill>
              </w:rPr>
              <w:t>，有则更新无则追加</w:t>
            </w: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0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"num": "项目编号",</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vAlign w:val="center"/>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项目编号</w:t>
            </w: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联合</w:t>
            </w:r>
            <w:r>
              <w:rPr>
                <w:rFonts w:hint="eastAsia"/>
                <w:color w:val="000000" w:themeColor="text1"/>
                <w:sz w:val="15"/>
                <w:szCs w:val="15"/>
                <w:highlight w:val="yellow"/>
                <w14:textFill>
                  <w14:solidFill>
                    <w14:schemeClr w14:val="tx1"/>
                  </w14:solidFill>
                </w14:textFill>
              </w:rPr>
              <w:t>键值</w:t>
            </w: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"card_name": "测试</w:t>
            </w:r>
            <w:r>
              <w:rPr>
                <w:rFonts w:hint="eastAsia"/>
                <w:color w:val="000000" w:themeColor="text1"/>
                <w:sz w:val="15"/>
                <w:szCs w:val="15"/>
                <w:highlight w:val="yellow"/>
                <w:lang w:val="en-US" w:eastAsia="zh-CN"/>
                <w14:textFill>
                  <w14:solidFill>
                    <w14:schemeClr w14:val="tx1"/>
                  </w14:solidFill>
                </w14:textFill>
              </w:rPr>
              <w:t>项目</w:t>
            </w:r>
            <w:r>
              <w:rPr>
                <w:rFonts w:hint="eastAsia"/>
                <w:color w:val="000000" w:themeColor="text1"/>
                <w:sz w:val="15"/>
                <w:szCs w:val="15"/>
                <w:highlight w:val="yellow"/>
                <w14:textFill>
                  <w14:solidFill>
                    <w14:schemeClr w14:val="tx1"/>
                  </w14:solidFill>
                </w14:textFill>
              </w:rPr>
              <w:t>",</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vAlign w:val="center"/>
          </w:tcPr>
          <w:p>
            <w:pPr>
              <w:widowControl/>
              <w:jc w:val="left"/>
              <w:rPr>
                <w:rFonts w:hint="eastAsia" w:eastAsia="宋体"/>
                <w:color w:val="000000" w:themeColor="text1"/>
                <w:sz w:val="15"/>
                <w:szCs w:val="15"/>
                <w:highlight w:val="yellow"/>
                <w:lang w:val="en-US" w:eastAsia="zh-CN"/>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测试项目名(</w:t>
            </w:r>
            <w:r>
              <w:rPr>
                <w:rFonts w:hint="eastAsia"/>
                <w:color w:val="000000" w:themeColor="text1"/>
                <w:sz w:val="15"/>
                <w:szCs w:val="15"/>
                <w:highlight w:val="yellow"/>
                <w14:textFill>
                  <w14:solidFill>
                    <w14:schemeClr w14:val="tx1"/>
                  </w14:solidFill>
                </w14:textFill>
              </w:rPr>
              <w:t>测试卡名称</w:t>
            </w:r>
            <w:r>
              <w:rPr>
                <w:rFonts w:hint="eastAsia"/>
                <w:color w:val="000000" w:themeColor="text1"/>
                <w:sz w:val="15"/>
                <w:szCs w:val="15"/>
                <w:highlight w:val="yellow"/>
                <w:lang w:val="en-US" w:eastAsia="zh-CN"/>
                <w14:textFill>
                  <w14:solidFill>
                    <w14:schemeClr w14:val="tx1"/>
                  </w14:solidFill>
                </w14:textFill>
              </w:rPr>
              <w:t>)</w:t>
            </w:r>
          </w:p>
        </w:tc>
        <w:tc>
          <w:tcPr>
            <w:tcW w:w="1197" w:type="dxa"/>
          </w:tcPr>
          <w:p>
            <w:pPr>
              <w:widowControl/>
              <w:rPr>
                <w:color w:val="000000" w:themeColor="text1"/>
                <w:sz w:val="15"/>
                <w:szCs w:val="15"/>
                <w:highlight w:val="yellow"/>
                <w14:textFill>
                  <w14:solidFill>
                    <w14:schemeClr w14:val="tx1"/>
                  </w14:solidFill>
                </w14:textFill>
              </w:rPr>
            </w:pPr>
          </w:p>
        </w:tc>
        <w:tc>
          <w:tcPr>
            <w:tcW w:w="1275" w:type="dxa"/>
          </w:tcPr>
          <w:p>
            <w:pPr>
              <w:widowControl/>
              <w:rPr>
                <w:color w:val="000000" w:themeColor="text1"/>
                <w:sz w:val="15"/>
                <w:szCs w:val="15"/>
                <w:highlight w:val="yellow"/>
                <w14:textFill>
                  <w14:solidFill>
                    <w14:schemeClr w14:val="tx1"/>
                  </w14:solidFill>
                </w14:textFill>
              </w:rPr>
            </w:pP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"incubate_time": "孵育时间",</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int</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孵育时间(单位:秒)</w:t>
            </w:r>
          </w:p>
        </w:tc>
        <w:tc>
          <w:tcPr>
            <w:tcW w:w="1197" w:type="dxa"/>
          </w:tcPr>
          <w:p>
            <w:pPr>
              <w:widowControl/>
              <w:rPr>
                <w:color w:val="000000" w:themeColor="text1"/>
                <w:sz w:val="15"/>
                <w:szCs w:val="15"/>
                <w:highlight w:val="yellow"/>
                <w14:textFill>
                  <w14:solidFill>
                    <w14:schemeClr w14:val="tx1"/>
                  </w14:solidFill>
                </w14:textFill>
              </w:rPr>
            </w:pPr>
          </w:p>
        </w:tc>
        <w:tc>
          <w:tcPr>
            <w:tcW w:w="1275" w:type="dxa"/>
          </w:tcPr>
          <w:p>
            <w:pPr>
              <w:rPr>
                <w:color w:val="000000" w:themeColor="text1"/>
                <w:sz w:val="15"/>
                <w:szCs w:val="15"/>
                <w:highlight w:val="yellow"/>
                <w14:textFill>
                  <w14:solidFill>
                    <w14:schemeClr w14:val="tx1"/>
                  </w14:solidFill>
                </w14:textFill>
              </w:rPr>
            </w:pPr>
          </w:p>
        </w:tc>
        <w:tc>
          <w:tcPr>
            <w:tcW w:w="1051" w:type="dxa"/>
          </w:tcPr>
          <w:p>
            <w:pPr>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"analyte_1": "分析项目1名称",</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分析项目1名称</w:t>
            </w:r>
          </w:p>
        </w:tc>
        <w:tc>
          <w:tcPr>
            <w:tcW w:w="1197" w:type="dxa"/>
          </w:tcPr>
          <w:p>
            <w:pPr>
              <w:widowControl/>
              <w:rPr>
                <w:color w:val="000000" w:themeColor="text1"/>
                <w:sz w:val="15"/>
                <w:szCs w:val="15"/>
                <w:highlight w:val="yellow"/>
                <w14:textFill>
                  <w14:solidFill>
                    <w14:schemeClr w14:val="tx1"/>
                  </w14:solidFill>
                </w14:textFill>
              </w:rPr>
            </w:pPr>
          </w:p>
        </w:tc>
        <w:tc>
          <w:tcPr>
            <w:tcW w:w="1275" w:type="dxa"/>
          </w:tcPr>
          <w:p>
            <w:pPr>
              <w:rPr>
                <w:color w:val="000000" w:themeColor="text1"/>
                <w:sz w:val="15"/>
                <w:szCs w:val="15"/>
                <w:highlight w:val="yellow"/>
                <w14:textFill>
                  <w14:solidFill>
                    <w14:schemeClr w14:val="tx1"/>
                  </w14:solidFill>
                </w14:textFill>
              </w:rPr>
            </w:pPr>
          </w:p>
        </w:tc>
        <w:tc>
          <w:tcPr>
            <w:tcW w:w="1051" w:type="dxa"/>
          </w:tcPr>
          <w:p>
            <w:pPr>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"analyte_2": "分析项目2名称",</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分析项目2名称</w:t>
            </w:r>
          </w:p>
        </w:tc>
        <w:tc>
          <w:tcPr>
            <w:tcW w:w="1197"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可为空</w:t>
            </w:r>
          </w:p>
        </w:tc>
        <w:tc>
          <w:tcPr>
            <w:tcW w:w="1275" w:type="dxa"/>
          </w:tcPr>
          <w:p>
            <w:pPr>
              <w:rPr>
                <w:color w:val="000000" w:themeColor="text1"/>
                <w:sz w:val="15"/>
                <w:szCs w:val="15"/>
                <w:highlight w:val="yellow"/>
                <w14:textFill>
                  <w14:solidFill>
                    <w14:schemeClr w14:val="tx1"/>
                  </w14:solidFill>
                </w14:textFill>
              </w:rPr>
            </w:pPr>
          </w:p>
        </w:tc>
        <w:tc>
          <w:tcPr>
            <w:tcW w:w="1051" w:type="dxa"/>
          </w:tcPr>
          <w:p>
            <w:pPr>
              <w:rPr>
                <w:color w:val="000000" w:themeColor="text1"/>
                <w:sz w:val="15"/>
                <w:szCs w:val="15"/>
                <w:highlight w:val="yellow"/>
                <w14:textFill>
                  <w14:solidFill>
                    <w14:schemeClr w14:val="tx1"/>
                  </w14:solidFill>
                </w14:textFill>
              </w:rPr>
            </w:pPr>
          </w:p>
        </w:tc>
      </w:tr>
      <w:tr>
        <w:tblPrEx>
          <w:tblLayout w:type="fixed"/>
          <w:tblCellMar>
            <w:top w:w="0" w:type="dxa"/>
            <w:left w:w="108" w:type="dxa"/>
            <w:bottom w:w="0" w:type="dxa"/>
            <w:right w:w="108" w:type="dxa"/>
          </w:tblCellMar>
        </w:tblPrEx>
        <w:trPr>
          <w:trHeight w:val="36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"analyte_3": "分析项目3名称",</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分析项目3名称</w:t>
            </w:r>
          </w:p>
        </w:tc>
        <w:tc>
          <w:tcPr>
            <w:tcW w:w="1197"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可为空</w:t>
            </w:r>
          </w:p>
        </w:tc>
        <w:tc>
          <w:tcPr>
            <w:tcW w:w="1275" w:type="dxa"/>
          </w:tcPr>
          <w:p>
            <w:pPr>
              <w:rPr>
                <w:color w:val="000000" w:themeColor="text1"/>
                <w:sz w:val="15"/>
                <w:szCs w:val="15"/>
                <w:highlight w:val="yellow"/>
                <w14:textFill>
                  <w14:solidFill>
                    <w14:schemeClr w14:val="tx1"/>
                  </w14:solidFill>
                </w14:textFill>
              </w:rPr>
            </w:pPr>
          </w:p>
        </w:tc>
        <w:tc>
          <w:tcPr>
            <w:tcW w:w="1051" w:type="dxa"/>
          </w:tcPr>
          <w:p>
            <w:pPr>
              <w:widowControl/>
              <w:rPr>
                <w:color w:val="000000" w:themeColor="text1"/>
                <w:sz w:val="15"/>
                <w:szCs w:val="15"/>
                <w:highlight w:val="yellow"/>
                <w14:textFill>
                  <w14:solidFill>
                    <w14:schemeClr w14:val="tx1"/>
                  </w14:solidFill>
                </w14:textFill>
              </w:rPr>
            </w:pPr>
          </w:p>
        </w:tc>
      </w:tr>
      <w:tr>
        <w:tblPrEx>
          <w:tblLayout w:type="fixed"/>
          <w:tblCellMar>
            <w:top w:w="0" w:type="dxa"/>
            <w:left w:w="108" w:type="dxa"/>
            <w:bottom w:w="0" w:type="dxa"/>
            <w:right w:w="108" w:type="dxa"/>
          </w:tblCellMar>
        </w:tblPrEx>
        <w:trPr>
          <w:trHeight w:val="39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"signals": "信号值个数",</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int</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信号值个数</w:t>
            </w:r>
          </w:p>
        </w:tc>
        <w:tc>
          <w:tcPr>
            <w:tcW w:w="1197" w:type="dxa"/>
          </w:tcPr>
          <w:p>
            <w:pPr>
              <w:widowControl/>
              <w:rPr>
                <w:color w:val="000000" w:themeColor="text1"/>
                <w:sz w:val="15"/>
                <w:szCs w:val="15"/>
                <w:highlight w:val="yellow"/>
                <w14:textFill>
                  <w14:solidFill>
                    <w14:schemeClr w14:val="tx1"/>
                  </w14:solidFill>
                </w14:textFill>
              </w:rPr>
            </w:pPr>
          </w:p>
        </w:tc>
        <w:tc>
          <w:tcPr>
            <w:tcW w:w="1275" w:type="dxa"/>
          </w:tcPr>
          <w:p>
            <w:pPr>
              <w:rPr>
                <w:color w:val="000000" w:themeColor="text1"/>
                <w:sz w:val="15"/>
                <w:szCs w:val="15"/>
                <w:highlight w:val="yellow"/>
                <w14:textFill>
                  <w14:solidFill>
                    <w14:schemeClr w14:val="tx1"/>
                  </w14:solidFill>
                </w14:textFill>
              </w:rPr>
            </w:pPr>
          </w:p>
        </w:tc>
        <w:tc>
          <w:tcPr>
            <w:tcW w:w="1051" w:type="dxa"/>
          </w:tcPr>
          <w:p>
            <w:pPr>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"card_lot": "测试卡批次",</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测试卡批次</w:t>
            </w:r>
          </w:p>
        </w:tc>
        <w:tc>
          <w:tcPr>
            <w:tcW w:w="1197" w:type="dxa"/>
          </w:tcPr>
          <w:p>
            <w:pPr>
              <w:widowControl/>
              <w:rPr>
                <w:color w:val="000000" w:themeColor="text1"/>
                <w:sz w:val="15"/>
                <w:szCs w:val="15"/>
                <w:highlight w:val="yellow"/>
                <w14:textFill>
                  <w14:solidFill>
                    <w14:schemeClr w14:val="tx1"/>
                  </w14:solidFill>
                </w14:textFill>
              </w:rPr>
            </w:pPr>
          </w:p>
        </w:tc>
        <w:tc>
          <w:tcPr>
            <w:tcW w:w="1275" w:type="dxa"/>
          </w:tcPr>
          <w:p>
            <w:pPr>
              <w:rPr>
                <w:rFonts w:hint="default" w:eastAsia="宋体"/>
                <w:color w:val="000000" w:themeColor="text1"/>
                <w:sz w:val="15"/>
                <w:szCs w:val="15"/>
                <w:highlight w:val="yellow"/>
                <w:lang w:val="en-US" w:eastAsia="zh-CN"/>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联合键值</w:t>
            </w:r>
          </w:p>
        </w:tc>
        <w:tc>
          <w:tcPr>
            <w:tcW w:w="1051" w:type="dxa"/>
          </w:tcPr>
          <w:p>
            <w:pPr>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"expiry": "测试卡有效期",</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有效期</w:t>
            </w:r>
          </w:p>
        </w:tc>
        <w:tc>
          <w:tcPr>
            <w:tcW w:w="1197" w:type="dxa"/>
          </w:tcPr>
          <w:p>
            <w:pPr>
              <w:widowControl/>
              <w:rPr>
                <w:color w:val="000000" w:themeColor="text1"/>
                <w:sz w:val="15"/>
                <w:szCs w:val="15"/>
                <w:highlight w:val="yellow"/>
                <w14:textFill>
                  <w14:solidFill>
                    <w14:schemeClr w14:val="tx1"/>
                  </w14:solidFill>
                </w14:textFill>
              </w:rPr>
            </w:pPr>
          </w:p>
        </w:tc>
        <w:tc>
          <w:tcPr>
            <w:tcW w:w="1275" w:type="dxa"/>
          </w:tcPr>
          <w:p>
            <w:pPr>
              <w:rPr>
                <w:color w:val="000000" w:themeColor="text1"/>
                <w:sz w:val="15"/>
                <w:szCs w:val="15"/>
                <w:highlight w:val="yellow"/>
                <w14:textFill>
                  <w14:solidFill>
                    <w14:schemeClr w14:val="tx1"/>
                  </w14:solidFill>
                </w14:textFill>
              </w:rPr>
            </w:pPr>
          </w:p>
        </w:tc>
        <w:tc>
          <w:tcPr>
            <w:tcW w:w="1051" w:type="dxa"/>
          </w:tcPr>
          <w:p>
            <w:pPr>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63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"analyte_1_params": "分析项目1参数",</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分析项目1参数</w:t>
            </w:r>
          </w:p>
        </w:tc>
        <w:tc>
          <w:tcPr>
            <w:tcW w:w="1197" w:type="dxa"/>
          </w:tcPr>
          <w:p>
            <w:pPr>
              <w:widowControl/>
              <w:rPr>
                <w:color w:val="000000" w:themeColor="text1"/>
                <w:sz w:val="15"/>
                <w:szCs w:val="15"/>
                <w:highlight w:val="yellow"/>
                <w14:textFill>
                  <w14:solidFill>
                    <w14:schemeClr w14:val="tx1"/>
                  </w14:solidFill>
                </w14:textFill>
              </w:rPr>
            </w:pPr>
          </w:p>
        </w:tc>
        <w:tc>
          <w:tcPr>
            <w:tcW w:w="1275" w:type="dxa"/>
          </w:tcPr>
          <w:p>
            <w:pPr>
              <w:rPr>
                <w:color w:val="000000" w:themeColor="text1"/>
                <w:sz w:val="15"/>
                <w:szCs w:val="15"/>
                <w:highlight w:val="yellow"/>
                <w14:textFill>
                  <w14:solidFill>
                    <w14:schemeClr w14:val="tx1"/>
                  </w14:solidFill>
                </w14:textFill>
              </w:rPr>
            </w:pPr>
          </w:p>
        </w:tc>
        <w:tc>
          <w:tcPr>
            <w:tcW w:w="1051" w:type="dxa"/>
          </w:tcPr>
          <w:p>
            <w:pPr>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6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"analyte_2_params": "分析项目2参数",</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分析项目2参数</w:t>
            </w:r>
          </w:p>
        </w:tc>
        <w:tc>
          <w:tcPr>
            <w:tcW w:w="1197"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可为空</w:t>
            </w:r>
          </w:p>
        </w:tc>
        <w:tc>
          <w:tcPr>
            <w:tcW w:w="1275" w:type="dxa"/>
          </w:tcPr>
          <w:p>
            <w:pPr>
              <w:widowControl/>
              <w:rPr>
                <w:color w:val="000000" w:themeColor="text1"/>
                <w:sz w:val="15"/>
                <w:szCs w:val="15"/>
                <w:highlight w:val="yellow"/>
                <w14:textFill>
                  <w14:solidFill>
                    <w14:schemeClr w14:val="tx1"/>
                  </w14:solidFill>
                </w14:textFill>
              </w:rPr>
            </w:pP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5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"analyte_3_params": "分析项目3参数",</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分析项目3参数</w:t>
            </w:r>
          </w:p>
        </w:tc>
        <w:tc>
          <w:tcPr>
            <w:tcW w:w="1197"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可为空</w:t>
            </w:r>
          </w:p>
        </w:tc>
        <w:tc>
          <w:tcPr>
            <w:tcW w:w="1275" w:type="dxa"/>
          </w:tcPr>
          <w:p>
            <w:pPr>
              <w:widowControl/>
              <w:rPr>
                <w:color w:val="000000" w:themeColor="text1"/>
                <w:sz w:val="15"/>
                <w:szCs w:val="15"/>
                <w:highlight w:val="yellow"/>
                <w14:textFill>
                  <w14:solidFill>
                    <w14:schemeClr w14:val="tx1"/>
                  </w14:solidFill>
                </w14:textFill>
              </w:rPr>
            </w:pP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65" w:hRule="atLeast"/>
        </w:trPr>
        <w:tc>
          <w:tcPr>
            <w:tcW w:w="2823" w:type="dxa"/>
          </w:tcPr>
          <w:p>
            <w:pPr>
              <w:rPr>
                <w:color w:val="000000" w:themeColor="text1"/>
                <w:sz w:val="15"/>
                <w:szCs w:val="15"/>
                <w:highlight w:val="yellow"/>
                <w14:textFill>
                  <w14:solidFill>
                    <w14:schemeClr w14:val="tx1"/>
                  </w14:solidFill>
                </w14:textFill>
              </w:rPr>
            </w:pPr>
            <w:r>
              <w:rPr>
                <w:color w:val="000000" w:themeColor="text1"/>
                <w:sz w:val="15"/>
                <w:szCs w:val="15"/>
                <w:highlight w:val="yellow"/>
                <w14:textFill>
                  <w14:solidFill>
                    <w14:schemeClr w14:val="tx1"/>
                  </w14:solidFill>
                </w14:textFill>
              </w:rPr>
              <w:t>            </w:t>
            </w:r>
            <w:r>
              <w:rPr>
                <w:rFonts w:hint="eastAsia"/>
                <w:color w:val="000000" w:themeColor="text1"/>
                <w:sz w:val="15"/>
                <w:szCs w:val="15"/>
                <w:highlight w:val="yellow"/>
                <w14:textFill>
                  <w14:solidFill>
                    <w14:schemeClr w14:val="tx1"/>
                  </w14:solidFill>
                </w14:textFill>
              </w:rPr>
              <w:t>},</w:t>
            </w:r>
          </w:p>
        </w:tc>
        <w:tc>
          <w:tcPr>
            <w:tcW w:w="900" w:type="dxa"/>
          </w:tcPr>
          <w:p>
            <w:pPr>
              <w:widowControl/>
              <w:rPr>
                <w:color w:val="000000" w:themeColor="text1"/>
                <w:sz w:val="15"/>
                <w:szCs w:val="15"/>
                <w:highlight w:val="yellow"/>
                <w14:textFill>
                  <w14:solidFill>
                    <w14:schemeClr w14:val="tx1"/>
                  </w14:solidFill>
                </w14:textFill>
              </w:rPr>
            </w:pPr>
          </w:p>
        </w:tc>
        <w:tc>
          <w:tcPr>
            <w:tcW w:w="1716" w:type="dxa"/>
          </w:tcPr>
          <w:p>
            <w:pPr>
              <w:widowControl/>
              <w:rPr>
                <w:color w:val="000000" w:themeColor="text1"/>
                <w:sz w:val="15"/>
                <w:szCs w:val="15"/>
                <w:highlight w:val="yellow"/>
                <w14:textFill>
                  <w14:solidFill>
                    <w14:schemeClr w14:val="tx1"/>
                  </w14:solidFill>
                </w14:textFill>
              </w:rPr>
            </w:pPr>
          </w:p>
        </w:tc>
        <w:tc>
          <w:tcPr>
            <w:tcW w:w="1197" w:type="dxa"/>
          </w:tcPr>
          <w:p>
            <w:pPr>
              <w:rPr>
                <w:color w:val="000000" w:themeColor="text1"/>
                <w:sz w:val="15"/>
                <w:szCs w:val="15"/>
                <w:highlight w:val="yellow"/>
                <w14:textFill>
                  <w14:solidFill>
                    <w14:schemeClr w14:val="tx1"/>
                  </w14:solidFill>
                </w14:textFill>
              </w:rPr>
            </w:pPr>
          </w:p>
        </w:tc>
        <w:tc>
          <w:tcPr>
            <w:tcW w:w="1275" w:type="dxa"/>
          </w:tcPr>
          <w:p>
            <w:pPr>
              <w:widowControl/>
              <w:rPr>
                <w:color w:val="000000" w:themeColor="text1"/>
                <w:sz w:val="15"/>
                <w:szCs w:val="15"/>
                <w:highlight w:val="yellow"/>
                <w14:textFill>
                  <w14:solidFill>
                    <w14:schemeClr w14:val="tx1"/>
                  </w14:solidFill>
                </w14:textFill>
              </w:rPr>
            </w:pP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64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w:t>
            </w:r>
          </w:p>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 ,</w:t>
            </w:r>
          </w:p>
        </w:tc>
        <w:tc>
          <w:tcPr>
            <w:tcW w:w="900" w:type="dxa"/>
          </w:tcPr>
          <w:p>
            <w:pPr>
              <w:widowControl/>
              <w:rPr>
                <w:color w:val="000000" w:themeColor="text1"/>
                <w:sz w:val="15"/>
                <w:szCs w:val="15"/>
                <w:highlight w:val="yellow"/>
                <w14:textFill>
                  <w14:solidFill>
                    <w14:schemeClr w14:val="tx1"/>
                  </w14:solidFill>
                </w14:textFill>
              </w:rPr>
            </w:pPr>
          </w:p>
        </w:tc>
        <w:tc>
          <w:tcPr>
            <w:tcW w:w="1716" w:type="dxa"/>
          </w:tcPr>
          <w:p>
            <w:pPr>
              <w:widowControl/>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可能有多组</w:t>
            </w:r>
          </w:p>
        </w:tc>
        <w:tc>
          <w:tcPr>
            <w:tcW w:w="1197" w:type="dxa"/>
          </w:tcPr>
          <w:p>
            <w:pPr>
              <w:rPr>
                <w:color w:val="000000" w:themeColor="text1"/>
                <w:sz w:val="15"/>
                <w:szCs w:val="15"/>
                <w:highlight w:val="yellow"/>
                <w14:textFill>
                  <w14:solidFill>
                    <w14:schemeClr w14:val="tx1"/>
                  </w14:solidFill>
                </w14:textFill>
              </w:rPr>
            </w:pPr>
          </w:p>
        </w:tc>
        <w:tc>
          <w:tcPr>
            <w:tcW w:w="1275" w:type="dxa"/>
          </w:tcPr>
          <w:p>
            <w:pPr>
              <w:widowControl/>
              <w:rPr>
                <w:color w:val="000000" w:themeColor="text1"/>
                <w:sz w:val="15"/>
                <w:szCs w:val="15"/>
                <w:highlight w:val="yellow"/>
                <w14:textFill>
                  <w14:solidFill>
                    <w14:schemeClr w14:val="tx1"/>
                  </w14:solidFill>
                </w14:textFill>
              </w:rPr>
            </w:pP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95" w:hRule="atLeast"/>
        </w:trPr>
        <w:tc>
          <w:tcPr>
            <w:tcW w:w="2823" w:type="dxa"/>
          </w:tcPr>
          <w:p>
            <w:pPr>
              <w:widowControl/>
              <w:ind w:firstLine="300" w:firstLineChars="200"/>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"statistics": {</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w:t>
            </w: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统计信息</w:t>
            </w:r>
          </w:p>
        </w:tc>
        <w:tc>
          <w:tcPr>
            <w:tcW w:w="1197" w:type="dxa"/>
          </w:tcPr>
          <w:p>
            <w:pPr>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可缺省</w:t>
            </w:r>
          </w:p>
        </w:tc>
        <w:tc>
          <w:tcPr>
            <w:tcW w:w="1275" w:type="dxa"/>
          </w:tcPr>
          <w:p>
            <w:pPr>
              <w:widowControl/>
              <w:rPr>
                <w:color w:val="000000" w:themeColor="text1"/>
                <w:sz w:val="15"/>
                <w:szCs w:val="15"/>
                <w:highlight w:val="yellow"/>
                <w14:textFill>
                  <w14:solidFill>
                    <w14:schemeClr w14:val="tx1"/>
                  </w14:solidFill>
                </w14:textFill>
              </w:rPr>
            </w:pPr>
          </w:p>
        </w:tc>
        <w:tc>
          <w:tcPr>
            <w:tcW w:w="1051" w:type="dxa"/>
          </w:tcPr>
          <w:p>
            <w:pPr>
              <w:widowControl/>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"sample": "仪器已测试样本总量",</w:t>
            </w:r>
          </w:p>
        </w:tc>
        <w:tc>
          <w:tcPr>
            <w:tcW w:w="900" w:type="dxa"/>
          </w:tcPr>
          <w:p>
            <w:pPr>
              <w:widowControl/>
              <w:jc w:val="left"/>
              <w:rPr>
                <w:rFonts w:hint="default" w:eastAsia="宋体"/>
                <w:color w:val="000000" w:themeColor="text1"/>
                <w:sz w:val="15"/>
                <w:szCs w:val="15"/>
                <w:highlight w:val="yellow"/>
                <w:lang w:val="en-US" w:eastAsia="zh-CN"/>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int</w:t>
            </w: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仪器已测试样本总量</w:t>
            </w:r>
          </w:p>
        </w:tc>
        <w:tc>
          <w:tcPr>
            <w:tcW w:w="1197" w:type="dxa"/>
          </w:tcPr>
          <w:p>
            <w:pPr>
              <w:widowControl/>
              <w:jc w:val="left"/>
              <w:rPr>
                <w:rFonts w:hint="default"/>
                <w:color w:val="000000" w:themeColor="text1"/>
                <w:sz w:val="15"/>
                <w:szCs w:val="15"/>
                <w:highlight w:val="yellow"/>
                <w:lang w:val="en-US"/>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可缺省，仪器已测所有项目样本总数</w:t>
            </w:r>
          </w:p>
        </w:tc>
        <w:tc>
          <w:tcPr>
            <w:tcW w:w="1275"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更新项</w:t>
            </w: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"item": [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可变对象数组</w:t>
            </w:r>
          </w:p>
        </w:tc>
        <w:tc>
          <w:tcPr>
            <w:tcW w:w="1197" w:type="dxa"/>
          </w:tcPr>
          <w:p>
            <w:pPr>
              <w:widowControl/>
              <w:jc w:val="left"/>
              <w:rPr>
                <w:rFonts w:hint="default"/>
                <w:color w:val="000000" w:themeColor="text1"/>
                <w:sz w:val="15"/>
                <w:szCs w:val="15"/>
                <w:highlight w:val="yellow"/>
                <w:lang w:val="en-US"/>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可缺省，无测试项目不上报</w:t>
            </w: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9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以num为键，有则更新无则追加</w:t>
            </w: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"num": "项目编号",</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项目编号</w:t>
            </w: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键值</w:t>
            </w: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8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"smpl": "样本数，如100",</w:t>
            </w:r>
          </w:p>
        </w:tc>
        <w:tc>
          <w:tcPr>
            <w:tcW w:w="900" w:type="dxa"/>
          </w:tcPr>
          <w:p>
            <w:pPr>
              <w:widowControl/>
              <w:jc w:val="left"/>
              <w:rPr>
                <w:rFonts w:hint="default" w:eastAsia="宋体"/>
                <w:color w:val="000000" w:themeColor="text1"/>
                <w:sz w:val="15"/>
                <w:szCs w:val="15"/>
                <w:highlight w:val="yellow"/>
                <w:lang w:val="en-US" w:eastAsia="zh-CN"/>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int</w:t>
            </w: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样本</w:t>
            </w:r>
            <w:r>
              <w:rPr>
                <w:rFonts w:hint="eastAsia"/>
                <w:color w:val="000000" w:themeColor="text1"/>
                <w:sz w:val="15"/>
                <w:szCs w:val="15"/>
                <w:highlight w:val="yellow"/>
                <w:lang w:val="en-US" w:eastAsia="zh-CN"/>
                <w14:textFill>
                  <w14:solidFill>
                    <w14:schemeClr w14:val="tx1"/>
                  </w14:solidFill>
                </w14:textFill>
              </w:rPr>
              <w:t>总</w:t>
            </w:r>
            <w:r>
              <w:rPr>
                <w:rFonts w:hint="eastAsia"/>
                <w:color w:val="000000" w:themeColor="text1"/>
                <w:sz w:val="15"/>
                <w:szCs w:val="15"/>
                <w:highlight w:val="yellow"/>
                <w14:textFill>
                  <w14:solidFill>
                    <w14:schemeClr w14:val="tx1"/>
                  </w14:solidFill>
                </w14:textFill>
              </w:rPr>
              <w:t>数</w:t>
            </w:r>
          </w:p>
        </w:tc>
        <w:tc>
          <w:tcPr>
            <w:tcW w:w="1197" w:type="dxa"/>
          </w:tcPr>
          <w:p>
            <w:pPr>
              <w:widowControl/>
              <w:jc w:val="left"/>
              <w:rPr>
                <w:rFonts w:hint="default" w:eastAsia="宋体"/>
                <w:color w:val="000000" w:themeColor="text1"/>
                <w:sz w:val="15"/>
                <w:szCs w:val="15"/>
                <w:highlight w:val="yellow"/>
                <w:lang w:val="en-US" w:eastAsia="zh-CN"/>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此项目仪器已测总数</w:t>
            </w:r>
          </w:p>
        </w:tc>
        <w:tc>
          <w:tcPr>
            <w:tcW w:w="1275"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更新项</w:t>
            </w:r>
            <w:r>
              <w:rPr>
                <w:rFonts w:hint="eastAsia"/>
                <w:color w:val="000000" w:themeColor="text1"/>
                <w:sz w:val="15"/>
                <w:szCs w:val="15"/>
                <w:highlight w:val="yellow"/>
                <w14:textFill>
                  <w14:solidFill>
                    <w14:schemeClr w14:val="tx1"/>
                  </w14:solidFill>
                </w14:textFill>
              </w:rPr>
              <w:t>　</w:t>
            </w: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64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"card_consume": "测试卡消耗数，如100",</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int</w:t>
            </w: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测试卡消耗数(单位：张)</w:t>
            </w:r>
          </w:p>
        </w:tc>
        <w:tc>
          <w:tcPr>
            <w:tcW w:w="1197"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此项目仪器已消耗总数</w:t>
            </w:r>
          </w:p>
        </w:tc>
        <w:tc>
          <w:tcPr>
            <w:tcW w:w="1275"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更新项</w:t>
            </w:r>
            <w:r>
              <w:rPr>
                <w:rFonts w:hint="eastAsia"/>
                <w:color w:val="000000" w:themeColor="text1"/>
                <w:sz w:val="15"/>
                <w:szCs w:val="15"/>
                <w:highlight w:val="yellow"/>
                <w14:textFill>
                  <w14:solidFill>
                    <w14:schemeClr w14:val="tx1"/>
                  </w14:solidFill>
                </w14:textFill>
              </w:rPr>
              <w:t>　</w:t>
            </w: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3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9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w:t>
            </w:r>
          </w:p>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可能有多组</w:t>
            </w: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6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4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"fault":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故障信息,可变对象数组</w:t>
            </w:r>
          </w:p>
        </w:tc>
        <w:tc>
          <w:tcPr>
            <w:tcW w:w="1197" w:type="dxa"/>
          </w:tcPr>
          <w:p>
            <w:pPr>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可缺省</w:t>
            </w:r>
          </w:p>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rFonts w:hint="default" w:eastAsia="宋体"/>
                <w:color w:val="000000" w:themeColor="text1"/>
                <w:sz w:val="15"/>
                <w:szCs w:val="15"/>
                <w:highlight w:val="yellow"/>
                <w:lang w:val="en-US" w:eastAsia="zh-CN"/>
                <w14:textFill>
                  <w14:solidFill>
                    <w14:schemeClr w14:val="tx1"/>
                  </w14:solidFill>
                </w14:textFill>
              </w:rPr>
            </w:pPr>
            <w:r>
              <w:rPr>
                <w:rFonts w:hint="eastAsia"/>
                <w:color w:val="000000" w:themeColor="text1"/>
                <w:sz w:val="15"/>
                <w:szCs w:val="15"/>
                <w:highlight w:val="yellow"/>
                <w:lang w:val="en-US" w:eastAsia="zh-CN"/>
                <w14:textFill>
                  <w14:solidFill>
                    <w14:schemeClr w14:val="tx1"/>
                  </w14:solidFill>
                </w14:textFill>
              </w:rPr>
              <w:t>追加项</w:t>
            </w: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"code":  "A1001",</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故障代码</w:t>
            </w: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4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"time": "2019-06-27 19:32:45.123"</w:t>
            </w:r>
          </w:p>
        </w:tc>
        <w:tc>
          <w:tcPr>
            <w:tcW w:w="900"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string</w:t>
            </w: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故障发生时间</w:t>
            </w: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w:t>
            </w:r>
          </w:p>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xml:space="preserve">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可能有多组故障信息</w:t>
            </w: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25" w:hRule="atLeast"/>
        </w:trPr>
        <w:tc>
          <w:tcPr>
            <w:tcW w:w="2823" w:type="dxa"/>
          </w:tcPr>
          <w:p>
            <w:pPr>
              <w:widowControl/>
              <w:jc w:val="left"/>
              <w:rPr>
                <w:color w:val="000000" w:themeColor="text1"/>
                <w:sz w:val="15"/>
                <w:szCs w:val="15"/>
                <w:highlight w:val="yellow"/>
                <w14:textFill>
                  <w14:solidFill>
                    <w14:schemeClr w14:val="tx1"/>
                  </w14:solidFill>
                </w14:textFill>
              </w:rPr>
            </w:pPr>
            <w:r>
              <w:rPr>
                <w:rFonts w:hint="eastAsia"/>
                <w:color w:val="000000" w:themeColor="text1"/>
                <w:sz w:val="15"/>
                <w:szCs w:val="15"/>
                <w:highlight w:val="yellow"/>
                <w14:textFill>
                  <w14:solidFill>
                    <w14:schemeClr w14:val="tx1"/>
                  </w14:solidFill>
                </w14:textFill>
              </w:rPr>
              <w:t>        }</w:t>
            </w:r>
          </w:p>
        </w:tc>
        <w:tc>
          <w:tcPr>
            <w:tcW w:w="900" w:type="dxa"/>
          </w:tcPr>
          <w:p>
            <w:pPr>
              <w:widowControl/>
              <w:jc w:val="left"/>
              <w:rPr>
                <w:color w:val="000000" w:themeColor="text1"/>
                <w:sz w:val="15"/>
                <w:szCs w:val="15"/>
                <w:highlight w:val="yellow"/>
                <w14:textFill>
                  <w14:solidFill>
                    <w14:schemeClr w14:val="tx1"/>
                  </w14:solidFill>
                </w14:textFill>
              </w:rPr>
            </w:pPr>
          </w:p>
        </w:tc>
        <w:tc>
          <w:tcPr>
            <w:tcW w:w="1716" w:type="dxa"/>
          </w:tcPr>
          <w:p>
            <w:pPr>
              <w:widowControl/>
              <w:jc w:val="left"/>
              <w:rPr>
                <w:color w:val="000000" w:themeColor="text1"/>
                <w:sz w:val="15"/>
                <w:szCs w:val="15"/>
                <w:highlight w:val="yellow"/>
                <w14:textFill>
                  <w14:solidFill>
                    <w14:schemeClr w14:val="tx1"/>
                  </w14:solidFill>
                </w14:textFill>
              </w:rPr>
            </w:pPr>
          </w:p>
        </w:tc>
        <w:tc>
          <w:tcPr>
            <w:tcW w:w="1197" w:type="dxa"/>
          </w:tcPr>
          <w:p>
            <w:pPr>
              <w:widowControl/>
              <w:jc w:val="left"/>
              <w:rPr>
                <w:color w:val="000000" w:themeColor="text1"/>
                <w:sz w:val="15"/>
                <w:szCs w:val="15"/>
                <w:highlight w:val="yellow"/>
                <w14:textFill>
                  <w14:solidFill>
                    <w14:schemeClr w14:val="tx1"/>
                  </w14:solidFill>
                </w14:textFill>
              </w:rPr>
            </w:pPr>
          </w:p>
        </w:tc>
        <w:tc>
          <w:tcPr>
            <w:tcW w:w="1275" w:type="dxa"/>
          </w:tcPr>
          <w:p>
            <w:pPr>
              <w:widowControl/>
              <w:jc w:val="left"/>
              <w:rPr>
                <w:color w:val="000000" w:themeColor="text1"/>
                <w:sz w:val="15"/>
                <w:szCs w:val="15"/>
                <w:highlight w:val="yellow"/>
                <w14:textFill>
                  <w14:solidFill>
                    <w14:schemeClr w14:val="tx1"/>
                  </w14:solidFill>
                </w14:textFill>
              </w:rPr>
            </w:pPr>
          </w:p>
        </w:tc>
        <w:tc>
          <w:tcPr>
            <w:tcW w:w="1051" w:type="dxa"/>
          </w:tcPr>
          <w:p>
            <w:pPr>
              <w:widowControl/>
              <w:jc w:val="left"/>
              <w:rPr>
                <w:color w:val="000000" w:themeColor="text1"/>
                <w:sz w:val="15"/>
                <w:szCs w:val="15"/>
                <w:highlight w:val="yellow"/>
                <w14:textFill>
                  <w14:solidFill>
                    <w14:schemeClr w14:val="tx1"/>
                  </w14:solidFill>
                </w14:textFill>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25" w:hRule="atLeast"/>
        </w:trPr>
        <w:tc>
          <w:tcPr>
            <w:tcW w:w="2823" w:type="dxa"/>
          </w:tcPr>
          <w:p>
            <w:pPr>
              <w:widowControl/>
              <w:jc w:val="left"/>
              <w:rPr>
                <w:color w:val="0000FF"/>
                <w:sz w:val="15"/>
                <w:szCs w:val="15"/>
              </w:rPr>
            </w:pPr>
            <w:r>
              <w:rPr>
                <w:color w:val="0000FF"/>
                <w:sz w:val="15"/>
                <w:szCs w:val="15"/>
              </w:rPr>
              <w:t xml:space="preserve">   }</w:t>
            </w:r>
          </w:p>
          <w:p>
            <w:pPr>
              <w:widowControl/>
              <w:jc w:val="left"/>
              <w:rPr>
                <w:color w:val="0000FF"/>
                <w:sz w:val="15"/>
                <w:szCs w:val="15"/>
              </w:rPr>
            </w:pPr>
            <w:r>
              <w:rPr>
                <w:color w:val="0000FF"/>
                <w:sz w:val="15"/>
                <w:szCs w:val="15"/>
              </w:rPr>
              <w:t>}</w:t>
            </w:r>
          </w:p>
        </w:tc>
        <w:tc>
          <w:tcPr>
            <w:tcW w:w="900" w:type="dxa"/>
          </w:tcPr>
          <w:p>
            <w:pPr>
              <w:widowControl/>
              <w:jc w:val="left"/>
              <w:rPr>
                <w:color w:val="0000FF"/>
                <w:sz w:val="15"/>
                <w:szCs w:val="15"/>
              </w:rPr>
            </w:pPr>
          </w:p>
        </w:tc>
        <w:tc>
          <w:tcPr>
            <w:tcW w:w="1716" w:type="dxa"/>
          </w:tcPr>
          <w:p>
            <w:pPr>
              <w:widowControl/>
              <w:jc w:val="left"/>
              <w:rPr>
                <w:color w:val="0000FF"/>
                <w:sz w:val="15"/>
                <w:szCs w:val="15"/>
              </w:rPr>
            </w:pPr>
          </w:p>
        </w:tc>
        <w:tc>
          <w:tcPr>
            <w:tcW w:w="1197" w:type="dxa"/>
          </w:tcPr>
          <w:p>
            <w:pPr>
              <w:widowControl/>
              <w:jc w:val="left"/>
              <w:rPr>
                <w:color w:val="0000FF"/>
                <w:sz w:val="15"/>
                <w:szCs w:val="15"/>
              </w:rPr>
            </w:pPr>
          </w:p>
        </w:tc>
        <w:tc>
          <w:tcPr>
            <w:tcW w:w="1275" w:type="dxa"/>
          </w:tcPr>
          <w:p>
            <w:pPr>
              <w:widowControl/>
              <w:jc w:val="left"/>
              <w:rPr>
                <w:color w:val="0000FF"/>
                <w:sz w:val="15"/>
                <w:szCs w:val="15"/>
              </w:rPr>
            </w:pPr>
          </w:p>
        </w:tc>
        <w:tc>
          <w:tcPr>
            <w:tcW w:w="1051" w:type="dxa"/>
          </w:tcPr>
          <w:p>
            <w:pPr>
              <w:widowControl/>
              <w:jc w:val="left"/>
              <w:rPr>
                <w:color w:val="0000FF"/>
                <w:sz w:val="15"/>
                <w:szCs w:val="15"/>
              </w:rPr>
            </w:pPr>
          </w:p>
        </w:tc>
      </w:tr>
    </w:tbl>
    <w:p>
      <w:pPr>
        <w:pStyle w:val="3"/>
        <w:ind w:firstLine="0" w:firstLineChars="0"/>
      </w:pPr>
    </w:p>
    <w:p>
      <w:pPr>
        <w:pStyle w:val="6"/>
        <w:numPr>
          <w:ilvl w:val="3"/>
          <w:numId w:val="0"/>
        </w:numPr>
        <w:rPr>
          <w:color w:val="0000FF"/>
        </w:rPr>
      </w:pPr>
      <w:r>
        <w:rPr>
          <w:rFonts w:hint="eastAsia"/>
          <w:color w:val="0000FF"/>
        </w:rPr>
        <w:t>2、服务器响应报文：</w:t>
      </w:r>
    </w:p>
    <w:tbl>
      <w:tblPr>
        <w:tblStyle w:val="27"/>
        <w:tblW w:w="8950" w:type="dxa"/>
        <w:tblInd w:w="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2"/>
        <w:gridCol w:w="876"/>
        <w:gridCol w:w="1884"/>
        <w:gridCol w:w="1710"/>
        <w:gridCol w:w="2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2292" w:type="dxa"/>
          </w:tcPr>
          <w:p>
            <w:pPr>
              <w:pStyle w:val="3"/>
              <w:ind w:firstLine="0" w:firstLineChars="0"/>
              <w:rPr>
                <w:b/>
                <w:color w:val="0000FF"/>
              </w:rPr>
            </w:pPr>
            <w:r>
              <w:rPr>
                <w:rFonts w:hint="eastAsia"/>
                <w:b/>
                <w:color w:val="0000FF"/>
              </w:rPr>
              <w:t>JSON内容</w:t>
            </w:r>
          </w:p>
        </w:tc>
        <w:tc>
          <w:tcPr>
            <w:tcW w:w="876" w:type="dxa"/>
          </w:tcPr>
          <w:p>
            <w:pPr>
              <w:pStyle w:val="3"/>
              <w:ind w:firstLine="0" w:firstLineChars="0"/>
              <w:rPr>
                <w:b/>
                <w:color w:val="0000FF"/>
              </w:rPr>
            </w:pPr>
            <w:r>
              <w:rPr>
                <w:rFonts w:hint="eastAsia"/>
                <w:b/>
                <w:color w:val="0000FF"/>
              </w:rPr>
              <w:t>值</w:t>
            </w:r>
            <w:r>
              <w:rPr>
                <w:b/>
                <w:color w:val="0000FF"/>
              </w:rPr>
              <w:t>类型</w:t>
            </w:r>
          </w:p>
        </w:tc>
        <w:tc>
          <w:tcPr>
            <w:tcW w:w="1884" w:type="dxa"/>
          </w:tcPr>
          <w:p>
            <w:pPr>
              <w:pStyle w:val="3"/>
              <w:ind w:firstLine="0" w:firstLineChars="0"/>
              <w:rPr>
                <w:b/>
                <w:color w:val="0000FF"/>
              </w:rPr>
            </w:pPr>
            <w:r>
              <w:rPr>
                <w:b/>
                <w:color w:val="0000FF"/>
              </w:rPr>
              <w:t>说明</w:t>
            </w:r>
          </w:p>
        </w:tc>
        <w:tc>
          <w:tcPr>
            <w:tcW w:w="1710" w:type="dxa"/>
          </w:tcPr>
          <w:p>
            <w:pPr>
              <w:pStyle w:val="3"/>
              <w:ind w:firstLine="0" w:firstLineChars="0"/>
              <w:rPr>
                <w:b/>
                <w:color w:val="0000FF"/>
              </w:rPr>
            </w:pPr>
            <w:r>
              <w:rPr>
                <w:b/>
                <w:color w:val="0000FF"/>
              </w:rPr>
              <w:t>机器端</w:t>
            </w:r>
          </w:p>
          <w:p>
            <w:pPr>
              <w:pStyle w:val="3"/>
              <w:ind w:firstLine="0" w:firstLineChars="0"/>
              <w:rPr>
                <w:color w:val="0000FF"/>
              </w:rPr>
            </w:pPr>
            <w:r>
              <w:rPr>
                <w:rFonts w:hint="eastAsia"/>
                <w:color w:val="0000FF"/>
                <w:sz w:val="15"/>
                <w:szCs w:val="15"/>
              </w:rPr>
              <w:t>发送请求后，等待接收响应报文，并处理。</w:t>
            </w:r>
          </w:p>
        </w:tc>
        <w:tc>
          <w:tcPr>
            <w:tcW w:w="2188" w:type="dxa"/>
          </w:tcPr>
          <w:p>
            <w:pPr>
              <w:pStyle w:val="3"/>
              <w:ind w:firstLine="0" w:firstLineChars="0"/>
              <w:rPr>
                <w:b/>
                <w:color w:val="0000FF"/>
              </w:rPr>
            </w:pPr>
            <w:r>
              <w:rPr>
                <w:b/>
                <w:color w:val="0000FF"/>
              </w:rPr>
              <w:t>服务器</w:t>
            </w:r>
          </w:p>
          <w:p>
            <w:pPr>
              <w:pStyle w:val="3"/>
              <w:ind w:firstLine="0" w:firstLineChars="0"/>
              <w:rPr>
                <w:color w:val="0000FF"/>
              </w:rPr>
            </w:pPr>
            <w:r>
              <w:rPr>
                <w:color w:val="0000FF"/>
                <w:sz w:val="15"/>
                <w:szCs w:val="15"/>
              </w:rPr>
              <w:t>接收到请求后进行处理，并将处理结果返回到机器端。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2" w:type="dxa"/>
          </w:tcPr>
          <w:p>
            <w:pPr>
              <w:rPr>
                <w:color w:val="0000FF"/>
                <w:sz w:val="15"/>
                <w:szCs w:val="15"/>
              </w:rPr>
            </w:pPr>
            <w:r>
              <w:rPr>
                <w:color w:val="0000FF"/>
                <w:sz w:val="15"/>
                <w:szCs w:val="15"/>
              </w:rPr>
              <w:t>{</w:t>
            </w:r>
          </w:p>
          <w:p>
            <w:pPr>
              <w:rPr>
                <w:color w:val="0000FF"/>
                <w:sz w:val="15"/>
                <w:szCs w:val="15"/>
              </w:rPr>
            </w:pPr>
            <w:r>
              <w:rPr>
                <w:rFonts w:hint="eastAsia"/>
                <w:color w:val="0000FF"/>
                <w:sz w:val="15"/>
                <w:szCs w:val="15"/>
              </w:rPr>
              <w:t xml:space="preserve">  </w:t>
            </w:r>
            <w:r>
              <w:rPr>
                <w:color w:val="0000FF"/>
                <w:sz w:val="15"/>
                <w:szCs w:val="15"/>
              </w:rPr>
              <w:t>"encoding": "utf-8",</w:t>
            </w:r>
          </w:p>
          <w:p>
            <w:pPr>
              <w:ind w:firstLine="150" w:firstLineChars="100"/>
              <w:rPr>
                <w:color w:val="0000FF"/>
                <w:sz w:val="15"/>
                <w:szCs w:val="15"/>
              </w:rPr>
            </w:pPr>
            <w:r>
              <w:rPr>
                <w:color w:val="0000FF"/>
                <w:sz w:val="15"/>
                <w:szCs w:val="15"/>
              </w:rPr>
              <w:t>"respond</w:t>
            </w:r>
            <w:r>
              <w:rPr>
                <w:color w:val="0000FF"/>
                <w:sz w:val="15"/>
                <w:szCs w:val="15"/>
              </w:rPr>
              <w:commentReference w:id="25"/>
            </w:r>
            <w:r>
              <w:rPr>
                <w:color w:val="0000FF"/>
                <w:sz w:val="15"/>
                <w:szCs w:val="15"/>
              </w:rPr>
              <w:t>":"</w:t>
            </w:r>
            <w:r>
              <w:rPr>
                <w:rFonts w:hint="eastAsia"/>
                <w:color w:val="0000FF"/>
                <w:sz w:val="15"/>
                <w:szCs w:val="15"/>
              </w:rPr>
              <w:t>uuid</w:t>
            </w:r>
            <w:r>
              <w:rPr>
                <w:color w:val="0000FF"/>
                <w:sz w:val="15"/>
                <w:szCs w:val="15"/>
              </w:rPr>
              <w:t>"</w:t>
            </w:r>
            <w:r>
              <w:rPr>
                <w:rFonts w:hint="eastAsia"/>
                <w:color w:val="0000FF"/>
                <w:sz w:val="15"/>
                <w:szCs w:val="15"/>
              </w:rPr>
              <w:t>,</w:t>
            </w:r>
          </w:p>
          <w:p>
            <w:pPr>
              <w:rPr>
                <w:color w:val="0000FF"/>
                <w:sz w:val="15"/>
                <w:szCs w:val="15"/>
              </w:rPr>
            </w:pPr>
            <w:r>
              <w:rPr>
                <w:color w:val="0000FF"/>
                <w:sz w:val="15"/>
                <w:szCs w:val="15"/>
              </w:rPr>
              <w:t xml:space="preserve">  </w:t>
            </w:r>
          </w:p>
          <w:p>
            <w:pPr>
              <w:ind w:firstLine="150" w:firstLineChars="100"/>
              <w:rPr>
                <w:color w:val="0000FF"/>
                <w:sz w:val="15"/>
                <w:szCs w:val="15"/>
              </w:rPr>
            </w:pPr>
            <w:r>
              <w:rPr>
                <w:color w:val="0000FF"/>
                <w:sz w:val="15"/>
                <w:szCs w:val="15"/>
              </w:rPr>
              <w:t>"status": 0,</w:t>
            </w:r>
          </w:p>
          <w:p>
            <w:pPr>
              <w:rPr>
                <w:color w:val="0000FF"/>
                <w:sz w:val="15"/>
                <w:szCs w:val="15"/>
              </w:rPr>
            </w:pPr>
            <w:r>
              <w:rPr>
                <w:color w:val="0000FF"/>
                <w:sz w:val="15"/>
                <w:szCs w:val="15"/>
              </w:rPr>
              <w:t xml:space="preserve"> </w:t>
            </w:r>
          </w:p>
          <w:p>
            <w:pPr>
              <w:ind w:firstLine="150" w:firstLineChars="100"/>
              <w:rPr>
                <w:color w:val="0000FF"/>
                <w:sz w:val="15"/>
                <w:szCs w:val="15"/>
              </w:rPr>
            </w:pPr>
            <w:r>
              <w:rPr>
                <w:color w:val="0000FF"/>
                <w:sz w:val="15"/>
                <w:szCs w:val="15"/>
              </w:rPr>
              <w:t>"message": "ok",</w:t>
            </w:r>
          </w:p>
          <w:p>
            <w:pPr>
              <w:ind w:firstLine="150" w:firstLineChars="100"/>
              <w:rPr>
                <w:color w:val="0000FF"/>
                <w:sz w:val="15"/>
                <w:szCs w:val="15"/>
              </w:rPr>
            </w:pPr>
          </w:p>
          <w:p>
            <w:pPr>
              <w:ind w:firstLine="150" w:firstLineChars="100"/>
              <w:rPr>
                <w:color w:val="0000FF"/>
                <w:sz w:val="15"/>
                <w:szCs w:val="15"/>
              </w:rPr>
            </w:pPr>
            <w:r>
              <w:rPr>
                <w:color w:val="0000FF"/>
                <w:sz w:val="15"/>
                <w:szCs w:val="15"/>
              </w:rPr>
              <w:t>"data": null</w:t>
            </w:r>
          </w:p>
          <w:p>
            <w:pPr>
              <w:rPr>
                <w:color w:val="0000FF"/>
                <w:sz w:val="15"/>
                <w:szCs w:val="15"/>
              </w:rPr>
            </w:pPr>
            <w:r>
              <w:rPr>
                <w:color w:val="0000FF"/>
                <w:sz w:val="15"/>
                <w:szCs w:val="15"/>
              </w:rPr>
              <w:t>}</w:t>
            </w:r>
          </w:p>
        </w:tc>
        <w:tc>
          <w:tcPr>
            <w:tcW w:w="876" w:type="dxa"/>
          </w:tcPr>
          <w:p>
            <w:pPr>
              <w:rPr>
                <w:color w:val="0000FF"/>
                <w:sz w:val="15"/>
                <w:szCs w:val="15"/>
              </w:rPr>
            </w:pPr>
          </w:p>
          <w:p>
            <w:pPr>
              <w:rPr>
                <w:color w:val="0000FF"/>
                <w:sz w:val="15"/>
                <w:szCs w:val="15"/>
              </w:rPr>
            </w:pPr>
            <w:r>
              <w:rPr>
                <w:rFonts w:hint="eastAsia"/>
                <w:color w:val="0000FF"/>
                <w:sz w:val="15"/>
                <w:szCs w:val="15"/>
              </w:rPr>
              <w:t>string</w:t>
            </w:r>
          </w:p>
          <w:p>
            <w:pPr>
              <w:rPr>
                <w:color w:val="0000FF"/>
                <w:sz w:val="15"/>
                <w:szCs w:val="15"/>
              </w:rPr>
            </w:pPr>
            <w:r>
              <w:rPr>
                <w:rFonts w:hint="eastAsia"/>
                <w:color w:val="0000FF"/>
                <w:sz w:val="15"/>
                <w:szCs w:val="15"/>
              </w:rPr>
              <w:t>string</w:t>
            </w:r>
          </w:p>
          <w:p>
            <w:pPr>
              <w:rPr>
                <w:color w:val="0000FF"/>
                <w:sz w:val="15"/>
                <w:szCs w:val="15"/>
              </w:rPr>
            </w:pPr>
          </w:p>
          <w:p>
            <w:pPr>
              <w:rPr>
                <w:color w:val="0000FF"/>
                <w:sz w:val="15"/>
                <w:szCs w:val="15"/>
              </w:rPr>
            </w:pPr>
            <w:r>
              <w:rPr>
                <w:color w:val="0000FF"/>
                <w:sz w:val="15"/>
                <w:szCs w:val="15"/>
              </w:rPr>
              <w:t>int</w:t>
            </w:r>
          </w:p>
          <w:p>
            <w:pPr>
              <w:rPr>
                <w:color w:val="0000FF"/>
                <w:sz w:val="15"/>
                <w:szCs w:val="15"/>
              </w:rPr>
            </w:pPr>
          </w:p>
          <w:p>
            <w:pPr>
              <w:rPr>
                <w:color w:val="0000FF"/>
                <w:sz w:val="15"/>
                <w:szCs w:val="15"/>
              </w:rPr>
            </w:pPr>
            <w:r>
              <w:rPr>
                <w:color w:val="0000FF"/>
                <w:sz w:val="15"/>
                <w:szCs w:val="15"/>
              </w:rPr>
              <w:t>string</w:t>
            </w:r>
          </w:p>
          <w:p>
            <w:pPr>
              <w:rPr>
                <w:color w:val="0000FF"/>
                <w:sz w:val="15"/>
                <w:szCs w:val="15"/>
              </w:rPr>
            </w:pPr>
          </w:p>
          <w:p>
            <w:pPr>
              <w:rPr>
                <w:color w:val="0000FF"/>
                <w:sz w:val="15"/>
                <w:szCs w:val="15"/>
              </w:rPr>
            </w:pPr>
            <w:r>
              <w:rPr>
                <w:color w:val="0000FF"/>
                <w:sz w:val="15"/>
                <w:szCs w:val="15"/>
              </w:rPr>
              <w:t>object</w:t>
            </w:r>
          </w:p>
          <w:p>
            <w:pPr>
              <w:rPr>
                <w:color w:val="0000FF"/>
                <w:sz w:val="15"/>
                <w:szCs w:val="15"/>
              </w:rPr>
            </w:pPr>
          </w:p>
        </w:tc>
        <w:tc>
          <w:tcPr>
            <w:tcW w:w="1884" w:type="dxa"/>
          </w:tcPr>
          <w:p>
            <w:pPr>
              <w:rPr>
                <w:color w:val="0000FF"/>
                <w:sz w:val="15"/>
                <w:szCs w:val="15"/>
              </w:rPr>
            </w:pPr>
          </w:p>
          <w:p>
            <w:pPr>
              <w:rPr>
                <w:color w:val="0000FF"/>
                <w:sz w:val="15"/>
                <w:szCs w:val="15"/>
              </w:rPr>
            </w:pPr>
            <w:r>
              <w:rPr>
                <w:rFonts w:hint="eastAsia"/>
                <w:color w:val="0000FF"/>
                <w:sz w:val="15"/>
                <w:szCs w:val="15"/>
              </w:rPr>
              <w:t>此值必须为utf-8。</w:t>
            </w:r>
          </w:p>
          <w:p>
            <w:pPr>
              <w:rPr>
                <w:color w:val="0000FF"/>
                <w:sz w:val="15"/>
                <w:szCs w:val="15"/>
              </w:rPr>
            </w:pPr>
            <w:r>
              <w:rPr>
                <w:rFonts w:hint="eastAsia"/>
                <w:color w:val="0000FF"/>
                <w:sz w:val="15"/>
                <w:szCs w:val="15"/>
              </w:rPr>
              <w:t>请求报文对应的</w:t>
            </w:r>
            <w:r>
              <w:rPr>
                <w:color w:val="0000FF"/>
                <w:sz w:val="15"/>
                <w:szCs w:val="15"/>
              </w:rPr>
              <w:t>request</w:t>
            </w:r>
            <w:r>
              <w:rPr>
                <w:rFonts w:hint="eastAsia"/>
                <w:color w:val="0000FF"/>
                <w:sz w:val="15"/>
                <w:szCs w:val="15"/>
              </w:rPr>
              <w:t>字段值。</w:t>
            </w:r>
          </w:p>
          <w:p>
            <w:pPr>
              <w:rPr>
                <w:color w:val="0000FF"/>
                <w:sz w:val="15"/>
                <w:szCs w:val="15"/>
              </w:rPr>
            </w:pPr>
            <w:r>
              <w:rPr>
                <w:rFonts w:hint="eastAsia"/>
                <w:color w:val="0000FF"/>
                <w:sz w:val="15"/>
                <w:szCs w:val="15"/>
              </w:rPr>
              <w:t>服务器返回码</w:t>
            </w:r>
          </w:p>
          <w:p>
            <w:pPr>
              <w:rPr>
                <w:color w:val="0000FF"/>
                <w:sz w:val="15"/>
                <w:szCs w:val="15"/>
              </w:rPr>
            </w:pPr>
          </w:p>
          <w:p>
            <w:pPr>
              <w:rPr>
                <w:color w:val="0000FF"/>
                <w:sz w:val="15"/>
                <w:szCs w:val="15"/>
              </w:rPr>
            </w:pPr>
            <w:r>
              <w:rPr>
                <w:rFonts w:hint="eastAsia"/>
                <w:color w:val="0000FF"/>
                <w:sz w:val="15"/>
                <w:szCs w:val="15"/>
              </w:rPr>
              <w:t>返回错误描述</w:t>
            </w:r>
          </w:p>
          <w:p>
            <w:pPr>
              <w:rPr>
                <w:color w:val="0000FF"/>
                <w:sz w:val="15"/>
                <w:szCs w:val="15"/>
              </w:rPr>
            </w:pPr>
          </w:p>
          <w:p>
            <w:pPr>
              <w:rPr>
                <w:color w:val="0000FF"/>
                <w:sz w:val="15"/>
                <w:szCs w:val="15"/>
              </w:rPr>
            </w:pPr>
            <w:r>
              <w:rPr>
                <w:rFonts w:hint="eastAsia"/>
                <w:color w:val="0000FF"/>
                <w:sz w:val="15"/>
                <w:szCs w:val="15"/>
              </w:rPr>
              <w:t>返回附带信息</w:t>
            </w:r>
          </w:p>
          <w:p>
            <w:pPr>
              <w:rPr>
                <w:color w:val="0000FF"/>
                <w:sz w:val="15"/>
                <w:szCs w:val="15"/>
              </w:rPr>
            </w:pPr>
          </w:p>
        </w:tc>
        <w:tc>
          <w:tcPr>
            <w:tcW w:w="1710" w:type="dxa"/>
          </w:tcPr>
          <w:p>
            <w:pPr>
              <w:rPr>
                <w:color w:val="0000FF"/>
                <w:sz w:val="15"/>
                <w:szCs w:val="15"/>
              </w:rPr>
            </w:pPr>
          </w:p>
          <w:p>
            <w:pPr>
              <w:rPr>
                <w:color w:val="0000FF"/>
                <w:sz w:val="15"/>
                <w:szCs w:val="15"/>
              </w:rPr>
            </w:pPr>
            <w:r>
              <w:rPr>
                <w:rFonts w:hint="eastAsia"/>
                <w:color w:val="0000FF"/>
                <w:sz w:val="15"/>
                <w:szCs w:val="15"/>
              </w:rPr>
              <w:t>根据此项解析字符串。</w:t>
            </w:r>
          </w:p>
          <w:p>
            <w:pPr>
              <w:rPr>
                <w:color w:val="0000FF"/>
                <w:sz w:val="15"/>
                <w:szCs w:val="15"/>
              </w:rPr>
            </w:pPr>
            <w:r>
              <w:rPr>
                <w:color w:val="0000FF"/>
                <w:sz w:val="15"/>
                <w:szCs w:val="15"/>
              </w:rPr>
              <w:t>根据此字段找回对应请求</w:t>
            </w:r>
            <w:r>
              <w:rPr>
                <w:rFonts w:hint="eastAsia"/>
                <w:color w:val="0000FF"/>
                <w:sz w:val="15"/>
                <w:szCs w:val="15"/>
              </w:rPr>
              <w:t>。</w:t>
            </w:r>
          </w:p>
          <w:p>
            <w:pPr>
              <w:rPr>
                <w:color w:val="0000FF"/>
                <w:sz w:val="15"/>
                <w:szCs w:val="15"/>
              </w:rPr>
            </w:pPr>
          </w:p>
          <w:p>
            <w:pPr>
              <w:rPr>
                <w:color w:val="0000FF"/>
                <w:sz w:val="15"/>
                <w:szCs w:val="15"/>
              </w:rPr>
            </w:pPr>
          </w:p>
          <w:p>
            <w:pPr>
              <w:rPr>
                <w:color w:val="0000FF"/>
                <w:sz w:val="15"/>
                <w:szCs w:val="15"/>
              </w:rPr>
            </w:pPr>
          </w:p>
        </w:tc>
        <w:tc>
          <w:tcPr>
            <w:tcW w:w="2188" w:type="dxa"/>
          </w:tcPr>
          <w:p>
            <w:pPr>
              <w:rPr>
                <w:color w:val="0000FF"/>
                <w:sz w:val="15"/>
                <w:szCs w:val="15"/>
              </w:rPr>
            </w:pPr>
          </w:p>
          <w:p>
            <w:pPr>
              <w:rPr>
                <w:color w:val="0000FF"/>
                <w:sz w:val="15"/>
                <w:szCs w:val="15"/>
              </w:rPr>
            </w:pPr>
            <w:r>
              <w:rPr>
                <w:rFonts w:hint="eastAsia"/>
                <w:color w:val="0000FF"/>
                <w:sz w:val="15"/>
                <w:szCs w:val="15"/>
              </w:rPr>
              <w:t>必须项</w:t>
            </w:r>
          </w:p>
          <w:p>
            <w:pPr>
              <w:rPr>
                <w:color w:val="0000FF"/>
                <w:sz w:val="15"/>
                <w:szCs w:val="15"/>
              </w:rPr>
            </w:pPr>
            <w:r>
              <w:rPr>
                <w:rFonts w:hint="eastAsia"/>
                <w:color w:val="0000FF"/>
                <w:sz w:val="15"/>
                <w:szCs w:val="15"/>
              </w:rPr>
              <w:t>必须项；</w:t>
            </w:r>
            <w:r>
              <w:rPr>
                <w:color w:val="0000FF"/>
                <w:sz w:val="15"/>
                <w:szCs w:val="15"/>
              </w:rPr>
              <w:t>返回响应报文时</w:t>
            </w:r>
            <w:r>
              <w:rPr>
                <w:rFonts w:hint="eastAsia"/>
                <w:color w:val="0000FF"/>
                <w:sz w:val="15"/>
                <w:szCs w:val="15"/>
              </w:rPr>
              <w:t>，</w:t>
            </w:r>
            <w:r>
              <w:rPr>
                <w:color w:val="0000FF"/>
                <w:sz w:val="15"/>
                <w:szCs w:val="15"/>
              </w:rPr>
              <w:t>把对应请求的UUID</w:t>
            </w:r>
            <w:r>
              <w:rPr>
                <w:rFonts w:hint="eastAsia"/>
                <w:color w:val="0000FF"/>
                <w:sz w:val="15"/>
                <w:szCs w:val="15"/>
              </w:rPr>
              <w:t>带上。</w:t>
            </w:r>
          </w:p>
          <w:p>
            <w:pPr>
              <w:rPr>
                <w:color w:val="0000FF"/>
                <w:sz w:val="15"/>
                <w:szCs w:val="15"/>
              </w:rPr>
            </w:pPr>
            <w:r>
              <w:rPr>
                <w:rFonts w:hint="eastAsia"/>
                <w:color w:val="0000FF"/>
                <w:sz w:val="15"/>
                <w:szCs w:val="15"/>
              </w:rPr>
              <w:t>必须项； 0：表示成功，其它由服务器定义。</w:t>
            </w:r>
          </w:p>
          <w:p>
            <w:pPr>
              <w:rPr>
                <w:color w:val="0000FF"/>
                <w:sz w:val="15"/>
                <w:szCs w:val="15"/>
              </w:rPr>
            </w:pPr>
            <w:r>
              <w:rPr>
                <w:rFonts w:hint="eastAsia"/>
                <w:color w:val="0000FF"/>
                <w:sz w:val="15"/>
                <w:szCs w:val="15"/>
              </w:rPr>
              <w:t>可缺省；发生错误时，返回错误描述。</w:t>
            </w:r>
          </w:p>
          <w:p>
            <w:pPr>
              <w:rPr>
                <w:color w:val="0000FF"/>
                <w:sz w:val="15"/>
                <w:szCs w:val="15"/>
              </w:rPr>
            </w:pPr>
            <w:r>
              <w:rPr>
                <w:rFonts w:hint="eastAsia"/>
                <w:color w:val="0000FF"/>
                <w:sz w:val="15"/>
                <w:szCs w:val="15"/>
              </w:rPr>
              <w:t>可缺省；</w:t>
            </w:r>
            <w:r>
              <w:rPr>
                <w:color w:val="0000FF"/>
                <w:sz w:val="15"/>
                <w:szCs w:val="15"/>
              </w:rPr>
              <w:t>特定的</w:t>
            </w:r>
            <w:r>
              <w:rPr>
                <w:rFonts w:hint="eastAsia"/>
                <w:color w:val="0000FF"/>
                <w:sz w:val="15"/>
                <w:szCs w:val="15"/>
              </w:rPr>
              <w:t>JSON对象。</w:t>
            </w:r>
          </w:p>
          <w:p>
            <w:pPr>
              <w:rPr>
                <w:color w:val="0000FF"/>
                <w:sz w:val="15"/>
                <w:szCs w:val="15"/>
              </w:rPr>
            </w:pPr>
          </w:p>
        </w:tc>
      </w:tr>
    </w:tbl>
    <w:p>
      <w:pPr>
        <w:pStyle w:val="3"/>
        <w:ind w:firstLine="0" w:firstLineChars="0"/>
        <w:rPr>
          <w:color w:val="FF0000"/>
        </w:rPr>
      </w:pPr>
    </w:p>
    <w:p>
      <w:pPr>
        <w:pStyle w:val="3"/>
        <w:ind w:firstLine="0" w:firstLineChars="0"/>
        <w:rPr>
          <w:color w:val="FF0000"/>
        </w:rPr>
      </w:pPr>
    </w:p>
    <w:sectPr>
      <w:headerReference r:id="rId5" w:type="default"/>
      <w:footerReference r:id="rId6" w:type="default"/>
      <w:footerReference r:id="rId7" w:type="even"/>
      <w:pgSz w:w="11906" w:h="16838"/>
      <w:pgMar w:top="1361" w:right="1474" w:bottom="1361" w:left="1588" w:header="851" w:footer="851" w:gutter="0"/>
      <w:cols w:space="425" w:num="1"/>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oger" w:date="2018-02-05T21:11:00Z" w:initials="R">
    <w:p w14:paraId="21337F15">
      <w:pPr>
        <w:pStyle w:val="14"/>
      </w:pPr>
      <w:r>
        <w:rPr>
          <w:rFonts w:hint="eastAsia"/>
        </w:rPr>
        <w:t>仅数据长度4字节</w:t>
      </w:r>
    </w:p>
  </w:comment>
  <w:comment w:id="1" w:author="RD373" w:date="2019-02-22T11:11:00Z" w:initials="R">
    <w:p w14:paraId="2C3C1045">
      <w:pPr>
        <w:pStyle w:val="14"/>
      </w:pPr>
      <w:r>
        <w:rPr>
          <w:rFonts w:hint="eastAsia"/>
        </w:rPr>
        <w:t>在生化</w:t>
      </w:r>
      <w:r>
        <w:rPr>
          <w:rFonts w:hint="eastAsia"/>
          <w:lang w:val="en-US" w:eastAsia="zh-CN"/>
        </w:rPr>
        <w:t>/POCT</w:t>
      </w:r>
      <w:r>
        <w:rPr>
          <w:rFonts w:hint="eastAsia"/>
        </w:rPr>
        <w:t>产品中，机器端暂只作为请求方(上报请求)，服务器暂只作为响应方</w:t>
      </w:r>
    </w:p>
  </w:comment>
  <w:comment w:id="2" w:author="RD373" w:date="2019-02-23T17:24:00Z" w:initials="R">
    <w:p w14:paraId="20292081">
      <w:pPr>
        <w:pStyle w:val="14"/>
      </w:pPr>
      <w:r>
        <w:rPr>
          <w:rFonts w:hint="eastAsia"/>
        </w:rPr>
        <w:t>目前实现，客户端只发送一个字节</w:t>
      </w:r>
      <w:r>
        <w:t>(0x66)</w:t>
      </w:r>
      <w:r>
        <w:rPr>
          <w:rFonts w:hint="eastAsia"/>
        </w:rPr>
        <w:t>作为心跳报文，服务端不发送</w:t>
      </w:r>
      <w:r>
        <w:rPr>
          <w:rFonts w:hint="eastAsia"/>
          <w:lang w:val="en-US" w:eastAsia="zh-CN"/>
        </w:rPr>
        <w:t>心跳</w:t>
      </w:r>
      <w:r>
        <w:rPr>
          <w:rFonts w:hint="eastAsia"/>
        </w:rPr>
        <w:t>响应。</w:t>
      </w:r>
    </w:p>
  </w:comment>
  <w:comment w:id="3" w:author="RD373" w:date="2019-02-22T11:10:00Z" w:initials="R">
    <w:p w14:paraId="3F8E2CFC">
      <w:pPr>
        <w:pStyle w:val="14"/>
      </w:pPr>
      <w:r>
        <w:t>为支持长连接中交互报文能找回对应的响应报文。</w:t>
      </w:r>
    </w:p>
    <w:p w14:paraId="711C0768">
      <w:pPr>
        <w:pStyle w:val="14"/>
      </w:pPr>
    </w:p>
  </w:comment>
  <w:comment w:id="4" w:author="rd116" w:date="2018-01-13T14:56:00Z" w:initials="RD116_">
    <w:p w14:paraId="7CB97068">
      <w:pPr>
        <w:pStyle w:val="14"/>
      </w:pPr>
      <w:r>
        <w:t>这就是传输文件的。不需求ftp、http。</w:t>
      </w:r>
    </w:p>
    <w:p w14:paraId="12373AD7">
      <w:pPr>
        <w:pStyle w:val="14"/>
      </w:pPr>
    </w:p>
    <w:p w14:paraId="6EDB661A">
      <w:pPr>
        <w:pStyle w:val="14"/>
      </w:pPr>
      <w:r>
        <w:rPr>
          <w:rFonts w:hint="eastAsia"/>
        </w:rPr>
        <w:t>james答复：</w:t>
      </w:r>
    </w:p>
    <w:p w14:paraId="6019500A">
      <w:pPr>
        <w:pStyle w:val="14"/>
      </w:pPr>
      <w:r>
        <w:rPr>
          <w:rFonts w:hint="eastAsia"/>
        </w:rPr>
        <w:t>考虑后续场景，不光是dump、很多类型的文件、包括数据库、配置、定位问价等，认为仍需要保持文件的传输的通道，请考虑。</w:t>
      </w:r>
    </w:p>
    <w:p w14:paraId="152E6344">
      <w:pPr>
        <w:pStyle w:val="14"/>
      </w:pPr>
    </w:p>
  </w:comment>
  <w:comment w:id="5" w:author="RD373" w:date="2019-02-22T10:25:00Z" w:initials="R">
    <w:p w14:paraId="7E7A0CDE">
      <w:pPr>
        <w:pStyle w:val="14"/>
      </w:pPr>
      <w:r>
        <w:rPr>
          <w:rFonts w:hint="eastAsia"/>
        </w:rPr>
        <w:t>具体请参考附录C</w:t>
      </w:r>
    </w:p>
  </w:comment>
  <w:comment w:id="6" w:author="Roger" w:date="2018-02-05T20:11:00Z" w:initials="R">
    <w:p w14:paraId="30D15CCC">
      <w:pPr>
        <w:pStyle w:val="14"/>
      </w:pPr>
      <w:r>
        <w:rPr>
          <w:rFonts w:hint="eastAsia"/>
        </w:rPr>
        <w:t>请具体参考附录B</w:t>
      </w:r>
    </w:p>
  </w:comment>
  <w:comment w:id="7" w:author="RD373" w:date="2019-02-22T10:23:00Z" w:initials="R">
    <w:p w14:paraId="34120E85">
      <w:pPr>
        <w:pStyle w:val="14"/>
      </w:pPr>
      <w:r>
        <w:rPr>
          <w:rFonts w:hint="eastAsia"/>
        </w:rPr>
        <w:t>报文内容血球产品请参考附录B。生化产品请参考附录C</w:t>
      </w:r>
    </w:p>
  </w:comment>
  <w:comment w:id="8" w:author="RD373" w:date="2019-02-22T10:21:00Z" w:initials="R">
    <w:p w14:paraId="1FCB639F">
      <w:pPr>
        <w:pStyle w:val="14"/>
      </w:pPr>
      <w:r>
        <w:rPr>
          <w:rFonts w:hint="eastAsia"/>
        </w:rPr>
        <w:t>只针对血球产品，请参考附录B</w:t>
      </w:r>
    </w:p>
  </w:comment>
  <w:comment w:id="9" w:author="James" w:date="2018-01-13T14:40:00Z" w:initials="James ">
    <w:p w14:paraId="3DB6487D">
      <w:pPr>
        <w:pStyle w:val="14"/>
      </w:pPr>
      <w:r>
        <w:rPr>
          <w:rFonts w:hint="eastAsia"/>
        </w:rPr>
        <w:t>血球产品</w:t>
      </w:r>
    </w:p>
    <w:p w14:paraId="694D3B48">
      <w:pPr>
        <w:pStyle w:val="14"/>
      </w:pPr>
      <w:r>
        <w:rPr>
          <w:rFonts w:hint="eastAsia"/>
        </w:rPr>
        <w:t>更改时间：2018.01.13</w:t>
      </w:r>
    </w:p>
    <w:p w14:paraId="5CC56FC3">
      <w:pPr>
        <w:pStyle w:val="14"/>
      </w:pPr>
      <w:r>
        <w:rPr>
          <w:rFonts w:hint="eastAsia"/>
        </w:rPr>
        <w:t>更改内容：</w:t>
      </w:r>
    </w:p>
    <w:p w14:paraId="5F373EC1">
      <w:pPr>
        <w:pStyle w:val="14"/>
      </w:pPr>
      <w:r>
        <w:rPr>
          <w:rFonts w:hint="eastAsia"/>
        </w:rPr>
        <w:t>增加服务端信息查询过程交互</w:t>
      </w:r>
    </w:p>
  </w:comment>
  <w:comment w:id="10" w:author="James" w:date="2018-01-13T14:40:00Z" w:initials="James ">
    <w:p w14:paraId="24C22644">
      <w:pPr>
        <w:pStyle w:val="14"/>
      </w:pPr>
      <w:r>
        <w:rPr>
          <w:rFonts w:hint="eastAsia"/>
        </w:rPr>
        <w:t>血球产品</w:t>
      </w:r>
    </w:p>
    <w:p w14:paraId="78DE0789">
      <w:pPr>
        <w:pStyle w:val="14"/>
      </w:pPr>
      <w:r>
        <w:rPr>
          <w:rFonts w:hint="eastAsia"/>
        </w:rPr>
        <w:t>更改时间：2018.01.13</w:t>
      </w:r>
    </w:p>
    <w:p w14:paraId="4C427A94">
      <w:pPr>
        <w:pStyle w:val="14"/>
      </w:pPr>
      <w:r>
        <w:rPr>
          <w:rFonts w:hint="eastAsia"/>
        </w:rPr>
        <w:t>更改内容：</w:t>
      </w:r>
    </w:p>
    <w:p w14:paraId="4B0C0AF6">
      <w:pPr>
        <w:pStyle w:val="14"/>
      </w:pPr>
      <w:r>
        <w:rPr>
          <w:rFonts w:hint="eastAsia"/>
        </w:rPr>
        <w:t>增加服务端配置过程交互</w:t>
      </w:r>
    </w:p>
  </w:comment>
  <w:comment w:id="11" w:author="James" w:date="2018-01-13T14:46:00Z" w:initials="James ">
    <w:p w14:paraId="05090FE2">
      <w:pPr>
        <w:pStyle w:val="14"/>
      </w:pPr>
    </w:p>
    <w:p w14:paraId="414921CD">
      <w:pPr>
        <w:pStyle w:val="14"/>
      </w:pPr>
      <w:r>
        <w:rPr>
          <w:rFonts w:hint="eastAsia"/>
        </w:rPr>
        <w:t>更改时间：2018.01.13</w:t>
      </w:r>
    </w:p>
    <w:p w14:paraId="1F70022C">
      <w:pPr>
        <w:pStyle w:val="14"/>
      </w:pPr>
      <w:r>
        <w:rPr>
          <w:rFonts w:hint="eastAsia"/>
        </w:rPr>
        <w:t>更改内容：</w:t>
      </w:r>
    </w:p>
    <w:p w14:paraId="7C592E10">
      <w:pPr>
        <w:pStyle w:val="14"/>
      </w:pPr>
      <w:r>
        <w:rPr>
          <w:rFonts w:hint="eastAsia"/>
        </w:rPr>
        <w:t>增加 第6章 血球客户端功能需求</w:t>
      </w:r>
    </w:p>
  </w:comment>
  <w:comment w:id="12" w:author="RD373" w:date="2019-02-22T10:34:00Z" w:initials="R">
    <w:p w14:paraId="7D0A5AAF">
      <w:pPr>
        <w:pStyle w:val="14"/>
      </w:pPr>
      <w:r>
        <w:rPr>
          <w:rFonts w:hint="eastAsia"/>
        </w:rPr>
        <w:t>增加生化维护客户端功能需求</w:t>
      </w:r>
    </w:p>
  </w:comment>
  <w:comment w:id="13" w:author="RD373" w:date="2019-06-25T13:41:00Z" w:initials="R">
    <w:p w14:paraId="7A065317">
      <w:pPr>
        <w:pStyle w:val="14"/>
      </w:pPr>
      <w:r>
        <w:rPr>
          <w:rFonts w:hint="eastAsia"/>
        </w:rPr>
        <w:t>增加POCT维护客户端功能需求</w:t>
      </w:r>
    </w:p>
  </w:comment>
  <w:comment w:id="14" w:author="Roger" w:date="2018-01-13T15:28:00Z" w:initials="R">
    <w:p w14:paraId="168628A2">
      <w:pPr>
        <w:pStyle w:val="14"/>
      </w:pPr>
      <w:r>
        <w:rPr>
          <w:rFonts w:hint="eastAsia"/>
        </w:rPr>
        <w:t>ROGER：新增加</w:t>
      </w:r>
    </w:p>
  </w:comment>
  <w:comment w:id="15" w:author="rd116" w:date="2018-02-01T19:48:00Z" w:initials="RD116_">
    <w:p w14:paraId="6A2073E2">
      <w:pPr>
        <w:pStyle w:val="14"/>
      </w:pPr>
      <w:r>
        <w:t>这就是传输文件的。不需求ftp、http。</w:t>
      </w:r>
    </w:p>
    <w:p w14:paraId="18D71223">
      <w:pPr>
        <w:pStyle w:val="14"/>
      </w:pPr>
    </w:p>
    <w:p w14:paraId="54C16BAE">
      <w:pPr>
        <w:pStyle w:val="14"/>
      </w:pPr>
      <w:r>
        <w:rPr>
          <w:rFonts w:hint="eastAsia"/>
        </w:rPr>
        <w:t>james答复：</w:t>
      </w:r>
    </w:p>
    <w:p w14:paraId="5D937172">
      <w:pPr>
        <w:pStyle w:val="14"/>
      </w:pPr>
      <w:r>
        <w:rPr>
          <w:rFonts w:hint="eastAsia"/>
        </w:rPr>
        <w:t>考虑后续场景，不光是dump、很多类型的文件、包括数据库、配置、定位问价等，认为仍需要保持文件的传输的通道，请考虑。</w:t>
      </w:r>
    </w:p>
    <w:p w14:paraId="75D534C6">
      <w:pPr>
        <w:pStyle w:val="14"/>
      </w:pPr>
    </w:p>
  </w:comment>
  <w:comment w:id="16" w:author="James" w:date="2018-02-01T19:48:00Z" w:initials="James ">
    <w:p w14:paraId="4299525D">
      <w:pPr>
        <w:pStyle w:val="14"/>
      </w:pPr>
    </w:p>
    <w:p w14:paraId="71DA719C">
      <w:pPr>
        <w:pStyle w:val="14"/>
      </w:pPr>
      <w:r>
        <w:rPr>
          <w:rFonts w:hint="eastAsia"/>
        </w:rPr>
        <w:t>更改时间：2018.01.13</w:t>
      </w:r>
    </w:p>
    <w:p w14:paraId="24F763FB">
      <w:pPr>
        <w:pStyle w:val="14"/>
      </w:pPr>
      <w:r>
        <w:rPr>
          <w:rFonts w:hint="eastAsia"/>
        </w:rPr>
        <w:t>更改内容：</w:t>
      </w:r>
    </w:p>
    <w:p w14:paraId="47E50C18">
      <w:pPr>
        <w:pStyle w:val="14"/>
      </w:pPr>
      <w:r>
        <w:rPr>
          <w:rFonts w:hint="eastAsia"/>
        </w:rPr>
        <w:t>增加血球报文部分</w:t>
      </w:r>
    </w:p>
  </w:comment>
  <w:comment w:id="17" w:author="James" w:date="2018-02-01T19:48:00Z" w:initials="James ">
    <w:p w14:paraId="030B329D">
      <w:pPr>
        <w:pStyle w:val="14"/>
      </w:pPr>
    </w:p>
    <w:p w14:paraId="24E65F30">
      <w:pPr>
        <w:pStyle w:val="14"/>
      </w:pPr>
      <w:r>
        <w:rPr>
          <w:rFonts w:hint="eastAsia"/>
        </w:rPr>
        <w:t>更改时间：2018.01.13</w:t>
      </w:r>
    </w:p>
    <w:p w14:paraId="09E83E02">
      <w:pPr>
        <w:pStyle w:val="14"/>
      </w:pPr>
      <w:r>
        <w:rPr>
          <w:rFonts w:hint="eastAsia"/>
        </w:rPr>
        <w:t>更改内容：</w:t>
      </w:r>
    </w:p>
    <w:p w14:paraId="7C2C1EB9">
      <w:pPr>
        <w:pStyle w:val="14"/>
      </w:pPr>
      <w:r>
        <w:rPr>
          <w:rFonts w:hint="eastAsia"/>
        </w:rPr>
        <w:t>增加服务器配置请求报文</w:t>
      </w:r>
    </w:p>
  </w:comment>
  <w:comment w:id="18" w:author="James" w:date="2018-02-01T19:48:00Z" w:initials="James ">
    <w:p w14:paraId="11FA3FCA">
      <w:pPr>
        <w:pStyle w:val="14"/>
      </w:pPr>
    </w:p>
    <w:p w14:paraId="092C717D">
      <w:pPr>
        <w:pStyle w:val="14"/>
      </w:pPr>
      <w:r>
        <w:rPr>
          <w:rFonts w:hint="eastAsia"/>
        </w:rPr>
        <w:t>更改时间：2018.01.13</w:t>
      </w:r>
    </w:p>
    <w:p w14:paraId="4EEE362D">
      <w:pPr>
        <w:pStyle w:val="14"/>
      </w:pPr>
      <w:r>
        <w:rPr>
          <w:rFonts w:hint="eastAsia"/>
        </w:rPr>
        <w:t>更改内容：</w:t>
      </w:r>
    </w:p>
    <w:p w14:paraId="1E7E718D">
      <w:pPr>
        <w:pStyle w:val="14"/>
      </w:pPr>
      <w:r>
        <w:rPr>
          <w:rFonts w:hint="eastAsia"/>
        </w:rPr>
        <w:t>增加配置请求响应报文</w:t>
      </w:r>
    </w:p>
  </w:comment>
  <w:comment w:id="19" w:author="RD373" w:date="2019-06-26T16:11:00Z" w:initials="R">
    <w:p w14:paraId="36CC06ED">
      <w:pPr>
        <w:pStyle w:val="14"/>
      </w:pPr>
      <w:r>
        <w:rPr>
          <w:rFonts w:hint="eastAsia"/>
        </w:rPr>
        <w:t>新增POCT产品协议</w:t>
      </w:r>
    </w:p>
  </w:comment>
  <w:comment w:id="20" w:author="RD373" w:date="2019-07-16T15:45:29Z" w:initials="R">
    <w:p w14:paraId="662806D9">
      <w:pPr>
        <w:pStyle w:val="14"/>
        <w:rPr>
          <w:rFonts w:hint="default" w:eastAsia="宋体"/>
          <w:lang w:val="en-US" w:eastAsia="zh-CN"/>
        </w:rPr>
      </w:pPr>
      <w:r>
        <w:rPr>
          <w:rFonts w:hint="eastAsia"/>
          <w:lang w:val="en-US" w:eastAsia="zh-CN"/>
        </w:rPr>
        <w:t>仪器唯一标识</w:t>
      </w:r>
    </w:p>
  </w:comment>
  <w:comment w:id="21" w:author="rd116" w:date="2018-02-01T19:48:00Z" w:initials="RD116_">
    <w:p w14:paraId="64664E89">
      <w:pPr>
        <w:pStyle w:val="14"/>
      </w:pPr>
      <w:r>
        <w:t>这就是传输文件的。不需求ftp、http。</w:t>
      </w:r>
    </w:p>
    <w:p w14:paraId="771F4FFD">
      <w:pPr>
        <w:pStyle w:val="14"/>
      </w:pPr>
    </w:p>
    <w:p w14:paraId="78F62FB4">
      <w:pPr>
        <w:pStyle w:val="14"/>
      </w:pPr>
      <w:r>
        <w:rPr>
          <w:rFonts w:hint="eastAsia"/>
        </w:rPr>
        <w:t>james答复：</w:t>
      </w:r>
    </w:p>
    <w:p w14:paraId="640B0D5E">
      <w:pPr>
        <w:pStyle w:val="14"/>
      </w:pPr>
      <w:r>
        <w:rPr>
          <w:rFonts w:hint="eastAsia"/>
        </w:rPr>
        <w:t>考虑后续场景，不光是dump、很多类型的文件、包括数据库、配置、定位问价等，认为仍需要保持文件的传输的通道，请考虑。</w:t>
      </w:r>
    </w:p>
    <w:p w14:paraId="41033705">
      <w:pPr>
        <w:pStyle w:val="14"/>
      </w:pPr>
    </w:p>
  </w:comment>
  <w:comment w:id="22" w:author="RD373" w:date="2019-06-26T16:15:00Z" w:initials="R">
    <w:p w14:paraId="274B4276">
      <w:pPr>
        <w:pStyle w:val="14"/>
        <w:rPr>
          <w:rFonts w:hint="default" w:eastAsia="宋体"/>
          <w:lang w:val="en-US" w:eastAsia="zh-CN"/>
        </w:rPr>
      </w:pPr>
      <w:r>
        <w:rPr>
          <w:rFonts w:hint="eastAsia"/>
        </w:rPr>
        <w:t>生化</w:t>
      </w:r>
      <w:r>
        <w:rPr>
          <w:rFonts w:hint="eastAsia"/>
          <w:lang w:val="en-US" w:eastAsia="zh-CN"/>
        </w:rPr>
        <w:t>/</w:t>
      </w:r>
      <w:r>
        <w:rPr>
          <w:rFonts w:hint="eastAsia"/>
        </w:rPr>
        <w:t>POCT产品</w:t>
      </w:r>
      <w:r>
        <w:rPr>
          <w:rFonts w:hint="eastAsia"/>
          <w:lang w:val="en-US" w:eastAsia="zh-CN"/>
        </w:rPr>
        <w:t>型号划分</w:t>
      </w:r>
    </w:p>
  </w:comment>
  <w:comment w:id="23" w:author="RD373" w:date="2019-06-26T09:14:00Z" w:initials="R">
    <w:p w14:paraId="208426F0">
      <w:pPr>
        <w:pStyle w:val="14"/>
      </w:pPr>
      <w:r>
        <w:rPr>
          <w:rFonts w:hint="eastAsia"/>
        </w:rPr>
        <w:t>生化分析仪</w:t>
      </w:r>
    </w:p>
  </w:comment>
  <w:comment w:id="24" w:author="RD373" w:date="2019-06-26T09:13:00Z" w:initials="R">
    <w:p w14:paraId="1039016C">
      <w:pPr>
        <w:pStyle w:val="14"/>
      </w:pPr>
      <w:r>
        <w:rPr>
          <w:rFonts w:hint="eastAsia"/>
        </w:rPr>
        <w:t>POCT分析仪</w:t>
      </w:r>
    </w:p>
  </w:comment>
  <w:comment w:id="25" w:author="rd116" w:date="2018-01-15T21:11:00Z" w:initials="RD116_">
    <w:p w14:paraId="0A483FF5">
      <w:pPr>
        <w:pStyle w:val="14"/>
      </w:pPr>
      <w:r>
        <w:t>与请求报文中的UUID一一对应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1337F15" w15:done="0"/>
  <w15:commentEx w15:paraId="2C3C1045" w15:done="0"/>
  <w15:commentEx w15:paraId="20292081" w15:done="0"/>
  <w15:commentEx w15:paraId="711C0768" w15:done="0"/>
  <w15:commentEx w15:paraId="152E6344" w15:done="0"/>
  <w15:commentEx w15:paraId="7E7A0CDE" w15:done="0"/>
  <w15:commentEx w15:paraId="30D15CCC" w15:done="0"/>
  <w15:commentEx w15:paraId="34120E85" w15:done="0"/>
  <w15:commentEx w15:paraId="1FCB639F" w15:done="0"/>
  <w15:commentEx w15:paraId="5F373EC1" w15:done="0"/>
  <w15:commentEx w15:paraId="4B0C0AF6" w15:done="0"/>
  <w15:commentEx w15:paraId="7C592E10" w15:done="0"/>
  <w15:commentEx w15:paraId="7D0A5AAF" w15:done="0"/>
  <w15:commentEx w15:paraId="7A065317" w15:done="0"/>
  <w15:commentEx w15:paraId="168628A2" w15:done="0"/>
  <w15:commentEx w15:paraId="75D534C6" w15:done="0"/>
  <w15:commentEx w15:paraId="47E50C18" w15:done="0"/>
  <w15:commentEx w15:paraId="7C2C1EB9" w15:done="0"/>
  <w15:commentEx w15:paraId="1E7E718D" w15:done="0"/>
  <w15:commentEx w15:paraId="36CC06ED" w15:done="0"/>
  <w15:commentEx w15:paraId="662806D9" w15:done="0"/>
  <w15:commentEx w15:paraId="41033705" w15:done="0"/>
  <w15:commentEx w15:paraId="274B4276" w15:done="0"/>
  <w15:commentEx w15:paraId="208426F0" w15:done="0"/>
  <w15:commentEx w15:paraId="1039016C" w15:done="0"/>
  <w15:commentEx w15:paraId="0A483FF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top w:val="single" w:color="auto" w:sz="4" w:space="1"/>
      </w:pBdr>
      <w:jc w:val="center"/>
    </w:pPr>
    <w:r>
      <w:rPr>
        <w:rFonts w:hint="eastAsia"/>
        <w:szCs w:val="21"/>
      </w:rPr>
      <w:t>第</w:t>
    </w:r>
    <w:r>
      <w:rPr>
        <w:szCs w:val="21"/>
      </w:rPr>
      <w:fldChar w:fldCharType="begin"/>
    </w:r>
    <w:r>
      <w:rPr>
        <w:szCs w:val="21"/>
      </w:rPr>
      <w:instrText xml:space="preserve"> PAGE </w:instrText>
    </w:r>
    <w:r>
      <w:rPr>
        <w:szCs w:val="21"/>
      </w:rPr>
      <w:fldChar w:fldCharType="separate"/>
    </w:r>
    <w:r>
      <w:rPr>
        <w:szCs w:val="21"/>
      </w:rPr>
      <w:t>62</w:t>
    </w:r>
    <w:r>
      <w:rPr>
        <w:szCs w:val="21"/>
      </w:rPr>
      <w:fldChar w:fldCharType="end"/>
    </w:r>
    <w:r>
      <w:rPr>
        <w:rFonts w:hint="eastAsia"/>
        <w:szCs w:val="21"/>
      </w:rPr>
      <w:t>页共</w:t>
    </w:r>
    <w:r>
      <w:rPr>
        <w:szCs w:val="21"/>
      </w:rPr>
      <w:fldChar w:fldCharType="begin"/>
    </w:r>
    <w:r>
      <w:rPr>
        <w:szCs w:val="21"/>
      </w:rPr>
      <w:instrText xml:space="preserve"> NUMPAGES </w:instrText>
    </w:r>
    <w:r>
      <w:rPr>
        <w:szCs w:val="21"/>
      </w:rPr>
      <w:fldChar w:fldCharType="separate"/>
    </w:r>
    <w:r>
      <w:rPr>
        <w:szCs w:val="21"/>
      </w:rPr>
      <w:t>62</w:t>
    </w:r>
    <w:r>
      <w:rPr>
        <w:szCs w:val="21"/>
      </w:rPr>
      <w:fldChar w:fldCharType="end"/>
    </w:r>
    <w:r>
      <w:rPr>
        <w:rFonts w:hint="eastAsia"/>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rFonts w:hint="eastAsia"/>
        <w:szCs w:val="21"/>
      </w:rPr>
      <w:t>第</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页共</w:t>
    </w:r>
    <w:r>
      <w:rPr>
        <w:szCs w:val="21"/>
      </w:rPr>
      <w:fldChar w:fldCharType="begin"/>
    </w:r>
    <w:r>
      <w:rPr>
        <w:szCs w:val="21"/>
      </w:rPr>
      <w:instrText xml:space="preserve"> NUMPAGES </w:instrText>
    </w:r>
    <w:r>
      <w:rPr>
        <w:szCs w:val="21"/>
      </w:rPr>
      <w:fldChar w:fldCharType="separate"/>
    </w:r>
    <w:r>
      <w:rPr>
        <w:szCs w:val="21"/>
      </w:rPr>
      <w:t>27</w:t>
    </w:r>
    <w:r>
      <w:rPr>
        <w:szCs w:val="21"/>
      </w:rPr>
      <w:fldChar w:fldCharType="end"/>
    </w:r>
    <w:r>
      <w:rPr>
        <w:rFonts w:hint="eastAsia"/>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tabs>
        <w:tab w:val="right" w:pos="8640"/>
        <w:tab w:val="clear" w:pos="8306"/>
      </w:tabs>
      <w:jc w:val="right"/>
    </w:pP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2FA41B"/>
    <w:multiLevelType w:val="singleLevel"/>
    <w:tmpl w:val="E42FA41B"/>
    <w:lvl w:ilvl="0" w:tentative="0">
      <w:start w:val="1"/>
      <w:numFmt w:val="decimal"/>
      <w:suff w:val="space"/>
      <w:lvlText w:val="%1."/>
      <w:lvlJc w:val="left"/>
    </w:lvl>
  </w:abstractNum>
  <w:abstractNum w:abstractNumId="1">
    <w:nsid w:val="007E1BC4"/>
    <w:multiLevelType w:val="multilevel"/>
    <w:tmpl w:val="007E1BC4"/>
    <w:lvl w:ilvl="0" w:tentative="0">
      <w:start w:val="1"/>
      <w:numFmt w:val="decimal"/>
      <w:pStyle w:val="2"/>
      <w:suff w:val="nothing"/>
      <w:lvlText w:val="第%1章 "/>
      <w:lvlJc w:val="left"/>
      <w:pPr>
        <w:ind w:left="2880" w:firstLine="0"/>
      </w:pPr>
      <w:rPr>
        <w:rFonts w:hint="eastAsia"/>
      </w:rPr>
    </w:lvl>
    <w:lvl w:ilvl="1" w:tentative="0">
      <w:start w:val="1"/>
      <w:numFmt w:val="decimal"/>
      <w:pStyle w:val="4"/>
      <w:lvlText w:val="%1.%2"/>
      <w:lvlJc w:val="left"/>
      <w:pPr>
        <w:tabs>
          <w:tab w:val="left" w:pos="720"/>
        </w:tabs>
        <w:ind w:left="0" w:firstLine="0"/>
      </w:pPr>
      <w:rPr>
        <w:rFonts w:hint="eastAsia"/>
      </w:rPr>
    </w:lvl>
    <w:lvl w:ilvl="2" w:tentative="0">
      <w:start w:val="1"/>
      <w:numFmt w:val="decimal"/>
      <w:pStyle w:val="5"/>
      <w:lvlText w:val="%1.%2.%3"/>
      <w:lvlJc w:val="left"/>
      <w:pPr>
        <w:tabs>
          <w:tab w:val="left" w:pos="720"/>
        </w:tabs>
        <w:ind w:left="0" w:firstLine="0"/>
      </w:pPr>
      <w:rPr>
        <w:rFonts w:hint="eastAsia"/>
      </w:rPr>
    </w:lvl>
    <w:lvl w:ilvl="3" w:tentative="0">
      <w:start w:val="1"/>
      <w:numFmt w:val="decimal"/>
      <w:pStyle w:val="6"/>
      <w:lvlText w:val="%1.%2.%3.%4"/>
      <w:lvlJc w:val="left"/>
      <w:pPr>
        <w:tabs>
          <w:tab w:val="left" w:pos="1080"/>
        </w:tabs>
        <w:ind w:left="0" w:firstLine="0"/>
      </w:pPr>
      <w:rPr>
        <w:rFonts w:hint="eastAsia"/>
      </w:rPr>
    </w:lvl>
    <w:lvl w:ilvl="4" w:tentative="0">
      <w:start w:val="1"/>
      <w:numFmt w:val="decimal"/>
      <w:pStyle w:val="7"/>
      <w:lvlText w:val="%1.%2.%3.%4.%5"/>
      <w:lvlJc w:val="left"/>
      <w:pPr>
        <w:tabs>
          <w:tab w:val="left" w:pos="1440"/>
        </w:tabs>
        <w:ind w:left="0" w:firstLine="0"/>
      </w:pPr>
      <w:rPr>
        <w:rFonts w:hint="eastAsia"/>
      </w:rPr>
    </w:lvl>
    <w:lvl w:ilvl="5" w:tentative="0">
      <w:start w:val="1"/>
      <w:numFmt w:val="none"/>
      <w:pStyle w:val="8"/>
      <w:suff w:val="nothing"/>
      <w:lvlText w:val=""/>
      <w:lvlJc w:val="left"/>
      <w:pPr>
        <w:ind w:left="0" w:firstLine="0"/>
      </w:pPr>
      <w:rPr>
        <w:rFonts w:hint="eastAsia"/>
      </w:rPr>
    </w:lvl>
    <w:lvl w:ilvl="6" w:tentative="0">
      <w:start w:val="1"/>
      <w:numFmt w:val="none"/>
      <w:pStyle w:val="9"/>
      <w:suff w:val="nothing"/>
      <w:lvlText w:val=""/>
      <w:lvlJc w:val="left"/>
      <w:pPr>
        <w:ind w:left="0" w:firstLine="0"/>
      </w:pPr>
      <w:rPr>
        <w:rFonts w:hint="eastAsia"/>
      </w:rPr>
    </w:lvl>
    <w:lvl w:ilvl="7" w:tentative="0">
      <w:start w:val="1"/>
      <w:numFmt w:val="none"/>
      <w:pStyle w:val="10"/>
      <w:suff w:val="nothing"/>
      <w:lvlText w:val=""/>
      <w:lvlJc w:val="left"/>
      <w:pPr>
        <w:ind w:left="0" w:firstLine="0"/>
      </w:pPr>
      <w:rPr>
        <w:rFonts w:hint="eastAsia"/>
      </w:rPr>
    </w:lvl>
    <w:lvl w:ilvl="8" w:tentative="0">
      <w:start w:val="1"/>
      <w:numFmt w:val="none"/>
      <w:pStyle w:val="11"/>
      <w:suff w:val="nothing"/>
      <w:lvlText w:val=""/>
      <w:lvlJc w:val="left"/>
      <w:pPr>
        <w:ind w:left="0" w:firstLine="0"/>
      </w:pPr>
      <w:rPr>
        <w:rFonts w:hint="eastAsia"/>
      </w:rPr>
    </w:lvl>
  </w:abstractNum>
  <w:abstractNum w:abstractNumId="2">
    <w:nsid w:val="08EA39FA"/>
    <w:multiLevelType w:val="multilevel"/>
    <w:tmpl w:val="08EA39FA"/>
    <w:lvl w:ilvl="0" w:tentative="0">
      <w:start w:val="1"/>
      <w:numFmt w:val="bullet"/>
      <w:lvlText w:val=""/>
      <w:lvlJc w:val="left"/>
      <w:pPr>
        <w:ind w:left="1660" w:hanging="420"/>
      </w:pPr>
      <w:rPr>
        <w:rFonts w:hint="default" w:ascii="Wingdings" w:hAnsi="Wingdings"/>
      </w:rPr>
    </w:lvl>
    <w:lvl w:ilvl="1" w:tentative="0">
      <w:start w:val="1"/>
      <w:numFmt w:val="bullet"/>
      <w:lvlText w:val=""/>
      <w:lvlJc w:val="left"/>
      <w:pPr>
        <w:ind w:left="2080" w:hanging="420"/>
      </w:pPr>
      <w:rPr>
        <w:rFonts w:hint="default" w:ascii="Wingdings" w:hAnsi="Wingdings"/>
      </w:rPr>
    </w:lvl>
    <w:lvl w:ilvl="2" w:tentative="0">
      <w:start w:val="1"/>
      <w:numFmt w:val="bullet"/>
      <w:lvlText w:val=""/>
      <w:lvlJc w:val="left"/>
      <w:pPr>
        <w:ind w:left="2500" w:hanging="420"/>
      </w:pPr>
      <w:rPr>
        <w:rFonts w:hint="default" w:ascii="Wingdings" w:hAnsi="Wingdings"/>
      </w:rPr>
    </w:lvl>
    <w:lvl w:ilvl="3" w:tentative="0">
      <w:start w:val="1"/>
      <w:numFmt w:val="bullet"/>
      <w:lvlText w:val=""/>
      <w:lvlJc w:val="left"/>
      <w:pPr>
        <w:ind w:left="2920" w:hanging="420"/>
      </w:pPr>
      <w:rPr>
        <w:rFonts w:hint="default" w:ascii="Wingdings" w:hAnsi="Wingdings"/>
      </w:rPr>
    </w:lvl>
    <w:lvl w:ilvl="4" w:tentative="0">
      <w:start w:val="1"/>
      <w:numFmt w:val="bullet"/>
      <w:lvlText w:val=""/>
      <w:lvlJc w:val="left"/>
      <w:pPr>
        <w:ind w:left="3340" w:hanging="420"/>
      </w:pPr>
      <w:rPr>
        <w:rFonts w:hint="default" w:ascii="Wingdings" w:hAnsi="Wingdings"/>
      </w:rPr>
    </w:lvl>
    <w:lvl w:ilvl="5" w:tentative="0">
      <w:start w:val="1"/>
      <w:numFmt w:val="bullet"/>
      <w:lvlText w:val=""/>
      <w:lvlJc w:val="left"/>
      <w:pPr>
        <w:ind w:left="3760" w:hanging="420"/>
      </w:pPr>
      <w:rPr>
        <w:rFonts w:hint="default" w:ascii="Wingdings" w:hAnsi="Wingdings"/>
      </w:rPr>
    </w:lvl>
    <w:lvl w:ilvl="6" w:tentative="0">
      <w:start w:val="1"/>
      <w:numFmt w:val="bullet"/>
      <w:lvlText w:val=""/>
      <w:lvlJc w:val="left"/>
      <w:pPr>
        <w:ind w:left="4180" w:hanging="420"/>
      </w:pPr>
      <w:rPr>
        <w:rFonts w:hint="default" w:ascii="Wingdings" w:hAnsi="Wingdings"/>
      </w:rPr>
    </w:lvl>
    <w:lvl w:ilvl="7" w:tentative="0">
      <w:start w:val="1"/>
      <w:numFmt w:val="bullet"/>
      <w:lvlText w:val=""/>
      <w:lvlJc w:val="left"/>
      <w:pPr>
        <w:ind w:left="4600" w:hanging="420"/>
      </w:pPr>
      <w:rPr>
        <w:rFonts w:hint="default" w:ascii="Wingdings" w:hAnsi="Wingdings"/>
      </w:rPr>
    </w:lvl>
    <w:lvl w:ilvl="8" w:tentative="0">
      <w:start w:val="1"/>
      <w:numFmt w:val="bullet"/>
      <w:lvlText w:val=""/>
      <w:lvlJc w:val="left"/>
      <w:pPr>
        <w:ind w:left="5020" w:hanging="420"/>
      </w:pPr>
      <w:rPr>
        <w:rFonts w:hint="default" w:ascii="Wingdings" w:hAnsi="Wingdings"/>
      </w:rPr>
    </w:lvl>
  </w:abstractNum>
  <w:abstractNum w:abstractNumId="3">
    <w:nsid w:val="11355E6C"/>
    <w:multiLevelType w:val="multilevel"/>
    <w:tmpl w:val="11355E6C"/>
    <w:lvl w:ilvl="0" w:tentative="0">
      <w:start w:val="1"/>
      <w:numFmt w:val="bullet"/>
      <w:lvlText w:val=""/>
      <w:lvlJc w:val="left"/>
      <w:pPr>
        <w:ind w:left="1240" w:hanging="420"/>
      </w:pPr>
      <w:rPr>
        <w:rFonts w:hint="default" w:ascii="Wingdings" w:hAnsi="Wingdings"/>
      </w:rPr>
    </w:lvl>
    <w:lvl w:ilvl="1" w:tentative="0">
      <w:start w:val="1"/>
      <w:numFmt w:val="bullet"/>
      <w:lvlText w:val=""/>
      <w:lvlJc w:val="left"/>
      <w:pPr>
        <w:ind w:left="1660" w:hanging="420"/>
      </w:pPr>
      <w:rPr>
        <w:rFonts w:hint="default" w:ascii="Wingdings" w:hAnsi="Wingdings"/>
      </w:rPr>
    </w:lvl>
    <w:lvl w:ilvl="2" w:tentative="0">
      <w:start w:val="1"/>
      <w:numFmt w:val="bullet"/>
      <w:lvlText w:val=""/>
      <w:lvlJc w:val="left"/>
      <w:pPr>
        <w:ind w:left="2080" w:hanging="420"/>
      </w:pPr>
      <w:rPr>
        <w:rFonts w:hint="default" w:ascii="Wingdings" w:hAnsi="Wingdings"/>
      </w:rPr>
    </w:lvl>
    <w:lvl w:ilvl="3" w:tentative="0">
      <w:start w:val="1"/>
      <w:numFmt w:val="bullet"/>
      <w:lvlText w:val=""/>
      <w:lvlJc w:val="left"/>
      <w:pPr>
        <w:ind w:left="2500" w:hanging="420"/>
      </w:pPr>
      <w:rPr>
        <w:rFonts w:hint="default" w:ascii="Wingdings" w:hAnsi="Wingdings"/>
      </w:rPr>
    </w:lvl>
    <w:lvl w:ilvl="4" w:tentative="0">
      <w:start w:val="1"/>
      <w:numFmt w:val="bullet"/>
      <w:lvlText w:val=""/>
      <w:lvlJc w:val="left"/>
      <w:pPr>
        <w:ind w:left="2920" w:hanging="420"/>
      </w:pPr>
      <w:rPr>
        <w:rFonts w:hint="default" w:ascii="Wingdings" w:hAnsi="Wingdings"/>
      </w:rPr>
    </w:lvl>
    <w:lvl w:ilvl="5" w:tentative="0">
      <w:start w:val="1"/>
      <w:numFmt w:val="bullet"/>
      <w:lvlText w:val=""/>
      <w:lvlJc w:val="left"/>
      <w:pPr>
        <w:ind w:left="3340" w:hanging="420"/>
      </w:pPr>
      <w:rPr>
        <w:rFonts w:hint="default" w:ascii="Wingdings" w:hAnsi="Wingdings"/>
      </w:rPr>
    </w:lvl>
    <w:lvl w:ilvl="6" w:tentative="0">
      <w:start w:val="1"/>
      <w:numFmt w:val="bullet"/>
      <w:lvlText w:val=""/>
      <w:lvlJc w:val="left"/>
      <w:pPr>
        <w:ind w:left="3760" w:hanging="420"/>
      </w:pPr>
      <w:rPr>
        <w:rFonts w:hint="default" w:ascii="Wingdings" w:hAnsi="Wingdings"/>
      </w:rPr>
    </w:lvl>
    <w:lvl w:ilvl="7" w:tentative="0">
      <w:start w:val="1"/>
      <w:numFmt w:val="bullet"/>
      <w:lvlText w:val=""/>
      <w:lvlJc w:val="left"/>
      <w:pPr>
        <w:ind w:left="4180" w:hanging="420"/>
      </w:pPr>
      <w:rPr>
        <w:rFonts w:hint="default" w:ascii="Wingdings" w:hAnsi="Wingdings"/>
      </w:rPr>
    </w:lvl>
    <w:lvl w:ilvl="8" w:tentative="0">
      <w:start w:val="1"/>
      <w:numFmt w:val="bullet"/>
      <w:lvlText w:val=""/>
      <w:lvlJc w:val="left"/>
      <w:pPr>
        <w:ind w:left="4600" w:hanging="420"/>
      </w:pPr>
      <w:rPr>
        <w:rFonts w:hint="default" w:ascii="Wingdings" w:hAnsi="Wingdings"/>
      </w:rPr>
    </w:lvl>
  </w:abstractNum>
  <w:abstractNum w:abstractNumId="4">
    <w:nsid w:val="14BD5C2D"/>
    <w:multiLevelType w:val="multilevel"/>
    <w:tmpl w:val="14BD5C2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9145BC0"/>
    <w:multiLevelType w:val="multilevel"/>
    <w:tmpl w:val="19145BC0"/>
    <w:lvl w:ilvl="0" w:tentative="0">
      <w:start w:val="1"/>
      <w:numFmt w:val="upperLetter"/>
      <w:pStyle w:val="48"/>
      <w:suff w:val="nothing"/>
      <w:lvlText w:val="附录%1 "/>
      <w:lvlJc w:val="left"/>
      <w:pPr>
        <w:ind w:left="0" w:firstLine="0"/>
      </w:pPr>
      <w:rPr>
        <w:rFonts w:hint="eastAsia"/>
      </w:rPr>
    </w:lvl>
    <w:lvl w:ilvl="1" w:tentative="0">
      <w:start w:val="1"/>
      <w:numFmt w:val="decimal"/>
      <w:pStyle w:val="49"/>
      <w:lvlText w:val="%1.%2"/>
      <w:lvlJc w:val="left"/>
      <w:pPr>
        <w:tabs>
          <w:tab w:val="left" w:pos="720"/>
        </w:tabs>
        <w:ind w:left="0" w:firstLine="0"/>
      </w:pPr>
      <w:rPr>
        <w:rFonts w:hint="eastAsia"/>
      </w:rPr>
    </w:lvl>
    <w:lvl w:ilvl="2" w:tentative="0">
      <w:start w:val="1"/>
      <w:numFmt w:val="decimal"/>
      <w:pStyle w:val="51"/>
      <w:lvlText w:val="%1.%2.%3"/>
      <w:lvlJc w:val="left"/>
      <w:pPr>
        <w:tabs>
          <w:tab w:val="left" w:pos="720"/>
        </w:tabs>
        <w:ind w:left="0" w:firstLine="0"/>
      </w:pPr>
      <w:rPr>
        <w:rFonts w:hint="eastAsia"/>
      </w:rPr>
    </w:lvl>
    <w:lvl w:ilvl="3" w:tentative="0">
      <w:start w:val="1"/>
      <w:numFmt w:val="decimal"/>
      <w:pStyle w:val="52"/>
      <w:lvlText w:val="%1.%2.%3.%4"/>
      <w:lvlJc w:val="left"/>
      <w:pPr>
        <w:tabs>
          <w:tab w:val="left" w:pos="1080"/>
        </w:tabs>
        <w:ind w:left="0" w:firstLine="0"/>
      </w:pPr>
      <w:rPr>
        <w:rFonts w:hint="eastAsia"/>
      </w:rPr>
    </w:lvl>
    <w:lvl w:ilvl="4" w:tentative="0">
      <w:start w:val="1"/>
      <w:numFmt w:val="none"/>
      <w:lvlText w:val=""/>
      <w:lvlJc w:val="left"/>
      <w:pPr>
        <w:tabs>
          <w:tab w:val="left" w:pos="360"/>
        </w:tabs>
        <w:ind w:left="0" w:firstLine="0"/>
      </w:pPr>
      <w:rPr>
        <w:rFonts w:hint="eastAsia"/>
      </w:rPr>
    </w:lvl>
    <w:lvl w:ilvl="5" w:tentative="0">
      <w:start w:val="1"/>
      <w:numFmt w:val="none"/>
      <w:lvlText w:val=""/>
      <w:lvlJc w:val="left"/>
      <w:pPr>
        <w:tabs>
          <w:tab w:val="left" w:pos="360"/>
        </w:tabs>
        <w:ind w:left="0" w:firstLine="0"/>
      </w:pPr>
      <w:rPr>
        <w:rFonts w:hint="eastAsia"/>
      </w:rPr>
    </w:lvl>
    <w:lvl w:ilvl="6" w:tentative="0">
      <w:start w:val="1"/>
      <w:numFmt w:val="none"/>
      <w:lvlText w:val=""/>
      <w:lvlJc w:val="left"/>
      <w:pPr>
        <w:tabs>
          <w:tab w:val="left" w:pos="360"/>
        </w:tabs>
        <w:ind w:left="0" w:firstLine="0"/>
      </w:pPr>
      <w:rPr>
        <w:rFonts w:hint="eastAsia"/>
      </w:rPr>
    </w:lvl>
    <w:lvl w:ilvl="7" w:tentative="0">
      <w:start w:val="1"/>
      <w:numFmt w:val="none"/>
      <w:lvlText w:val=""/>
      <w:lvlJc w:val="left"/>
      <w:pPr>
        <w:tabs>
          <w:tab w:val="left" w:pos="360"/>
        </w:tabs>
        <w:ind w:left="0" w:firstLine="0"/>
      </w:pPr>
      <w:rPr>
        <w:rFonts w:hint="eastAsia"/>
      </w:rPr>
    </w:lvl>
    <w:lvl w:ilvl="8" w:tentative="0">
      <w:start w:val="1"/>
      <w:numFmt w:val="none"/>
      <w:lvlText w:val=""/>
      <w:lvlJc w:val="left"/>
      <w:pPr>
        <w:tabs>
          <w:tab w:val="left" w:pos="360"/>
        </w:tabs>
        <w:ind w:left="0" w:firstLine="0"/>
      </w:pPr>
      <w:rPr>
        <w:rFonts w:hint="eastAsia"/>
      </w:rPr>
    </w:lvl>
  </w:abstractNum>
  <w:abstractNum w:abstractNumId="6">
    <w:nsid w:val="1D9050EE"/>
    <w:multiLevelType w:val="multilevel"/>
    <w:tmpl w:val="1D9050EE"/>
    <w:lvl w:ilvl="0" w:tentative="0">
      <w:start w:val="1"/>
      <w:numFmt w:val="bullet"/>
      <w:lvlText w:val=""/>
      <w:lvlJc w:val="left"/>
      <w:pPr>
        <w:ind w:left="820" w:hanging="420"/>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7">
    <w:nsid w:val="294C7D6C"/>
    <w:multiLevelType w:val="multilevel"/>
    <w:tmpl w:val="294C7D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A120FFE"/>
    <w:multiLevelType w:val="multilevel"/>
    <w:tmpl w:val="3A120FF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C92782D"/>
    <w:multiLevelType w:val="multilevel"/>
    <w:tmpl w:val="3C92782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26B3FF8"/>
    <w:multiLevelType w:val="multilevel"/>
    <w:tmpl w:val="426B3FF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3BE6FC0"/>
    <w:multiLevelType w:val="multilevel"/>
    <w:tmpl w:val="53BE6FC0"/>
    <w:lvl w:ilvl="0" w:tentative="0">
      <w:start w:val="1"/>
      <w:numFmt w:val="decimal"/>
      <w:pStyle w:val="50"/>
      <w:lvlText w:val="%1. "/>
      <w:lvlJc w:val="left"/>
      <w:pPr>
        <w:tabs>
          <w:tab w:val="left" w:pos="839"/>
        </w:tabs>
        <w:ind w:left="839" w:hanging="419"/>
      </w:pPr>
      <w:rPr>
        <w:rFonts w:hint="eastAsia"/>
      </w:rPr>
    </w:lvl>
    <w:lvl w:ilvl="1" w:tentative="0">
      <w:start w:val="1"/>
      <w:numFmt w:val="upperLetter"/>
      <w:pStyle w:val="54"/>
      <w:lvlText w:val="%2. "/>
      <w:lvlJc w:val="left"/>
      <w:pPr>
        <w:tabs>
          <w:tab w:val="left" w:pos="1049"/>
        </w:tabs>
        <w:ind w:left="1049" w:hanging="420"/>
      </w:pPr>
      <w:rPr>
        <w:rFonts w:hint="eastAsia"/>
      </w:rPr>
    </w:lvl>
    <w:lvl w:ilvl="2" w:tentative="0">
      <w:start w:val="1"/>
      <w:numFmt w:val="lowerLetter"/>
      <w:pStyle w:val="55"/>
      <w:lvlText w:val="%3. "/>
      <w:lvlJc w:val="left"/>
      <w:pPr>
        <w:tabs>
          <w:tab w:val="left" w:pos="1259"/>
        </w:tabs>
        <w:ind w:left="1259" w:hanging="420"/>
      </w:pPr>
      <w:rPr>
        <w:rFonts w:hint="eastAsia"/>
      </w:rPr>
    </w:lvl>
    <w:lvl w:ilvl="3" w:tentative="0">
      <w:start w:val="1"/>
      <w:numFmt w:val="lowerLetter"/>
      <w:pStyle w:val="56"/>
      <w:lvlText w:val="%4) "/>
      <w:lvlJc w:val="left"/>
      <w:pPr>
        <w:tabs>
          <w:tab w:val="left" w:pos="1469"/>
        </w:tabs>
        <w:ind w:left="1469" w:hanging="420"/>
      </w:pPr>
      <w:rPr>
        <w:rFonts w:hint="eastAsia"/>
      </w:rPr>
    </w:lvl>
    <w:lvl w:ilvl="4" w:tentative="0">
      <w:start w:val="1"/>
      <w:numFmt w:val="none"/>
      <w:suff w:val="nothing"/>
      <w:lvlText w:val=""/>
      <w:lvlJc w:val="left"/>
      <w:pPr>
        <w:ind w:left="1259" w:firstLine="0"/>
      </w:pPr>
      <w:rPr>
        <w:rFonts w:hint="eastAsia"/>
      </w:rPr>
    </w:lvl>
    <w:lvl w:ilvl="5" w:tentative="0">
      <w:start w:val="1"/>
      <w:numFmt w:val="none"/>
      <w:suff w:val="nothing"/>
      <w:lvlText w:val=""/>
      <w:lvlJc w:val="left"/>
      <w:pPr>
        <w:ind w:left="1259" w:firstLine="0"/>
      </w:pPr>
      <w:rPr>
        <w:rFonts w:hint="eastAsia"/>
      </w:rPr>
    </w:lvl>
    <w:lvl w:ilvl="6" w:tentative="0">
      <w:start w:val="1"/>
      <w:numFmt w:val="none"/>
      <w:suff w:val="nothing"/>
      <w:lvlText w:val=""/>
      <w:lvlJc w:val="left"/>
      <w:pPr>
        <w:ind w:left="1259" w:firstLine="0"/>
      </w:pPr>
      <w:rPr>
        <w:rFonts w:hint="eastAsia"/>
      </w:rPr>
    </w:lvl>
    <w:lvl w:ilvl="7" w:tentative="0">
      <w:start w:val="1"/>
      <w:numFmt w:val="none"/>
      <w:suff w:val="nothing"/>
      <w:lvlText w:val=""/>
      <w:lvlJc w:val="left"/>
      <w:pPr>
        <w:ind w:left="1259" w:firstLine="0"/>
      </w:pPr>
      <w:rPr>
        <w:rFonts w:hint="eastAsia"/>
      </w:rPr>
    </w:lvl>
    <w:lvl w:ilvl="8" w:tentative="0">
      <w:start w:val="1"/>
      <w:numFmt w:val="none"/>
      <w:suff w:val="nothing"/>
      <w:lvlText w:val=""/>
      <w:lvlJc w:val="left"/>
      <w:pPr>
        <w:ind w:left="1259" w:firstLine="0"/>
      </w:pPr>
      <w:rPr>
        <w:rFonts w:hint="eastAsia"/>
      </w:rPr>
    </w:lvl>
  </w:abstractNum>
  <w:abstractNum w:abstractNumId="12">
    <w:nsid w:val="54977A5F"/>
    <w:multiLevelType w:val="multilevel"/>
    <w:tmpl w:val="54977A5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F917C83"/>
    <w:multiLevelType w:val="multilevel"/>
    <w:tmpl w:val="5F917C83"/>
    <w:lvl w:ilvl="0" w:tentative="0">
      <w:start w:val="1"/>
      <w:numFmt w:val="decimal"/>
      <w:lvlText w:val="%1、"/>
      <w:lvlJc w:val="left"/>
      <w:pPr>
        <w:ind w:left="375" w:hanging="3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2E07BF6"/>
    <w:multiLevelType w:val="multilevel"/>
    <w:tmpl w:val="62E07BF6"/>
    <w:lvl w:ilvl="0" w:tentative="0">
      <w:start w:val="1"/>
      <w:numFmt w:val="decimal"/>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64E87208"/>
    <w:multiLevelType w:val="multilevel"/>
    <w:tmpl w:val="64E87208"/>
    <w:lvl w:ilvl="0" w:tentative="0">
      <w:start w:val="1"/>
      <w:numFmt w:val="bullet"/>
      <w:lvlText w:val=""/>
      <w:lvlJc w:val="left"/>
      <w:pPr>
        <w:ind w:left="1240" w:hanging="420"/>
      </w:pPr>
      <w:rPr>
        <w:rFonts w:hint="default" w:ascii="Wingdings" w:hAnsi="Wingdings"/>
      </w:rPr>
    </w:lvl>
    <w:lvl w:ilvl="1" w:tentative="0">
      <w:start w:val="1"/>
      <w:numFmt w:val="bullet"/>
      <w:lvlText w:val=""/>
      <w:lvlJc w:val="left"/>
      <w:pPr>
        <w:ind w:left="1660" w:hanging="420"/>
      </w:pPr>
      <w:rPr>
        <w:rFonts w:hint="default" w:ascii="Wingdings" w:hAnsi="Wingdings"/>
      </w:rPr>
    </w:lvl>
    <w:lvl w:ilvl="2" w:tentative="0">
      <w:start w:val="1"/>
      <w:numFmt w:val="bullet"/>
      <w:lvlText w:val=""/>
      <w:lvlJc w:val="left"/>
      <w:pPr>
        <w:ind w:left="2080" w:hanging="420"/>
      </w:pPr>
      <w:rPr>
        <w:rFonts w:hint="default" w:ascii="Wingdings" w:hAnsi="Wingdings"/>
      </w:rPr>
    </w:lvl>
    <w:lvl w:ilvl="3" w:tentative="0">
      <w:start w:val="1"/>
      <w:numFmt w:val="bullet"/>
      <w:lvlText w:val=""/>
      <w:lvlJc w:val="left"/>
      <w:pPr>
        <w:ind w:left="2500" w:hanging="420"/>
      </w:pPr>
      <w:rPr>
        <w:rFonts w:hint="default" w:ascii="Wingdings" w:hAnsi="Wingdings"/>
      </w:rPr>
    </w:lvl>
    <w:lvl w:ilvl="4" w:tentative="0">
      <w:start w:val="1"/>
      <w:numFmt w:val="bullet"/>
      <w:lvlText w:val=""/>
      <w:lvlJc w:val="left"/>
      <w:pPr>
        <w:ind w:left="2920" w:hanging="420"/>
      </w:pPr>
      <w:rPr>
        <w:rFonts w:hint="default" w:ascii="Wingdings" w:hAnsi="Wingdings"/>
      </w:rPr>
    </w:lvl>
    <w:lvl w:ilvl="5" w:tentative="0">
      <w:start w:val="1"/>
      <w:numFmt w:val="bullet"/>
      <w:lvlText w:val=""/>
      <w:lvlJc w:val="left"/>
      <w:pPr>
        <w:ind w:left="3340" w:hanging="420"/>
      </w:pPr>
      <w:rPr>
        <w:rFonts w:hint="default" w:ascii="Wingdings" w:hAnsi="Wingdings"/>
      </w:rPr>
    </w:lvl>
    <w:lvl w:ilvl="6" w:tentative="0">
      <w:start w:val="1"/>
      <w:numFmt w:val="bullet"/>
      <w:lvlText w:val=""/>
      <w:lvlJc w:val="left"/>
      <w:pPr>
        <w:ind w:left="3760" w:hanging="420"/>
      </w:pPr>
      <w:rPr>
        <w:rFonts w:hint="default" w:ascii="Wingdings" w:hAnsi="Wingdings"/>
      </w:rPr>
    </w:lvl>
    <w:lvl w:ilvl="7" w:tentative="0">
      <w:start w:val="1"/>
      <w:numFmt w:val="bullet"/>
      <w:lvlText w:val=""/>
      <w:lvlJc w:val="left"/>
      <w:pPr>
        <w:ind w:left="4180" w:hanging="420"/>
      </w:pPr>
      <w:rPr>
        <w:rFonts w:hint="default" w:ascii="Wingdings" w:hAnsi="Wingdings"/>
      </w:rPr>
    </w:lvl>
    <w:lvl w:ilvl="8" w:tentative="0">
      <w:start w:val="1"/>
      <w:numFmt w:val="bullet"/>
      <w:lvlText w:val=""/>
      <w:lvlJc w:val="left"/>
      <w:pPr>
        <w:ind w:left="4600" w:hanging="420"/>
      </w:pPr>
      <w:rPr>
        <w:rFonts w:hint="default" w:ascii="Wingdings" w:hAnsi="Wingdings"/>
      </w:rPr>
    </w:lvl>
  </w:abstractNum>
  <w:abstractNum w:abstractNumId="16">
    <w:nsid w:val="70390C45"/>
    <w:multiLevelType w:val="multilevel"/>
    <w:tmpl w:val="70390C4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
    <w:nsid w:val="71092623"/>
    <w:multiLevelType w:val="multilevel"/>
    <w:tmpl w:val="71092623"/>
    <w:lvl w:ilvl="0" w:tentative="0">
      <w:start w:val="1"/>
      <w:numFmt w:val="bullet"/>
      <w:lvlText w:val=""/>
      <w:lvlJc w:val="left"/>
      <w:pPr>
        <w:ind w:left="1240" w:hanging="420"/>
      </w:pPr>
      <w:rPr>
        <w:rFonts w:hint="default" w:ascii="Wingdings" w:hAnsi="Wingdings"/>
      </w:rPr>
    </w:lvl>
    <w:lvl w:ilvl="1" w:tentative="0">
      <w:start w:val="1"/>
      <w:numFmt w:val="bullet"/>
      <w:lvlText w:val=""/>
      <w:lvlJc w:val="left"/>
      <w:pPr>
        <w:ind w:left="1660" w:hanging="420"/>
      </w:pPr>
      <w:rPr>
        <w:rFonts w:hint="default" w:ascii="Wingdings" w:hAnsi="Wingdings"/>
      </w:rPr>
    </w:lvl>
    <w:lvl w:ilvl="2" w:tentative="0">
      <w:start w:val="1"/>
      <w:numFmt w:val="bullet"/>
      <w:lvlText w:val=""/>
      <w:lvlJc w:val="left"/>
      <w:pPr>
        <w:ind w:left="2080" w:hanging="420"/>
      </w:pPr>
      <w:rPr>
        <w:rFonts w:hint="default" w:ascii="Wingdings" w:hAnsi="Wingdings"/>
      </w:rPr>
    </w:lvl>
    <w:lvl w:ilvl="3" w:tentative="0">
      <w:start w:val="1"/>
      <w:numFmt w:val="bullet"/>
      <w:lvlText w:val=""/>
      <w:lvlJc w:val="left"/>
      <w:pPr>
        <w:ind w:left="2500" w:hanging="420"/>
      </w:pPr>
      <w:rPr>
        <w:rFonts w:hint="default" w:ascii="Wingdings" w:hAnsi="Wingdings"/>
      </w:rPr>
    </w:lvl>
    <w:lvl w:ilvl="4" w:tentative="0">
      <w:start w:val="1"/>
      <w:numFmt w:val="bullet"/>
      <w:lvlText w:val=""/>
      <w:lvlJc w:val="left"/>
      <w:pPr>
        <w:ind w:left="2920" w:hanging="420"/>
      </w:pPr>
      <w:rPr>
        <w:rFonts w:hint="default" w:ascii="Wingdings" w:hAnsi="Wingdings"/>
      </w:rPr>
    </w:lvl>
    <w:lvl w:ilvl="5" w:tentative="0">
      <w:start w:val="1"/>
      <w:numFmt w:val="bullet"/>
      <w:lvlText w:val=""/>
      <w:lvlJc w:val="left"/>
      <w:pPr>
        <w:ind w:left="3340" w:hanging="420"/>
      </w:pPr>
      <w:rPr>
        <w:rFonts w:hint="default" w:ascii="Wingdings" w:hAnsi="Wingdings"/>
      </w:rPr>
    </w:lvl>
    <w:lvl w:ilvl="6" w:tentative="0">
      <w:start w:val="1"/>
      <w:numFmt w:val="bullet"/>
      <w:lvlText w:val=""/>
      <w:lvlJc w:val="left"/>
      <w:pPr>
        <w:ind w:left="3760" w:hanging="420"/>
      </w:pPr>
      <w:rPr>
        <w:rFonts w:hint="default" w:ascii="Wingdings" w:hAnsi="Wingdings"/>
      </w:rPr>
    </w:lvl>
    <w:lvl w:ilvl="7" w:tentative="0">
      <w:start w:val="1"/>
      <w:numFmt w:val="bullet"/>
      <w:lvlText w:val=""/>
      <w:lvlJc w:val="left"/>
      <w:pPr>
        <w:ind w:left="4180" w:hanging="420"/>
      </w:pPr>
      <w:rPr>
        <w:rFonts w:hint="default" w:ascii="Wingdings" w:hAnsi="Wingdings"/>
      </w:rPr>
    </w:lvl>
    <w:lvl w:ilvl="8" w:tentative="0">
      <w:start w:val="1"/>
      <w:numFmt w:val="bullet"/>
      <w:lvlText w:val=""/>
      <w:lvlJc w:val="left"/>
      <w:pPr>
        <w:ind w:left="4600" w:hanging="420"/>
      </w:pPr>
      <w:rPr>
        <w:rFonts w:hint="default" w:ascii="Wingdings" w:hAnsi="Wingdings"/>
      </w:rPr>
    </w:lvl>
  </w:abstractNum>
  <w:abstractNum w:abstractNumId="18">
    <w:nsid w:val="710D5B23"/>
    <w:multiLevelType w:val="multilevel"/>
    <w:tmpl w:val="710D5B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E6E6D66"/>
    <w:multiLevelType w:val="singleLevel"/>
    <w:tmpl w:val="7E6E6D66"/>
    <w:lvl w:ilvl="0" w:tentative="0">
      <w:start w:val="1"/>
      <w:numFmt w:val="decimal"/>
      <w:suff w:val="space"/>
      <w:lvlText w:val="%1."/>
      <w:lvlJc w:val="left"/>
    </w:lvl>
  </w:abstractNum>
  <w:num w:numId="1">
    <w:abstractNumId w:val="1"/>
  </w:num>
  <w:num w:numId="2">
    <w:abstractNumId w:val="5"/>
  </w:num>
  <w:num w:numId="3">
    <w:abstractNumId w:val="11"/>
  </w:num>
  <w:num w:numId="4">
    <w:abstractNumId w:val="12"/>
  </w:num>
  <w:num w:numId="5">
    <w:abstractNumId w:val="8"/>
  </w:num>
  <w:num w:numId="6">
    <w:abstractNumId w:val="18"/>
  </w:num>
  <w:num w:numId="7">
    <w:abstractNumId w:val="10"/>
  </w:num>
  <w:num w:numId="8">
    <w:abstractNumId w:val="19"/>
  </w:num>
  <w:num w:numId="9">
    <w:abstractNumId w:val="0"/>
  </w:num>
  <w:num w:numId="10">
    <w:abstractNumId w:val="6"/>
  </w:num>
  <w:num w:numId="11">
    <w:abstractNumId w:val="17"/>
  </w:num>
  <w:num w:numId="12">
    <w:abstractNumId w:val="2"/>
  </w:num>
  <w:num w:numId="13">
    <w:abstractNumId w:val="3"/>
  </w:num>
  <w:num w:numId="14">
    <w:abstractNumId w:val="9"/>
  </w:num>
  <w:num w:numId="15">
    <w:abstractNumId w:val="4"/>
  </w:num>
  <w:num w:numId="16">
    <w:abstractNumId w:val="16"/>
  </w:num>
  <w:num w:numId="17">
    <w:abstractNumId w:val="14"/>
  </w:num>
  <w:num w:numId="18">
    <w:abstractNumId w:val="7"/>
  </w:num>
  <w:num w:numId="19">
    <w:abstractNumId w:val="15"/>
  </w:num>
  <w:num w:numId="20">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oger">
    <w15:presenceInfo w15:providerId="None" w15:userId="Roger"/>
  </w15:person>
  <w15:person w15:author="RD373">
    <w15:presenceInfo w15:providerId="None" w15:userId="RD373"/>
  </w15:person>
  <w15:person w15:author="rd116">
    <w15:presenceInfo w15:providerId="None" w15:userId="rd116"/>
  </w15:person>
  <w15:person w15:author="James">
    <w15:presenceInfo w15:providerId="None" w15:userId="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F11"/>
    <w:rsid w:val="0000325C"/>
    <w:rsid w:val="000040CD"/>
    <w:rsid w:val="00004594"/>
    <w:rsid w:val="000050A6"/>
    <w:rsid w:val="000051FD"/>
    <w:rsid w:val="0000542D"/>
    <w:rsid w:val="000071F2"/>
    <w:rsid w:val="00016204"/>
    <w:rsid w:val="00020E36"/>
    <w:rsid w:val="00024D2F"/>
    <w:rsid w:val="00027BE6"/>
    <w:rsid w:val="00030279"/>
    <w:rsid w:val="00030789"/>
    <w:rsid w:val="00031C10"/>
    <w:rsid w:val="00032598"/>
    <w:rsid w:val="0003397B"/>
    <w:rsid w:val="0003491C"/>
    <w:rsid w:val="000357A6"/>
    <w:rsid w:val="00036783"/>
    <w:rsid w:val="000371FF"/>
    <w:rsid w:val="0003736F"/>
    <w:rsid w:val="0004163B"/>
    <w:rsid w:val="00041EDB"/>
    <w:rsid w:val="0004342C"/>
    <w:rsid w:val="00043B30"/>
    <w:rsid w:val="00046F03"/>
    <w:rsid w:val="00052175"/>
    <w:rsid w:val="0005234B"/>
    <w:rsid w:val="000555D5"/>
    <w:rsid w:val="00056D00"/>
    <w:rsid w:val="0006149A"/>
    <w:rsid w:val="0006212C"/>
    <w:rsid w:val="00062167"/>
    <w:rsid w:val="00062815"/>
    <w:rsid w:val="00065D00"/>
    <w:rsid w:val="00071441"/>
    <w:rsid w:val="00072483"/>
    <w:rsid w:val="00073823"/>
    <w:rsid w:val="000740AB"/>
    <w:rsid w:val="000749EE"/>
    <w:rsid w:val="0007523E"/>
    <w:rsid w:val="00077781"/>
    <w:rsid w:val="00080977"/>
    <w:rsid w:val="00080D28"/>
    <w:rsid w:val="000810CA"/>
    <w:rsid w:val="000811E0"/>
    <w:rsid w:val="00081267"/>
    <w:rsid w:val="00081291"/>
    <w:rsid w:val="00081E39"/>
    <w:rsid w:val="00085660"/>
    <w:rsid w:val="00086791"/>
    <w:rsid w:val="00086C36"/>
    <w:rsid w:val="00087BE8"/>
    <w:rsid w:val="00087E2C"/>
    <w:rsid w:val="00090421"/>
    <w:rsid w:val="000904E0"/>
    <w:rsid w:val="00090AAC"/>
    <w:rsid w:val="0009149F"/>
    <w:rsid w:val="00091F6D"/>
    <w:rsid w:val="000923C2"/>
    <w:rsid w:val="00093B11"/>
    <w:rsid w:val="00094CA2"/>
    <w:rsid w:val="0009637A"/>
    <w:rsid w:val="0009650C"/>
    <w:rsid w:val="000966E9"/>
    <w:rsid w:val="000A031A"/>
    <w:rsid w:val="000A0D55"/>
    <w:rsid w:val="000A1215"/>
    <w:rsid w:val="000A3320"/>
    <w:rsid w:val="000A3ADF"/>
    <w:rsid w:val="000A3CAD"/>
    <w:rsid w:val="000A5F05"/>
    <w:rsid w:val="000A64A4"/>
    <w:rsid w:val="000B1CEC"/>
    <w:rsid w:val="000B2141"/>
    <w:rsid w:val="000B3DFE"/>
    <w:rsid w:val="000B4E7D"/>
    <w:rsid w:val="000B6155"/>
    <w:rsid w:val="000B6613"/>
    <w:rsid w:val="000B6B79"/>
    <w:rsid w:val="000B7176"/>
    <w:rsid w:val="000C01BD"/>
    <w:rsid w:val="000C2619"/>
    <w:rsid w:val="000C3D3A"/>
    <w:rsid w:val="000C3E1F"/>
    <w:rsid w:val="000C52F7"/>
    <w:rsid w:val="000C5325"/>
    <w:rsid w:val="000C6B1B"/>
    <w:rsid w:val="000C76E1"/>
    <w:rsid w:val="000C7736"/>
    <w:rsid w:val="000D153F"/>
    <w:rsid w:val="000D1E14"/>
    <w:rsid w:val="000E45F2"/>
    <w:rsid w:val="000E54C4"/>
    <w:rsid w:val="000E7321"/>
    <w:rsid w:val="000E79E0"/>
    <w:rsid w:val="000E7D92"/>
    <w:rsid w:val="000F0267"/>
    <w:rsid w:val="000F0321"/>
    <w:rsid w:val="000F1EA2"/>
    <w:rsid w:val="000F2DF4"/>
    <w:rsid w:val="000F3CD4"/>
    <w:rsid w:val="000F413A"/>
    <w:rsid w:val="000F6DCA"/>
    <w:rsid w:val="001026EE"/>
    <w:rsid w:val="00104661"/>
    <w:rsid w:val="001052F6"/>
    <w:rsid w:val="00105B1F"/>
    <w:rsid w:val="0010688D"/>
    <w:rsid w:val="00106A8E"/>
    <w:rsid w:val="00107E61"/>
    <w:rsid w:val="001129D2"/>
    <w:rsid w:val="00112D7D"/>
    <w:rsid w:val="001148A7"/>
    <w:rsid w:val="0011494B"/>
    <w:rsid w:val="00116435"/>
    <w:rsid w:val="00120FA3"/>
    <w:rsid w:val="00121C36"/>
    <w:rsid w:val="00124474"/>
    <w:rsid w:val="0012487F"/>
    <w:rsid w:val="001249F9"/>
    <w:rsid w:val="00124EE1"/>
    <w:rsid w:val="001255DC"/>
    <w:rsid w:val="00125A7E"/>
    <w:rsid w:val="00127120"/>
    <w:rsid w:val="00130CFF"/>
    <w:rsid w:val="001322BA"/>
    <w:rsid w:val="00132696"/>
    <w:rsid w:val="00134162"/>
    <w:rsid w:val="001346AE"/>
    <w:rsid w:val="00136F0E"/>
    <w:rsid w:val="001424C6"/>
    <w:rsid w:val="00142CA2"/>
    <w:rsid w:val="00143FB9"/>
    <w:rsid w:val="00144A48"/>
    <w:rsid w:val="001502F9"/>
    <w:rsid w:val="00154482"/>
    <w:rsid w:val="00155E22"/>
    <w:rsid w:val="00156089"/>
    <w:rsid w:val="00157480"/>
    <w:rsid w:val="00160EC7"/>
    <w:rsid w:val="001616EC"/>
    <w:rsid w:val="00162975"/>
    <w:rsid w:val="0016307C"/>
    <w:rsid w:val="00163450"/>
    <w:rsid w:val="00165042"/>
    <w:rsid w:val="001654F8"/>
    <w:rsid w:val="00170A7E"/>
    <w:rsid w:val="00171078"/>
    <w:rsid w:val="0017212F"/>
    <w:rsid w:val="00172A27"/>
    <w:rsid w:val="00175BAD"/>
    <w:rsid w:val="00175D26"/>
    <w:rsid w:val="00177C1D"/>
    <w:rsid w:val="001805C9"/>
    <w:rsid w:val="001812F3"/>
    <w:rsid w:val="00185420"/>
    <w:rsid w:val="00185430"/>
    <w:rsid w:val="00185AF1"/>
    <w:rsid w:val="00185FA0"/>
    <w:rsid w:val="001877F2"/>
    <w:rsid w:val="00191538"/>
    <w:rsid w:val="00192DAC"/>
    <w:rsid w:val="00195C5C"/>
    <w:rsid w:val="00196F98"/>
    <w:rsid w:val="00197523"/>
    <w:rsid w:val="001A1177"/>
    <w:rsid w:val="001A1267"/>
    <w:rsid w:val="001A26AB"/>
    <w:rsid w:val="001A377B"/>
    <w:rsid w:val="001A4345"/>
    <w:rsid w:val="001A5CFE"/>
    <w:rsid w:val="001A5EC0"/>
    <w:rsid w:val="001A6DFA"/>
    <w:rsid w:val="001B36AB"/>
    <w:rsid w:val="001B41FA"/>
    <w:rsid w:val="001B508A"/>
    <w:rsid w:val="001B5B3C"/>
    <w:rsid w:val="001B6965"/>
    <w:rsid w:val="001C1880"/>
    <w:rsid w:val="001C4BD1"/>
    <w:rsid w:val="001C63D2"/>
    <w:rsid w:val="001C6C98"/>
    <w:rsid w:val="001C6CF7"/>
    <w:rsid w:val="001C7341"/>
    <w:rsid w:val="001D2489"/>
    <w:rsid w:val="001D2FBA"/>
    <w:rsid w:val="001D54BE"/>
    <w:rsid w:val="001D5551"/>
    <w:rsid w:val="001D77B1"/>
    <w:rsid w:val="001E0DBD"/>
    <w:rsid w:val="001E10A5"/>
    <w:rsid w:val="001E1B18"/>
    <w:rsid w:val="001E4646"/>
    <w:rsid w:val="001E4951"/>
    <w:rsid w:val="001E528E"/>
    <w:rsid w:val="001E5F1E"/>
    <w:rsid w:val="001E65E2"/>
    <w:rsid w:val="001E7E64"/>
    <w:rsid w:val="001F0FBD"/>
    <w:rsid w:val="001F2D8F"/>
    <w:rsid w:val="001F36DE"/>
    <w:rsid w:val="001F3AFD"/>
    <w:rsid w:val="001F3E02"/>
    <w:rsid w:val="001F4AEA"/>
    <w:rsid w:val="001F4EA5"/>
    <w:rsid w:val="001F5B76"/>
    <w:rsid w:val="001F7BB0"/>
    <w:rsid w:val="002018AF"/>
    <w:rsid w:val="002036EE"/>
    <w:rsid w:val="002044DC"/>
    <w:rsid w:val="0020679C"/>
    <w:rsid w:val="002076F3"/>
    <w:rsid w:val="002122B8"/>
    <w:rsid w:val="00213304"/>
    <w:rsid w:val="00213431"/>
    <w:rsid w:val="002136DA"/>
    <w:rsid w:val="002144F5"/>
    <w:rsid w:val="00214C09"/>
    <w:rsid w:val="002160C4"/>
    <w:rsid w:val="00217563"/>
    <w:rsid w:val="00217A87"/>
    <w:rsid w:val="0022078B"/>
    <w:rsid w:val="00220E09"/>
    <w:rsid w:val="002219C8"/>
    <w:rsid w:val="002237D8"/>
    <w:rsid w:val="0022461E"/>
    <w:rsid w:val="00231425"/>
    <w:rsid w:val="00241DBB"/>
    <w:rsid w:val="002439F3"/>
    <w:rsid w:val="00244589"/>
    <w:rsid w:val="002475AC"/>
    <w:rsid w:val="00252658"/>
    <w:rsid w:val="00253845"/>
    <w:rsid w:val="00253DA2"/>
    <w:rsid w:val="00254088"/>
    <w:rsid w:val="0025557B"/>
    <w:rsid w:val="002555E8"/>
    <w:rsid w:val="00256DB4"/>
    <w:rsid w:val="0026119E"/>
    <w:rsid w:val="0026222A"/>
    <w:rsid w:val="00262BB5"/>
    <w:rsid w:val="002637BB"/>
    <w:rsid w:val="0026437E"/>
    <w:rsid w:val="0026523D"/>
    <w:rsid w:val="0026751D"/>
    <w:rsid w:val="0026776F"/>
    <w:rsid w:val="00270081"/>
    <w:rsid w:val="002712FE"/>
    <w:rsid w:val="0027184B"/>
    <w:rsid w:val="00271C48"/>
    <w:rsid w:val="00272BBE"/>
    <w:rsid w:val="00273BFD"/>
    <w:rsid w:val="002773BB"/>
    <w:rsid w:val="0028027D"/>
    <w:rsid w:val="00280CC4"/>
    <w:rsid w:val="00284D3D"/>
    <w:rsid w:val="00287902"/>
    <w:rsid w:val="002907EA"/>
    <w:rsid w:val="0029268D"/>
    <w:rsid w:val="00292720"/>
    <w:rsid w:val="002933CD"/>
    <w:rsid w:val="002933DC"/>
    <w:rsid w:val="002939A4"/>
    <w:rsid w:val="00294B7E"/>
    <w:rsid w:val="00295042"/>
    <w:rsid w:val="00295915"/>
    <w:rsid w:val="00296D76"/>
    <w:rsid w:val="00297105"/>
    <w:rsid w:val="002A10D9"/>
    <w:rsid w:val="002A2E4B"/>
    <w:rsid w:val="002A75BE"/>
    <w:rsid w:val="002A7B08"/>
    <w:rsid w:val="002B199D"/>
    <w:rsid w:val="002B5105"/>
    <w:rsid w:val="002C37F0"/>
    <w:rsid w:val="002C4B78"/>
    <w:rsid w:val="002C6373"/>
    <w:rsid w:val="002C7157"/>
    <w:rsid w:val="002D0F8F"/>
    <w:rsid w:val="002D11D5"/>
    <w:rsid w:val="002D144D"/>
    <w:rsid w:val="002D16FA"/>
    <w:rsid w:val="002D18D2"/>
    <w:rsid w:val="002D24CE"/>
    <w:rsid w:val="002D324B"/>
    <w:rsid w:val="002D33AE"/>
    <w:rsid w:val="002D5E42"/>
    <w:rsid w:val="002D67A9"/>
    <w:rsid w:val="002D7087"/>
    <w:rsid w:val="002E01DE"/>
    <w:rsid w:val="002E0BF0"/>
    <w:rsid w:val="002E0DE3"/>
    <w:rsid w:val="002E0ED1"/>
    <w:rsid w:val="002E54CB"/>
    <w:rsid w:val="002E6A47"/>
    <w:rsid w:val="002E6A83"/>
    <w:rsid w:val="002E6F38"/>
    <w:rsid w:val="002E75C5"/>
    <w:rsid w:val="002F32C5"/>
    <w:rsid w:val="002F3A5A"/>
    <w:rsid w:val="002F559C"/>
    <w:rsid w:val="002F57F4"/>
    <w:rsid w:val="002F7725"/>
    <w:rsid w:val="002F78F2"/>
    <w:rsid w:val="003007C0"/>
    <w:rsid w:val="003009B7"/>
    <w:rsid w:val="003029A1"/>
    <w:rsid w:val="00302BC7"/>
    <w:rsid w:val="0030320B"/>
    <w:rsid w:val="00304454"/>
    <w:rsid w:val="00304B1B"/>
    <w:rsid w:val="00304DF1"/>
    <w:rsid w:val="0031020B"/>
    <w:rsid w:val="00311F92"/>
    <w:rsid w:val="003126DD"/>
    <w:rsid w:val="00313682"/>
    <w:rsid w:val="00313694"/>
    <w:rsid w:val="00313DC6"/>
    <w:rsid w:val="00314E11"/>
    <w:rsid w:val="003161B5"/>
    <w:rsid w:val="00316CEC"/>
    <w:rsid w:val="00316DAD"/>
    <w:rsid w:val="00317F2D"/>
    <w:rsid w:val="0032198E"/>
    <w:rsid w:val="00322EB9"/>
    <w:rsid w:val="00323637"/>
    <w:rsid w:val="00326794"/>
    <w:rsid w:val="003302B8"/>
    <w:rsid w:val="00331220"/>
    <w:rsid w:val="003327DA"/>
    <w:rsid w:val="00332D74"/>
    <w:rsid w:val="0033340F"/>
    <w:rsid w:val="00335105"/>
    <w:rsid w:val="0033540B"/>
    <w:rsid w:val="003359FE"/>
    <w:rsid w:val="00337957"/>
    <w:rsid w:val="00337CC6"/>
    <w:rsid w:val="003402B9"/>
    <w:rsid w:val="0034186B"/>
    <w:rsid w:val="00341A38"/>
    <w:rsid w:val="00342FFC"/>
    <w:rsid w:val="003448AD"/>
    <w:rsid w:val="00344B23"/>
    <w:rsid w:val="0034607A"/>
    <w:rsid w:val="00346764"/>
    <w:rsid w:val="00346988"/>
    <w:rsid w:val="00347FF2"/>
    <w:rsid w:val="00350FCA"/>
    <w:rsid w:val="003510CD"/>
    <w:rsid w:val="00352446"/>
    <w:rsid w:val="00352852"/>
    <w:rsid w:val="003537F9"/>
    <w:rsid w:val="003548E3"/>
    <w:rsid w:val="00357C56"/>
    <w:rsid w:val="0036047D"/>
    <w:rsid w:val="00360AFF"/>
    <w:rsid w:val="00361391"/>
    <w:rsid w:val="00361557"/>
    <w:rsid w:val="00362313"/>
    <w:rsid w:val="003630EF"/>
    <w:rsid w:val="0036331D"/>
    <w:rsid w:val="0036383D"/>
    <w:rsid w:val="00367BA7"/>
    <w:rsid w:val="003716D4"/>
    <w:rsid w:val="00371A40"/>
    <w:rsid w:val="00371F0D"/>
    <w:rsid w:val="00376F77"/>
    <w:rsid w:val="00377EC4"/>
    <w:rsid w:val="003811E9"/>
    <w:rsid w:val="0038688C"/>
    <w:rsid w:val="00387B0F"/>
    <w:rsid w:val="00387F2D"/>
    <w:rsid w:val="0039038C"/>
    <w:rsid w:val="00390682"/>
    <w:rsid w:val="0039209B"/>
    <w:rsid w:val="0039239A"/>
    <w:rsid w:val="003934A7"/>
    <w:rsid w:val="003954CC"/>
    <w:rsid w:val="00396928"/>
    <w:rsid w:val="00397F8F"/>
    <w:rsid w:val="003A06B0"/>
    <w:rsid w:val="003A06C4"/>
    <w:rsid w:val="003A0CF4"/>
    <w:rsid w:val="003A15AB"/>
    <w:rsid w:val="003A1EE4"/>
    <w:rsid w:val="003A24A1"/>
    <w:rsid w:val="003A3080"/>
    <w:rsid w:val="003A3D4B"/>
    <w:rsid w:val="003A506B"/>
    <w:rsid w:val="003A5B99"/>
    <w:rsid w:val="003A679D"/>
    <w:rsid w:val="003B0D31"/>
    <w:rsid w:val="003B4000"/>
    <w:rsid w:val="003B428E"/>
    <w:rsid w:val="003B465C"/>
    <w:rsid w:val="003B563A"/>
    <w:rsid w:val="003B5EA9"/>
    <w:rsid w:val="003B764A"/>
    <w:rsid w:val="003C0974"/>
    <w:rsid w:val="003C0CC1"/>
    <w:rsid w:val="003C261F"/>
    <w:rsid w:val="003C3352"/>
    <w:rsid w:val="003C422A"/>
    <w:rsid w:val="003C6007"/>
    <w:rsid w:val="003C722F"/>
    <w:rsid w:val="003D0400"/>
    <w:rsid w:val="003D19F5"/>
    <w:rsid w:val="003D1E96"/>
    <w:rsid w:val="003D1EA3"/>
    <w:rsid w:val="003D45A5"/>
    <w:rsid w:val="003D512E"/>
    <w:rsid w:val="003D6140"/>
    <w:rsid w:val="003E0B66"/>
    <w:rsid w:val="003E15D9"/>
    <w:rsid w:val="003E294F"/>
    <w:rsid w:val="003E3972"/>
    <w:rsid w:val="003E51E9"/>
    <w:rsid w:val="003E71C8"/>
    <w:rsid w:val="003F0030"/>
    <w:rsid w:val="003F0934"/>
    <w:rsid w:val="003F0C16"/>
    <w:rsid w:val="003F19B3"/>
    <w:rsid w:val="003F2229"/>
    <w:rsid w:val="003F383E"/>
    <w:rsid w:val="003F4B30"/>
    <w:rsid w:val="003F707B"/>
    <w:rsid w:val="003F7C5D"/>
    <w:rsid w:val="004014BB"/>
    <w:rsid w:val="004037BB"/>
    <w:rsid w:val="004061B1"/>
    <w:rsid w:val="0040709B"/>
    <w:rsid w:val="00407B19"/>
    <w:rsid w:val="00407BA6"/>
    <w:rsid w:val="00410F80"/>
    <w:rsid w:val="004123B1"/>
    <w:rsid w:val="00412DF6"/>
    <w:rsid w:val="00414C65"/>
    <w:rsid w:val="00414D9B"/>
    <w:rsid w:val="00416431"/>
    <w:rsid w:val="00421B19"/>
    <w:rsid w:val="004235DD"/>
    <w:rsid w:val="00424AF9"/>
    <w:rsid w:val="00425852"/>
    <w:rsid w:val="004260AE"/>
    <w:rsid w:val="00427060"/>
    <w:rsid w:val="00427438"/>
    <w:rsid w:val="004300F5"/>
    <w:rsid w:val="0043066E"/>
    <w:rsid w:val="00440054"/>
    <w:rsid w:val="00440BFB"/>
    <w:rsid w:val="00440C51"/>
    <w:rsid w:val="00442209"/>
    <w:rsid w:val="00444796"/>
    <w:rsid w:val="004457DA"/>
    <w:rsid w:val="00446B43"/>
    <w:rsid w:val="00450E04"/>
    <w:rsid w:val="00452017"/>
    <w:rsid w:val="00452E5A"/>
    <w:rsid w:val="0045446D"/>
    <w:rsid w:val="0045703C"/>
    <w:rsid w:val="0045737C"/>
    <w:rsid w:val="004608AB"/>
    <w:rsid w:val="0046220E"/>
    <w:rsid w:val="00463E78"/>
    <w:rsid w:val="00463EAC"/>
    <w:rsid w:val="004640CD"/>
    <w:rsid w:val="00467175"/>
    <w:rsid w:val="004707D3"/>
    <w:rsid w:val="00471D50"/>
    <w:rsid w:val="0047358E"/>
    <w:rsid w:val="00473786"/>
    <w:rsid w:val="00473C31"/>
    <w:rsid w:val="00473E00"/>
    <w:rsid w:val="0047434F"/>
    <w:rsid w:val="00474FE5"/>
    <w:rsid w:val="0047585C"/>
    <w:rsid w:val="00475A7F"/>
    <w:rsid w:val="004767CE"/>
    <w:rsid w:val="00476B6A"/>
    <w:rsid w:val="004774A5"/>
    <w:rsid w:val="00477645"/>
    <w:rsid w:val="00477DA6"/>
    <w:rsid w:val="00481CC2"/>
    <w:rsid w:val="00483A1E"/>
    <w:rsid w:val="00485C7A"/>
    <w:rsid w:val="0048675F"/>
    <w:rsid w:val="00487B9E"/>
    <w:rsid w:val="00492C0F"/>
    <w:rsid w:val="004943AE"/>
    <w:rsid w:val="004943B6"/>
    <w:rsid w:val="00496468"/>
    <w:rsid w:val="004A1843"/>
    <w:rsid w:val="004A1C9C"/>
    <w:rsid w:val="004A246D"/>
    <w:rsid w:val="004A24E4"/>
    <w:rsid w:val="004A46DE"/>
    <w:rsid w:val="004A4D8A"/>
    <w:rsid w:val="004A55FE"/>
    <w:rsid w:val="004A5EC8"/>
    <w:rsid w:val="004A60A7"/>
    <w:rsid w:val="004B1301"/>
    <w:rsid w:val="004B22D6"/>
    <w:rsid w:val="004B5826"/>
    <w:rsid w:val="004C0338"/>
    <w:rsid w:val="004C3CE6"/>
    <w:rsid w:val="004C4D3A"/>
    <w:rsid w:val="004C4D71"/>
    <w:rsid w:val="004C6E42"/>
    <w:rsid w:val="004C77AB"/>
    <w:rsid w:val="004D1240"/>
    <w:rsid w:val="004D227D"/>
    <w:rsid w:val="004D246A"/>
    <w:rsid w:val="004D2F0B"/>
    <w:rsid w:val="004D3503"/>
    <w:rsid w:val="004D3733"/>
    <w:rsid w:val="004E04B8"/>
    <w:rsid w:val="004E09F4"/>
    <w:rsid w:val="004E10F4"/>
    <w:rsid w:val="004E1596"/>
    <w:rsid w:val="004E27B0"/>
    <w:rsid w:val="004E35C4"/>
    <w:rsid w:val="004E3BD9"/>
    <w:rsid w:val="004E4499"/>
    <w:rsid w:val="004E57B8"/>
    <w:rsid w:val="004E5B07"/>
    <w:rsid w:val="004F1EB5"/>
    <w:rsid w:val="004F4065"/>
    <w:rsid w:val="004F5B85"/>
    <w:rsid w:val="00501217"/>
    <w:rsid w:val="00501CD3"/>
    <w:rsid w:val="0050606C"/>
    <w:rsid w:val="00506795"/>
    <w:rsid w:val="00511A6F"/>
    <w:rsid w:val="00511E1D"/>
    <w:rsid w:val="00514630"/>
    <w:rsid w:val="005157E6"/>
    <w:rsid w:val="005159AF"/>
    <w:rsid w:val="00516448"/>
    <w:rsid w:val="00517CF2"/>
    <w:rsid w:val="00520440"/>
    <w:rsid w:val="005208C3"/>
    <w:rsid w:val="00520E7A"/>
    <w:rsid w:val="00522603"/>
    <w:rsid w:val="00524D05"/>
    <w:rsid w:val="005250A4"/>
    <w:rsid w:val="005256B6"/>
    <w:rsid w:val="005266FE"/>
    <w:rsid w:val="00533087"/>
    <w:rsid w:val="00533954"/>
    <w:rsid w:val="00533A8E"/>
    <w:rsid w:val="005344D1"/>
    <w:rsid w:val="005349FA"/>
    <w:rsid w:val="005360A9"/>
    <w:rsid w:val="005460FF"/>
    <w:rsid w:val="00547306"/>
    <w:rsid w:val="00550363"/>
    <w:rsid w:val="00551998"/>
    <w:rsid w:val="005521A6"/>
    <w:rsid w:val="00552904"/>
    <w:rsid w:val="00553D2E"/>
    <w:rsid w:val="005543AD"/>
    <w:rsid w:val="00554B33"/>
    <w:rsid w:val="00555A3D"/>
    <w:rsid w:val="0055620E"/>
    <w:rsid w:val="00557826"/>
    <w:rsid w:val="00557CA5"/>
    <w:rsid w:val="00561149"/>
    <w:rsid w:val="00562A1B"/>
    <w:rsid w:val="005642E7"/>
    <w:rsid w:val="00565275"/>
    <w:rsid w:val="00565B20"/>
    <w:rsid w:val="005661F2"/>
    <w:rsid w:val="0056639A"/>
    <w:rsid w:val="0056780F"/>
    <w:rsid w:val="00567C19"/>
    <w:rsid w:val="005700D2"/>
    <w:rsid w:val="00573F43"/>
    <w:rsid w:val="00576048"/>
    <w:rsid w:val="0057740C"/>
    <w:rsid w:val="00581361"/>
    <w:rsid w:val="00581719"/>
    <w:rsid w:val="00583732"/>
    <w:rsid w:val="0058487C"/>
    <w:rsid w:val="00593EED"/>
    <w:rsid w:val="005951DC"/>
    <w:rsid w:val="00595D03"/>
    <w:rsid w:val="0059689B"/>
    <w:rsid w:val="005A1353"/>
    <w:rsid w:val="005A1811"/>
    <w:rsid w:val="005A3607"/>
    <w:rsid w:val="005A4DA4"/>
    <w:rsid w:val="005A51DF"/>
    <w:rsid w:val="005A568A"/>
    <w:rsid w:val="005B1CBF"/>
    <w:rsid w:val="005B2BED"/>
    <w:rsid w:val="005B5424"/>
    <w:rsid w:val="005B5E50"/>
    <w:rsid w:val="005B72E9"/>
    <w:rsid w:val="005C002B"/>
    <w:rsid w:val="005C085D"/>
    <w:rsid w:val="005C2D49"/>
    <w:rsid w:val="005C3497"/>
    <w:rsid w:val="005C5E88"/>
    <w:rsid w:val="005D1D5C"/>
    <w:rsid w:val="005D2851"/>
    <w:rsid w:val="005D2DD4"/>
    <w:rsid w:val="005D31A1"/>
    <w:rsid w:val="005D3AE9"/>
    <w:rsid w:val="005D41F6"/>
    <w:rsid w:val="005D4BD9"/>
    <w:rsid w:val="005D51C4"/>
    <w:rsid w:val="005D5484"/>
    <w:rsid w:val="005D5EB6"/>
    <w:rsid w:val="005D69F7"/>
    <w:rsid w:val="005D7648"/>
    <w:rsid w:val="005D7C1D"/>
    <w:rsid w:val="005E1513"/>
    <w:rsid w:val="005E15AF"/>
    <w:rsid w:val="005E2E09"/>
    <w:rsid w:val="005E4444"/>
    <w:rsid w:val="005E52C0"/>
    <w:rsid w:val="005E5663"/>
    <w:rsid w:val="005E6670"/>
    <w:rsid w:val="005F045B"/>
    <w:rsid w:val="005F22D8"/>
    <w:rsid w:val="005F3418"/>
    <w:rsid w:val="005F3D14"/>
    <w:rsid w:val="005F3F78"/>
    <w:rsid w:val="005F46B3"/>
    <w:rsid w:val="005F4AAD"/>
    <w:rsid w:val="005F58B4"/>
    <w:rsid w:val="005F613E"/>
    <w:rsid w:val="005F65A2"/>
    <w:rsid w:val="005F6C24"/>
    <w:rsid w:val="005F6EA7"/>
    <w:rsid w:val="005F7688"/>
    <w:rsid w:val="00600A14"/>
    <w:rsid w:val="006010AD"/>
    <w:rsid w:val="006016E2"/>
    <w:rsid w:val="00604076"/>
    <w:rsid w:val="006045BE"/>
    <w:rsid w:val="00611495"/>
    <w:rsid w:val="00612AAE"/>
    <w:rsid w:val="00616310"/>
    <w:rsid w:val="006207EF"/>
    <w:rsid w:val="0062174B"/>
    <w:rsid w:val="006230D7"/>
    <w:rsid w:val="00624CBA"/>
    <w:rsid w:val="0062509D"/>
    <w:rsid w:val="006251BE"/>
    <w:rsid w:val="006255A7"/>
    <w:rsid w:val="006256F2"/>
    <w:rsid w:val="006311C9"/>
    <w:rsid w:val="0063251D"/>
    <w:rsid w:val="0063516C"/>
    <w:rsid w:val="0064067D"/>
    <w:rsid w:val="00640C2D"/>
    <w:rsid w:val="006428BC"/>
    <w:rsid w:val="00643211"/>
    <w:rsid w:val="006439BE"/>
    <w:rsid w:val="00643EE1"/>
    <w:rsid w:val="0064626C"/>
    <w:rsid w:val="006468FF"/>
    <w:rsid w:val="00646D3C"/>
    <w:rsid w:val="0065045D"/>
    <w:rsid w:val="0065048D"/>
    <w:rsid w:val="006507F8"/>
    <w:rsid w:val="00651A22"/>
    <w:rsid w:val="00651CE6"/>
    <w:rsid w:val="00652B5B"/>
    <w:rsid w:val="00652FEA"/>
    <w:rsid w:val="00654C7B"/>
    <w:rsid w:val="0065723E"/>
    <w:rsid w:val="00663BCE"/>
    <w:rsid w:val="006645F8"/>
    <w:rsid w:val="0066571A"/>
    <w:rsid w:val="00666990"/>
    <w:rsid w:val="00672C0A"/>
    <w:rsid w:val="00674C07"/>
    <w:rsid w:val="00676344"/>
    <w:rsid w:val="00676D84"/>
    <w:rsid w:val="00677E44"/>
    <w:rsid w:val="00680612"/>
    <w:rsid w:val="006808FE"/>
    <w:rsid w:val="0068243D"/>
    <w:rsid w:val="00683635"/>
    <w:rsid w:val="006845A2"/>
    <w:rsid w:val="006853F8"/>
    <w:rsid w:val="00685939"/>
    <w:rsid w:val="00685D4A"/>
    <w:rsid w:val="00686BBA"/>
    <w:rsid w:val="00690383"/>
    <w:rsid w:val="00690BC2"/>
    <w:rsid w:val="00690DCE"/>
    <w:rsid w:val="00690F23"/>
    <w:rsid w:val="00692980"/>
    <w:rsid w:val="00693235"/>
    <w:rsid w:val="00693318"/>
    <w:rsid w:val="0069438F"/>
    <w:rsid w:val="0069530F"/>
    <w:rsid w:val="00695493"/>
    <w:rsid w:val="00695CB3"/>
    <w:rsid w:val="006A0AAA"/>
    <w:rsid w:val="006A0DA6"/>
    <w:rsid w:val="006A410B"/>
    <w:rsid w:val="006A47AC"/>
    <w:rsid w:val="006B5003"/>
    <w:rsid w:val="006B5201"/>
    <w:rsid w:val="006B602A"/>
    <w:rsid w:val="006B7ED0"/>
    <w:rsid w:val="006C0ABB"/>
    <w:rsid w:val="006C4783"/>
    <w:rsid w:val="006C4D1D"/>
    <w:rsid w:val="006C5D43"/>
    <w:rsid w:val="006C6C84"/>
    <w:rsid w:val="006C6CB9"/>
    <w:rsid w:val="006C7421"/>
    <w:rsid w:val="006C7DA5"/>
    <w:rsid w:val="006D2A7D"/>
    <w:rsid w:val="006D3805"/>
    <w:rsid w:val="006D44F9"/>
    <w:rsid w:val="006D555C"/>
    <w:rsid w:val="006D5D03"/>
    <w:rsid w:val="006D70EA"/>
    <w:rsid w:val="006E3338"/>
    <w:rsid w:val="006E3BF8"/>
    <w:rsid w:val="006E7AB9"/>
    <w:rsid w:val="006F0D98"/>
    <w:rsid w:val="006F12EE"/>
    <w:rsid w:val="006F1CD6"/>
    <w:rsid w:val="006F2168"/>
    <w:rsid w:val="006F21FC"/>
    <w:rsid w:val="006F3704"/>
    <w:rsid w:val="006F452A"/>
    <w:rsid w:val="006F49E1"/>
    <w:rsid w:val="006F50F7"/>
    <w:rsid w:val="006F56AC"/>
    <w:rsid w:val="006F5EC9"/>
    <w:rsid w:val="006F7E35"/>
    <w:rsid w:val="0070068D"/>
    <w:rsid w:val="00701034"/>
    <w:rsid w:val="0070503E"/>
    <w:rsid w:val="00705C35"/>
    <w:rsid w:val="00710E2D"/>
    <w:rsid w:val="0071289B"/>
    <w:rsid w:val="00713B30"/>
    <w:rsid w:val="00714800"/>
    <w:rsid w:val="00715790"/>
    <w:rsid w:val="00715CF3"/>
    <w:rsid w:val="00717D1C"/>
    <w:rsid w:val="00717DFE"/>
    <w:rsid w:val="007205D0"/>
    <w:rsid w:val="0072099E"/>
    <w:rsid w:val="00720C8E"/>
    <w:rsid w:val="007263B3"/>
    <w:rsid w:val="00726BAE"/>
    <w:rsid w:val="007270BB"/>
    <w:rsid w:val="00731EEA"/>
    <w:rsid w:val="007323FE"/>
    <w:rsid w:val="00736F42"/>
    <w:rsid w:val="007370D2"/>
    <w:rsid w:val="007402F7"/>
    <w:rsid w:val="00740A9F"/>
    <w:rsid w:val="00740B2D"/>
    <w:rsid w:val="007410D4"/>
    <w:rsid w:val="00741F93"/>
    <w:rsid w:val="007428E8"/>
    <w:rsid w:val="0074334F"/>
    <w:rsid w:val="00743886"/>
    <w:rsid w:val="00743D38"/>
    <w:rsid w:val="00744F0F"/>
    <w:rsid w:val="0074554E"/>
    <w:rsid w:val="007464A9"/>
    <w:rsid w:val="007465D5"/>
    <w:rsid w:val="00747304"/>
    <w:rsid w:val="007479CB"/>
    <w:rsid w:val="00747D46"/>
    <w:rsid w:val="00750317"/>
    <w:rsid w:val="0075136A"/>
    <w:rsid w:val="00754131"/>
    <w:rsid w:val="00754245"/>
    <w:rsid w:val="007560AD"/>
    <w:rsid w:val="00756514"/>
    <w:rsid w:val="007572DE"/>
    <w:rsid w:val="0076226A"/>
    <w:rsid w:val="007627E9"/>
    <w:rsid w:val="00762CA7"/>
    <w:rsid w:val="00763E2F"/>
    <w:rsid w:val="007672BC"/>
    <w:rsid w:val="00767798"/>
    <w:rsid w:val="00770738"/>
    <w:rsid w:val="00770914"/>
    <w:rsid w:val="00770DDE"/>
    <w:rsid w:val="007716F2"/>
    <w:rsid w:val="00773796"/>
    <w:rsid w:val="00775684"/>
    <w:rsid w:val="0077574B"/>
    <w:rsid w:val="00775E62"/>
    <w:rsid w:val="00776749"/>
    <w:rsid w:val="007768F1"/>
    <w:rsid w:val="00776AC2"/>
    <w:rsid w:val="0078009A"/>
    <w:rsid w:val="0078522F"/>
    <w:rsid w:val="0078583E"/>
    <w:rsid w:val="00786D04"/>
    <w:rsid w:val="00786EED"/>
    <w:rsid w:val="007920B0"/>
    <w:rsid w:val="00792FA9"/>
    <w:rsid w:val="007940E8"/>
    <w:rsid w:val="00794471"/>
    <w:rsid w:val="0079606C"/>
    <w:rsid w:val="00797B46"/>
    <w:rsid w:val="007A09FA"/>
    <w:rsid w:val="007A26A0"/>
    <w:rsid w:val="007A3D9D"/>
    <w:rsid w:val="007A569C"/>
    <w:rsid w:val="007A5B42"/>
    <w:rsid w:val="007A617F"/>
    <w:rsid w:val="007A6423"/>
    <w:rsid w:val="007B1BFA"/>
    <w:rsid w:val="007B4F65"/>
    <w:rsid w:val="007B6041"/>
    <w:rsid w:val="007B6F3B"/>
    <w:rsid w:val="007B73A5"/>
    <w:rsid w:val="007C03B3"/>
    <w:rsid w:val="007C03C7"/>
    <w:rsid w:val="007C074B"/>
    <w:rsid w:val="007C2230"/>
    <w:rsid w:val="007C4163"/>
    <w:rsid w:val="007C798F"/>
    <w:rsid w:val="007D15C7"/>
    <w:rsid w:val="007D1B52"/>
    <w:rsid w:val="007D2202"/>
    <w:rsid w:val="007D29F7"/>
    <w:rsid w:val="007D32F1"/>
    <w:rsid w:val="007D33D7"/>
    <w:rsid w:val="007D401D"/>
    <w:rsid w:val="007D6A28"/>
    <w:rsid w:val="007D7043"/>
    <w:rsid w:val="007E1E78"/>
    <w:rsid w:val="007E22CC"/>
    <w:rsid w:val="007E4B5E"/>
    <w:rsid w:val="007E55D3"/>
    <w:rsid w:val="007E6C68"/>
    <w:rsid w:val="007F02C7"/>
    <w:rsid w:val="007F1E86"/>
    <w:rsid w:val="007F34E5"/>
    <w:rsid w:val="007F565C"/>
    <w:rsid w:val="007F7510"/>
    <w:rsid w:val="008009E3"/>
    <w:rsid w:val="00801038"/>
    <w:rsid w:val="00801BD7"/>
    <w:rsid w:val="00802720"/>
    <w:rsid w:val="00803EC1"/>
    <w:rsid w:val="008052BD"/>
    <w:rsid w:val="0081093D"/>
    <w:rsid w:val="008120AF"/>
    <w:rsid w:val="0081236D"/>
    <w:rsid w:val="00812E88"/>
    <w:rsid w:val="008133FE"/>
    <w:rsid w:val="00815C85"/>
    <w:rsid w:val="00816C65"/>
    <w:rsid w:val="008178AD"/>
    <w:rsid w:val="00817FAE"/>
    <w:rsid w:val="00820825"/>
    <w:rsid w:val="0082198C"/>
    <w:rsid w:val="008221A7"/>
    <w:rsid w:val="00822812"/>
    <w:rsid w:val="00823861"/>
    <w:rsid w:val="008246DC"/>
    <w:rsid w:val="00825EEF"/>
    <w:rsid w:val="008262E2"/>
    <w:rsid w:val="008276E7"/>
    <w:rsid w:val="008305ED"/>
    <w:rsid w:val="00830DB4"/>
    <w:rsid w:val="00831153"/>
    <w:rsid w:val="008313B9"/>
    <w:rsid w:val="0083140E"/>
    <w:rsid w:val="00832353"/>
    <w:rsid w:val="00832AFE"/>
    <w:rsid w:val="00835673"/>
    <w:rsid w:val="00835BC7"/>
    <w:rsid w:val="0083768E"/>
    <w:rsid w:val="0084047E"/>
    <w:rsid w:val="008418DE"/>
    <w:rsid w:val="0084338E"/>
    <w:rsid w:val="008464C2"/>
    <w:rsid w:val="008468B0"/>
    <w:rsid w:val="008513A4"/>
    <w:rsid w:val="00853F7F"/>
    <w:rsid w:val="00853FBC"/>
    <w:rsid w:val="0085423A"/>
    <w:rsid w:val="00860DE6"/>
    <w:rsid w:val="0086133E"/>
    <w:rsid w:val="008622BE"/>
    <w:rsid w:val="008629FE"/>
    <w:rsid w:val="008650AB"/>
    <w:rsid w:val="008673DA"/>
    <w:rsid w:val="00867F0B"/>
    <w:rsid w:val="00870514"/>
    <w:rsid w:val="00873A93"/>
    <w:rsid w:val="00874D25"/>
    <w:rsid w:val="00875B0D"/>
    <w:rsid w:val="00877DCC"/>
    <w:rsid w:val="0088065F"/>
    <w:rsid w:val="0088068A"/>
    <w:rsid w:val="00880FB3"/>
    <w:rsid w:val="0088302C"/>
    <w:rsid w:val="008839AD"/>
    <w:rsid w:val="0088664D"/>
    <w:rsid w:val="008874F7"/>
    <w:rsid w:val="008875FF"/>
    <w:rsid w:val="008916F9"/>
    <w:rsid w:val="008919F4"/>
    <w:rsid w:val="00892BB8"/>
    <w:rsid w:val="00893057"/>
    <w:rsid w:val="00893FC9"/>
    <w:rsid w:val="00897589"/>
    <w:rsid w:val="008A32ED"/>
    <w:rsid w:val="008A3969"/>
    <w:rsid w:val="008A3BA7"/>
    <w:rsid w:val="008A4585"/>
    <w:rsid w:val="008A4C26"/>
    <w:rsid w:val="008A6B56"/>
    <w:rsid w:val="008A7183"/>
    <w:rsid w:val="008A7548"/>
    <w:rsid w:val="008A7C11"/>
    <w:rsid w:val="008B12CD"/>
    <w:rsid w:val="008B5693"/>
    <w:rsid w:val="008B5CF6"/>
    <w:rsid w:val="008B61CC"/>
    <w:rsid w:val="008B74A9"/>
    <w:rsid w:val="008B7E90"/>
    <w:rsid w:val="008C0CEA"/>
    <w:rsid w:val="008C61C8"/>
    <w:rsid w:val="008D0315"/>
    <w:rsid w:val="008D070B"/>
    <w:rsid w:val="008D0859"/>
    <w:rsid w:val="008D1B11"/>
    <w:rsid w:val="008D38C5"/>
    <w:rsid w:val="008D3914"/>
    <w:rsid w:val="008D40FD"/>
    <w:rsid w:val="008D53DE"/>
    <w:rsid w:val="008E1B5C"/>
    <w:rsid w:val="008E30EB"/>
    <w:rsid w:val="008E50A0"/>
    <w:rsid w:val="008E69AA"/>
    <w:rsid w:val="008E7379"/>
    <w:rsid w:val="008F08AC"/>
    <w:rsid w:val="008F1536"/>
    <w:rsid w:val="008F2721"/>
    <w:rsid w:val="008F3F95"/>
    <w:rsid w:val="008F4C09"/>
    <w:rsid w:val="009001D6"/>
    <w:rsid w:val="00903CE7"/>
    <w:rsid w:val="00906B1C"/>
    <w:rsid w:val="009105CD"/>
    <w:rsid w:val="009107A8"/>
    <w:rsid w:val="009134F9"/>
    <w:rsid w:val="009145C3"/>
    <w:rsid w:val="009208A2"/>
    <w:rsid w:val="0092181B"/>
    <w:rsid w:val="00922705"/>
    <w:rsid w:val="00923BE2"/>
    <w:rsid w:val="00925180"/>
    <w:rsid w:val="00926206"/>
    <w:rsid w:val="00926EEC"/>
    <w:rsid w:val="00927E38"/>
    <w:rsid w:val="00930306"/>
    <w:rsid w:val="009312D5"/>
    <w:rsid w:val="00933D6A"/>
    <w:rsid w:val="0093494C"/>
    <w:rsid w:val="00940680"/>
    <w:rsid w:val="00942D25"/>
    <w:rsid w:val="009433F6"/>
    <w:rsid w:val="00945647"/>
    <w:rsid w:val="0094605F"/>
    <w:rsid w:val="0094731D"/>
    <w:rsid w:val="00950137"/>
    <w:rsid w:val="00952177"/>
    <w:rsid w:val="00952190"/>
    <w:rsid w:val="00962A8D"/>
    <w:rsid w:val="0096367F"/>
    <w:rsid w:val="00964DAF"/>
    <w:rsid w:val="00965E05"/>
    <w:rsid w:val="00966C13"/>
    <w:rsid w:val="00967BDF"/>
    <w:rsid w:val="00973259"/>
    <w:rsid w:val="0097509E"/>
    <w:rsid w:val="00975E77"/>
    <w:rsid w:val="0097649E"/>
    <w:rsid w:val="00977A8C"/>
    <w:rsid w:val="00977FB4"/>
    <w:rsid w:val="0098030A"/>
    <w:rsid w:val="00981D4A"/>
    <w:rsid w:val="0098215D"/>
    <w:rsid w:val="00982BB5"/>
    <w:rsid w:val="0098300D"/>
    <w:rsid w:val="009857EE"/>
    <w:rsid w:val="00987B79"/>
    <w:rsid w:val="0099074D"/>
    <w:rsid w:val="009938C1"/>
    <w:rsid w:val="00996EA4"/>
    <w:rsid w:val="009A0D7B"/>
    <w:rsid w:val="009A19A6"/>
    <w:rsid w:val="009A45D9"/>
    <w:rsid w:val="009A5496"/>
    <w:rsid w:val="009A633F"/>
    <w:rsid w:val="009A6B3C"/>
    <w:rsid w:val="009A77C9"/>
    <w:rsid w:val="009A793E"/>
    <w:rsid w:val="009B05B1"/>
    <w:rsid w:val="009B2156"/>
    <w:rsid w:val="009B2DFC"/>
    <w:rsid w:val="009B2FA2"/>
    <w:rsid w:val="009B36DA"/>
    <w:rsid w:val="009B3B47"/>
    <w:rsid w:val="009B479B"/>
    <w:rsid w:val="009B63E9"/>
    <w:rsid w:val="009C0050"/>
    <w:rsid w:val="009C1575"/>
    <w:rsid w:val="009C1C02"/>
    <w:rsid w:val="009C1F0B"/>
    <w:rsid w:val="009C2AA1"/>
    <w:rsid w:val="009C4741"/>
    <w:rsid w:val="009C5E06"/>
    <w:rsid w:val="009C5FE7"/>
    <w:rsid w:val="009C65BA"/>
    <w:rsid w:val="009C6E80"/>
    <w:rsid w:val="009C6EC9"/>
    <w:rsid w:val="009D032E"/>
    <w:rsid w:val="009D066F"/>
    <w:rsid w:val="009D1D2E"/>
    <w:rsid w:val="009D2F61"/>
    <w:rsid w:val="009D3330"/>
    <w:rsid w:val="009D3348"/>
    <w:rsid w:val="009D51A4"/>
    <w:rsid w:val="009D51F3"/>
    <w:rsid w:val="009D62BF"/>
    <w:rsid w:val="009E3545"/>
    <w:rsid w:val="009F1FCA"/>
    <w:rsid w:val="009F26E1"/>
    <w:rsid w:val="009F273A"/>
    <w:rsid w:val="009F2A06"/>
    <w:rsid w:val="00A015D7"/>
    <w:rsid w:val="00A026D0"/>
    <w:rsid w:val="00A03A52"/>
    <w:rsid w:val="00A04756"/>
    <w:rsid w:val="00A07F78"/>
    <w:rsid w:val="00A11A5A"/>
    <w:rsid w:val="00A11B88"/>
    <w:rsid w:val="00A14A4E"/>
    <w:rsid w:val="00A14DE6"/>
    <w:rsid w:val="00A14FC5"/>
    <w:rsid w:val="00A154BA"/>
    <w:rsid w:val="00A15611"/>
    <w:rsid w:val="00A1582D"/>
    <w:rsid w:val="00A163C8"/>
    <w:rsid w:val="00A21507"/>
    <w:rsid w:val="00A21F22"/>
    <w:rsid w:val="00A230A8"/>
    <w:rsid w:val="00A25BB6"/>
    <w:rsid w:val="00A268CC"/>
    <w:rsid w:val="00A3446A"/>
    <w:rsid w:val="00A35773"/>
    <w:rsid w:val="00A3585E"/>
    <w:rsid w:val="00A35B71"/>
    <w:rsid w:val="00A35B9E"/>
    <w:rsid w:val="00A411BD"/>
    <w:rsid w:val="00A41A08"/>
    <w:rsid w:val="00A42238"/>
    <w:rsid w:val="00A442E1"/>
    <w:rsid w:val="00A4437C"/>
    <w:rsid w:val="00A47A62"/>
    <w:rsid w:val="00A47F32"/>
    <w:rsid w:val="00A51938"/>
    <w:rsid w:val="00A53CBC"/>
    <w:rsid w:val="00A55BF6"/>
    <w:rsid w:val="00A6007D"/>
    <w:rsid w:val="00A61B19"/>
    <w:rsid w:val="00A61BAE"/>
    <w:rsid w:val="00A6215D"/>
    <w:rsid w:val="00A621E3"/>
    <w:rsid w:val="00A633AD"/>
    <w:rsid w:val="00A637D7"/>
    <w:rsid w:val="00A64487"/>
    <w:rsid w:val="00A64E16"/>
    <w:rsid w:val="00A653A6"/>
    <w:rsid w:val="00A65E89"/>
    <w:rsid w:val="00A66158"/>
    <w:rsid w:val="00A67376"/>
    <w:rsid w:val="00A7267B"/>
    <w:rsid w:val="00A73009"/>
    <w:rsid w:val="00A74605"/>
    <w:rsid w:val="00A74E9F"/>
    <w:rsid w:val="00A7797F"/>
    <w:rsid w:val="00A80433"/>
    <w:rsid w:val="00A8065E"/>
    <w:rsid w:val="00A80886"/>
    <w:rsid w:val="00A81A51"/>
    <w:rsid w:val="00A81BE5"/>
    <w:rsid w:val="00A82DE1"/>
    <w:rsid w:val="00A831F3"/>
    <w:rsid w:val="00A831F6"/>
    <w:rsid w:val="00A84B22"/>
    <w:rsid w:val="00A87F7A"/>
    <w:rsid w:val="00A90013"/>
    <w:rsid w:val="00A927FE"/>
    <w:rsid w:val="00A945A3"/>
    <w:rsid w:val="00A94A19"/>
    <w:rsid w:val="00A96A3F"/>
    <w:rsid w:val="00AA0407"/>
    <w:rsid w:val="00AA11C4"/>
    <w:rsid w:val="00AA1B33"/>
    <w:rsid w:val="00AA1B67"/>
    <w:rsid w:val="00AA787E"/>
    <w:rsid w:val="00AB0DF9"/>
    <w:rsid w:val="00AB3299"/>
    <w:rsid w:val="00AB7F0F"/>
    <w:rsid w:val="00AC16EE"/>
    <w:rsid w:val="00AC1F3C"/>
    <w:rsid w:val="00AC5547"/>
    <w:rsid w:val="00AC596D"/>
    <w:rsid w:val="00AC5C14"/>
    <w:rsid w:val="00AC7A9A"/>
    <w:rsid w:val="00AD070A"/>
    <w:rsid w:val="00AD5541"/>
    <w:rsid w:val="00AD5B21"/>
    <w:rsid w:val="00AD63AE"/>
    <w:rsid w:val="00AE0887"/>
    <w:rsid w:val="00AE14C6"/>
    <w:rsid w:val="00AE1BF5"/>
    <w:rsid w:val="00AE35BA"/>
    <w:rsid w:val="00AE38BF"/>
    <w:rsid w:val="00AE3BBC"/>
    <w:rsid w:val="00AE61CF"/>
    <w:rsid w:val="00AE6280"/>
    <w:rsid w:val="00AE6D95"/>
    <w:rsid w:val="00AF0CC6"/>
    <w:rsid w:val="00AF2E8E"/>
    <w:rsid w:val="00AF580B"/>
    <w:rsid w:val="00AF5818"/>
    <w:rsid w:val="00AF5DD6"/>
    <w:rsid w:val="00AF5F2A"/>
    <w:rsid w:val="00AF7E25"/>
    <w:rsid w:val="00B0107B"/>
    <w:rsid w:val="00B02A1B"/>
    <w:rsid w:val="00B06F27"/>
    <w:rsid w:val="00B119E6"/>
    <w:rsid w:val="00B12BBF"/>
    <w:rsid w:val="00B133E2"/>
    <w:rsid w:val="00B14811"/>
    <w:rsid w:val="00B14ECF"/>
    <w:rsid w:val="00B20933"/>
    <w:rsid w:val="00B244EE"/>
    <w:rsid w:val="00B25031"/>
    <w:rsid w:val="00B268C1"/>
    <w:rsid w:val="00B269A0"/>
    <w:rsid w:val="00B30DA2"/>
    <w:rsid w:val="00B334FA"/>
    <w:rsid w:val="00B336DD"/>
    <w:rsid w:val="00B33A95"/>
    <w:rsid w:val="00B34AD4"/>
    <w:rsid w:val="00B35D4B"/>
    <w:rsid w:val="00B43733"/>
    <w:rsid w:val="00B44003"/>
    <w:rsid w:val="00B45CBD"/>
    <w:rsid w:val="00B46005"/>
    <w:rsid w:val="00B47CBE"/>
    <w:rsid w:val="00B5138F"/>
    <w:rsid w:val="00B528FB"/>
    <w:rsid w:val="00B55226"/>
    <w:rsid w:val="00B60416"/>
    <w:rsid w:val="00B60ADE"/>
    <w:rsid w:val="00B62658"/>
    <w:rsid w:val="00B6583F"/>
    <w:rsid w:val="00B67404"/>
    <w:rsid w:val="00B72690"/>
    <w:rsid w:val="00B72A90"/>
    <w:rsid w:val="00B736DA"/>
    <w:rsid w:val="00B7556D"/>
    <w:rsid w:val="00B77134"/>
    <w:rsid w:val="00B80684"/>
    <w:rsid w:val="00B82498"/>
    <w:rsid w:val="00B825D3"/>
    <w:rsid w:val="00B8416B"/>
    <w:rsid w:val="00B87626"/>
    <w:rsid w:val="00B900A6"/>
    <w:rsid w:val="00B925D4"/>
    <w:rsid w:val="00B92DCD"/>
    <w:rsid w:val="00B93219"/>
    <w:rsid w:val="00B93E1E"/>
    <w:rsid w:val="00B94C9E"/>
    <w:rsid w:val="00B96299"/>
    <w:rsid w:val="00B978E4"/>
    <w:rsid w:val="00BA33B8"/>
    <w:rsid w:val="00BA3E3A"/>
    <w:rsid w:val="00BA4107"/>
    <w:rsid w:val="00BA531E"/>
    <w:rsid w:val="00BA5BBA"/>
    <w:rsid w:val="00BA5E17"/>
    <w:rsid w:val="00BA5F36"/>
    <w:rsid w:val="00BA6849"/>
    <w:rsid w:val="00BB00D5"/>
    <w:rsid w:val="00BB1AD1"/>
    <w:rsid w:val="00BB1B19"/>
    <w:rsid w:val="00BB1E3A"/>
    <w:rsid w:val="00BB289F"/>
    <w:rsid w:val="00BB45BA"/>
    <w:rsid w:val="00BB7081"/>
    <w:rsid w:val="00BB763F"/>
    <w:rsid w:val="00BC0848"/>
    <w:rsid w:val="00BC0DCC"/>
    <w:rsid w:val="00BC205B"/>
    <w:rsid w:val="00BC46CD"/>
    <w:rsid w:val="00BC5E23"/>
    <w:rsid w:val="00BC5F75"/>
    <w:rsid w:val="00BC7CCA"/>
    <w:rsid w:val="00BD01EA"/>
    <w:rsid w:val="00BD1791"/>
    <w:rsid w:val="00BD29A8"/>
    <w:rsid w:val="00BD4AE5"/>
    <w:rsid w:val="00BD5772"/>
    <w:rsid w:val="00BE1E16"/>
    <w:rsid w:val="00BE209A"/>
    <w:rsid w:val="00BE2D53"/>
    <w:rsid w:val="00BE60FD"/>
    <w:rsid w:val="00BE61F4"/>
    <w:rsid w:val="00BF0488"/>
    <w:rsid w:val="00BF1692"/>
    <w:rsid w:val="00BF2152"/>
    <w:rsid w:val="00BF2FCA"/>
    <w:rsid w:val="00BF5A7C"/>
    <w:rsid w:val="00BF736A"/>
    <w:rsid w:val="00BF7453"/>
    <w:rsid w:val="00C017F4"/>
    <w:rsid w:val="00C01AF1"/>
    <w:rsid w:val="00C01D09"/>
    <w:rsid w:val="00C02F3D"/>
    <w:rsid w:val="00C04731"/>
    <w:rsid w:val="00C05E3A"/>
    <w:rsid w:val="00C078C0"/>
    <w:rsid w:val="00C109C8"/>
    <w:rsid w:val="00C10BA8"/>
    <w:rsid w:val="00C121A1"/>
    <w:rsid w:val="00C14223"/>
    <w:rsid w:val="00C168C6"/>
    <w:rsid w:val="00C16ED8"/>
    <w:rsid w:val="00C17834"/>
    <w:rsid w:val="00C22A26"/>
    <w:rsid w:val="00C23106"/>
    <w:rsid w:val="00C241C2"/>
    <w:rsid w:val="00C26B07"/>
    <w:rsid w:val="00C279F7"/>
    <w:rsid w:val="00C30B32"/>
    <w:rsid w:val="00C31631"/>
    <w:rsid w:val="00C31B21"/>
    <w:rsid w:val="00C379ED"/>
    <w:rsid w:val="00C44250"/>
    <w:rsid w:val="00C44A1F"/>
    <w:rsid w:val="00C451A4"/>
    <w:rsid w:val="00C5592E"/>
    <w:rsid w:val="00C5632A"/>
    <w:rsid w:val="00C6078D"/>
    <w:rsid w:val="00C6082A"/>
    <w:rsid w:val="00C613D9"/>
    <w:rsid w:val="00C6315A"/>
    <w:rsid w:val="00C64546"/>
    <w:rsid w:val="00C652CD"/>
    <w:rsid w:val="00C677F0"/>
    <w:rsid w:val="00C67955"/>
    <w:rsid w:val="00C74DFA"/>
    <w:rsid w:val="00C75358"/>
    <w:rsid w:val="00C77830"/>
    <w:rsid w:val="00C80455"/>
    <w:rsid w:val="00C8140D"/>
    <w:rsid w:val="00C81748"/>
    <w:rsid w:val="00C82892"/>
    <w:rsid w:val="00C82BF7"/>
    <w:rsid w:val="00C83335"/>
    <w:rsid w:val="00C83A10"/>
    <w:rsid w:val="00C87913"/>
    <w:rsid w:val="00C87949"/>
    <w:rsid w:val="00C9102F"/>
    <w:rsid w:val="00C92625"/>
    <w:rsid w:val="00C92EFC"/>
    <w:rsid w:val="00C9466B"/>
    <w:rsid w:val="00C955AD"/>
    <w:rsid w:val="00C96C12"/>
    <w:rsid w:val="00CA0366"/>
    <w:rsid w:val="00CA084A"/>
    <w:rsid w:val="00CA0D45"/>
    <w:rsid w:val="00CA0F38"/>
    <w:rsid w:val="00CA3D7B"/>
    <w:rsid w:val="00CA635E"/>
    <w:rsid w:val="00CA77B5"/>
    <w:rsid w:val="00CB1DAF"/>
    <w:rsid w:val="00CB2957"/>
    <w:rsid w:val="00CB3B0E"/>
    <w:rsid w:val="00CB3BCE"/>
    <w:rsid w:val="00CB5676"/>
    <w:rsid w:val="00CB5A85"/>
    <w:rsid w:val="00CB5B7E"/>
    <w:rsid w:val="00CB7754"/>
    <w:rsid w:val="00CC2A5D"/>
    <w:rsid w:val="00CC401F"/>
    <w:rsid w:val="00CC516F"/>
    <w:rsid w:val="00CC5602"/>
    <w:rsid w:val="00CC57A1"/>
    <w:rsid w:val="00CC794E"/>
    <w:rsid w:val="00CD0303"/>
    <w:rsid w:val="00CD20A2"/>
    <w:rsid w:val="00CD4363"/>
    <w:rsid w:val="00CD43AA"/>
    <w:rsid w:val="00CD59C1"/>
    <w:rsid w:val="00CE048D"/>
    <w:rsid w:val="00CE0A21"/>
    <w:rsid w:val="00CE2967"/>
    <w:rsid w:val="00CE3394"/>
    <w:rsid w:val="00CE4447"/>
    <w:rsid w:val="00CE6214"/>
    <w:rsid w:val="00CE67B8"/>
    <w:rsid w:val="00CE697A"/>
    <w:rsid w:val="00CF038E"/>
    <w:rsid w:val="00CF1683"/>
    <w:rsid w:val="00CF3005"/>
    <w:rsid w:val="00CF38AC"/>
    <w:rsid w:val="00CF3A45"/>
    <w:rsid w:val="00CF417F"/>
    <w:rsid w:val="00CF5B35"/>
    <w:rsid w:val="00CF5E82"/>
    <w:rsid w:val="00CF63DF"/>
    <w:rsid w:val="00CF66B3"/>
    <w:rsid w:val="00CF6A92"/>
    <w:rsid w:val="00CF6D9C"/>
    <w:rsid w:val="00CF6E8F"/>
    <w:rsid w:val="00D01992"/>
    <w:rsid w:val="00D02956"/>
    <w:rsid w:val="00D032A4"/>
    <w:rsid w:val="00D050C7"/>
    <w:rsid w:val="00D05313"/>
    <w:rsid w:val="00D05D36"/>
    <w:rsid w:val="00D079EF"/>
    <w:rsid w:val="00D10963"/>
    <w:rsid w:val="00D11525"/>
    <w:rsid w:val="00D12F63"/>
    <w:rsid w:val="00D13200"/>
    <w:rsid w:val="00D13916"/>
    <w:rsid w:val="00D13C00"/>
    <w:rsid w:val="00D13D61"/>
    <w:rsid w:val="00D166DF"/>
    <w:rsid w:val="00D2265D"/>
    <w:rsid w:val="00D246A5"/>
    <w:rsid w:val="00D2482D"/>
    <w:rsid w:val="00D250A1"/>
    <w:rsid w:val="00D25673"/>
    <w:rsid w:val="00D263D6"/>
    <w:rsid w:val="00D27213"/>
    <w:rsid w:val="00D27C97"/>
    <w:rsid w:val="00D305C5"/>
    <w:rsid w:val="00D31820"/>
    <w:rsid w:val="00D343F1"/>
    <w:rsid w:val="00D35907"/>
    <w:rsid w:val="00D37F9A"/>
    <w:rsid w:val="00D43B4C"/>
    <w:rsid w:val="00D43B6E"/>
    <w:rsid w:val="00D43C20"/>
    <w:rsid w:val="00D44F6C"/>
    <w:rsid w:val="00D45036"/>
    <w:rsid w:val="00D45ED0"/>
    <w:rsid w:val="00D51789"/>
    <w:rsid w:val="00D521A5"/>
    <w:rsid w:val="00D538FA"/>
    <w:rsid w:val="00D54E9E"/>
    <w:rsid w:val="00D55124"/>
    <w:rsid w:val="00D57029"/>
    <w:rsid w:val="00D5777C"/>
    <w:rsid w:val="00D60B64"/>
    <w:rsid w:val="00D61B7D"/>
    <w:rsid w:val="00D6518D"/>
    <w:rsid w:val="00D6597A"/>
    <w:rsid w:val="00D66094"/>
    <w:rsid w:val="00D66221"/>
    <w:rsid w:val="00D66C77"/>
    <w:rsid w:val="00D66CF6"/>
    <w:rsid w:val="00D7098F"/>
    <w:rsid w:val="00D71EBA"/>
    <w:rsid w:val="00D72136"/>
    <w:rsid w:val="00D7527E"/>
    <w:rsid w:val="00D75576"/>
    <w:rsid w:val="00D75E02"/>
    <w:rsid w:val="00D766D5"/>
    <w:rsid w:val="00D76AAC"/>
    <w:rsid w:val="00D76AB4"/>
    <w:rsid w:val="00D77F7D"/>
    <w:rsid w:val="00D80025"/>
    <w:rsid w:val="00D8071C"/>
    <w:rsid w:val="00D8165E"/>
    <w:rsid w:val="00D82236"/>
    <w:rsid w:val="00D82339"/>
    <w:rsid w:val="00D823AA"/>
    <w:rsid w:val="00D833D7"/>
    <w:rsid w:val="00D84900"/>
    <w:rsid w:val="00D849B1"/>
    <w:rsid w:val="00D87618"/>
    <w:rsid w:val="00D879BB"/>
    <w:rsid w:val="00D87F4B"/>
    <w:rsid w:val="00D903F2"/>
    <w:rsid w:val="00D9150C"/>
    <w:rsid w:val="00D938C7"/>
    <w:rsid w:val="00D94848"/>
    <w:rsid w:val="00D94F48"/>
    <w:rsid w:val="00D95789"/>
    <w:rsid w:val="00D96C27"/>
    <w:rsid w:val="00D97DD8"/>
    <w:rsid w:val="00DA0147"/>
    <w:rsid w:val="00DA6A09"/>
    <w:rsid w:val="00DA6EA5"/>
    <w:rsid w:val="00DA7CB0"/>
    <w:rsid w:val="00DB2804"/>
    <w:rsid w:val="00DB3BB0"/>
    <w:rsid w:val="00DB49FD"/>
    <w:rsid w:val="00DB4A17"/>
    <w:rsid w:val="00DB7232"/>
    <w:rsid w:val="00DB7A3A"/>
    <w:rsid w:val="00DB7EE3"/>
    <w:rsid w:val="00DC1EAA"/>
    <w:rsid w:val="00DC3F37"/>
    <w:rsid w:val="00DC4553"/>
    <w:rsid w:val="00DC472F"/>
    <w:rsid w:val="00DC47F4"/>
    <w:rsid w:val="00DC63CF"/>
    <w:rsid w:val="00DD0355"/>
    <w:rsid w:val="00DD07F8"/>
    <w:rsid w:val="00DD0A33"/>
    <w:rsid w:val="00DD3A13"/>
    <w:rsid w:val="00DD4B9A"/>
    <w:rsid w:val="00DD5FA3"/>
    <w:rsid w:val="00DD62C1"/>
    <w:rsid w:val="00DE268E"/>
    <w:rsid w:val="00DE337B"/>
    <w:rsid w:val="00DE7B6F"/>
    <w:rsid w:val="00DF29A3"/>
    <w:rsid w:val="00DF31FC"/>
    <w:rsid w:val="00DF427D"/>
    <w:rsid w:val="00DF463C"/>
    <w:rsid w:val="00DF7B36"/>
    <w:rsid w:val="00E017CB"/>
    <w:rsid w:val="00E031C7"/>
    <w:rsid w:val="00E03A3E"/>
    <w:rsid w:val="00E050C0"/>
    <w:rsid w:val="00E05566"/>
    <w:rsid w:val="00E06A45"/>
    <w:rsid w:val="00E07050"/>
    <w:rsid w:val="00E07E43"/>
    <w:rsid w:val="00E12719"/>
    <w:rsid w:val="00E14C14"/>
    <w:rsid w:val="00E14C87"/>
    <w:rsid w:val="00E16170"/>
    <w:rsid w:val="00E1656D"/>
    <w:rsid w:val="00E203FF"/>
    <w:rsid w:val="00E25DE4"/>
    <w:rsid w:val="00E26052"/>
    <w:rsid w:val="00E30404"/>
    <w:rsid w:val="00E32B60"/>
    <w:rsid w:val="00E33EDE"/>
    <w:rsid w:val="00E343AB"/>
    <w:rsid w:val="00E34A73"/>
    <w:rsid w:val="00E3700D"/>
    <w:rsid w:val="00E37BEF"/>
    <w:rsid w:val="00E43109"/>
    <w:rsid w:val="00E44768"/>
    <w:rsid w:val="00E4667E"/>
    <w:rsid w:val="00E505FB"/>
    <w:rsid w:val="00E51149"/>
    <w:rsid w:val="00E52710"/>
    <w:rsid w:val="00E5307E"/>
    <w:rsid w:val="00E55116"/>
    <w:rsid w:val="00E6010D"/>
    <w:rsid w:val="00E60699"/>
    <w:rsid w:val="00E6130E"/>
    <w:rsid w:val="00E62B77"/>
    <w:rsid w:val="00E70B31"/>
    <w:rsid w:val="00E7272E"/>
    <w:rsid w:val="00E73AA7"/>
    <w:rsid w:val="00E751B6"/>
    <w:rsid w:val="00E75BE8"/>
    <w:rsid w:val="00E75D33"/>
    <w:rsid w:val="00E763BD"/>
    <w:rsid w:val="00E811FC"/>
    <w:rsid w:val="00E83E0D"/>
    <w:rsid w:val="00E83F62"/>
    <w:rsid w:val="00E8467F"/>
    <w:rsid w:val="00E849D5"/>
    <w:rsid w:val="00E84FFF"/>
    <w:rsid w:val="00E855BB"/>
    <w:rsid w:val="00E860B2"/>
    <w:rsid w:val="00E86243"/>
    <w:rsid w:val="00E86FBD"/>
    <w:rsid w:val="00E905CC"/>
    <w:rsid w:val="00E9097A"/>
    <w:rsid w:val="00E91111"/>
    <w:rsid w:val="00E92ABD"/>
    <w:rsid w:val="00E9350C"/>
    <w:rsid w:val="00E945DF"/>
    <w:rsid w:val="00E95172"/>
    <w:rsid w:val="00E96420"/>
    <w:rsid w:val="00E96FF4"/>
    <w:rsid w:val="00E97A74"/>
    <w:rsid w:val="00EA0C1C"/>
    <w:rsid w:val="00EA202A"/>
    <w:rsid w:val="00EA2800"/>
    <w:rsid w:val="00EA2B2C"/>
    <w:rsid w:val="00EA31F9"/>
    <w:rsid w:val="00EA4ACC"/>
    <w:rsid w:val="00EA5E7A"/>
    <w:rsid w:val="00EB261F"/>
    <w:rsid w:val="00EB2993"/>
    <w:rsid w:val="00EB4FB3"/>
    <w:rsid w:val="00EB5708"/>
    <w:rsid w:val="00EB62C8"/>
    <w:rsid w:val="00EB7F13"/>
    <w:rsid w:val="00EC01A2"/>
    <w:rsid w:val="00EC3057"/>
    <w:rsid w:val="00EC3E12"/>
    <w:rsid w:val="00EC6B4D"/>
    <w:rsid w:val="00EC734E"/>
    <w:rsid w:val="00EC773F"/>
    <w:rsid w:val="00ED0421"/>
    <w:rsid w:val="00ED4777"/>
    <w:rsid w:val="00ED4F43"/>
    <w:rsid w:val="00ED563D"/>
    <w:rsid w:val="00EE1B73"/>
    <w:rsid w:val="00EE1E17"/>
    <w:rsid w:val="00EE245B"/>
    <w:rsid w:val="00EE4288"/>
    <w:rsid w:val="00EE4716"/>
    <w:rsid w:val="00EE67CA"/>
    <w:rsid w:val="00EE7466"/>
    <w:rsid w:val="00EF5708"/>
    <w:rsid w:val="00EF5C71"/>
    <w:rsid w:val="00EF65F2"/>
    <w:rsid w:val="00EF6A4B"/>
    <w:rsid w:val="00EF6E37"/>
    <w:rsid w:val="00EF7351"/>
    <w:rsid w:val="00F02789"/>
    <w:rsid w:val="00F05A23"/>
    <w:rsid w:val="00F05CCF"/>
    <w:rsid w:val="00F05F66"/>
    <w:rsid w:val="00F05FC6"/>
    <w:rsid w:val="00F07AE2"/>
    <w:rsid w:val="00F1184F"/>
    <w:rsid w:val="00F12E15"/>
    <w:rsid w:val="00F134A0"/>
    <w:rsid w:val="00F13AA7"/>
    <w:rsid w:val="00F161C4"/>
    <w:rsid w:val="00F174F9"/>
    <w:rsid w:val="00F20009"/>
    <w:rsid w:val="00F2034D"/>
    <w:rsid w:val="00F25127"/>
    <w:rsid w:val="00F34338"/>
    <w:rsid w:val="00F34A25"/>
    <w:rsid w:val="00F41DB2"/>
    <w:rsid w:val="00F426DB"/>
    <w:rsid w:val="00F42BA1"/>
    <w:rsid w:val="00F442E4"/>
    <w:rsid w:val="00F45BEE"/>
    <w:rsid w:val="00F46282"/>
    <w:rsid w:val="00F502C7"/>
    <w:rsid w:val="00F518E5"/>
    <w:rsid w:val="00F5259A"/>
    <w:rsid w:val="00F52C59"/>
    <w:rsid w:val="00F53509"/>
    <w:rsid w:val="00F53CEF"/>
    <w:rsid w:val="00F53D82"/>
    <w:rsid w:val="00F549BF"/>
    <w:rsid w:val="00F55AC4"/>
    <w:rsid w:val="00F62D17"/>
    <w:rsid w:val="00F64005"/>
    <w:rsid w:val="00F648A2"/>
    <w:rsid w:val="00F64E6D"/>
    <w:rsid w:val="00F661A0"/>
    <w:rsid w:val="00F6694D"/>
    <w:rsid w:val="00F6717F"/>
    <w:rsid w:val="00F70524"/>
    <w:rsid w:val="00F70A3F"/>
    <w:rsid w:val="00F70FE2"/>
    <w:rsid w:val="00F72028"/>
    <w:rsid w:val="00F730C3"/>
    <w:rsid w:val="00F73291"/>
    <w:rsid w:val="00F73D8D"/>
    <w:rsid w:val="00F743EE"/>
    <w:rsid w:val="00F75695"/>
    <w:rsid w:val="00F82591"/>
    <w:rsid w:val="00F82753"/>
    <w:rsid w:val="00F835B5"/>
    <w:rsid w:val="00F83DE6"/>
    <w:rsid w:val="00F846C7"/>
    <w:rsid w:val="00F856AF"/>
    <w:rsid w:val="00F85F4D"/>
    <w:rsid w:val="00F87533"/>
    <w:rsid w:val="00F87B7F"/>
    <w:rsid w:val="00F9372E"/>
    <w:rsid w:val="00F95CFF"/>
    <w:rsid w:val="00F963AB"/>
    <w:rsid w:val="00F97072"/>
    <w:rsid w:val="00F97C66"/>
    <w:rsid w:val="00F97F69"/>
    <w:rsid w:val="00FA0CB2"/>
    <w:rsid w:val="00FA2F84"/>
    <w:rsid w:val="00FA4AEC"/>
    <w:rsid w:val="00FA691F"/>
    <w:rsid w:val="00FB2051"/>
    <w:rsid w:val="00FB4D98"/>
    <w:rsid w:val="00FB51C7"/>
    <w:rsid w:val="00FB53C6"/>
    <w:rsid w:val="00FB654F"/>
    <w:rsid w:val="00FB6D16"/>
    <w:rsid w:val="00FB71DA"/>
    <w:rsid w:val="00FC0D19"/>
    <w:rsid w:val="00FC1297"/>
    <w:rsid w:val="00FC1F31"/>
    <w:rsid w:val="00FC5B04"/>
    <w:rsid w:val="00FC5DD0"/>
    <w:rsid w:val="00FD17C3"/>
    <w:rsid w:val="00FD1A5E"/>
    <w:rsid w:val="00FD1B81"/>
    <w:rsid w:val="00FD1C6A"/>
    <w:rsid w:val="00FD37AA"/>
    <w:rsid w:val="00FD4E0C"/>
    <w:rsid w:val="00FD6FAF"/>
    <w:rsid w:val="00FD72E6"/>
    <w:rsid w:val="00FE09D1"/>
    <w:rsid w:val="00FE34EA"/>
    <w:rsid w:val="00FE3873"/>
    <w:rsid w:val="00FE4151"/>
    <w:rsid w:val="00FE4482"/>
    <w:rsid w:val="00FE570A"/>
    <w:rsid w:val="00FE57EC"/>
    <w:rsid w:val="00FE5943"/>
    <w:rsid w:val="00FE74BD"/>
    <w:rsid w:val="00FE778C"/>
    <w:rsid w:val="00FF0522"/>
    <w:rsid w:val="00FF0DC3"/>
    <w:rsid w:val="00FF0E62"/>
    <w:rsid w:val="00FF3622"/>
    <w:rsid w:val="00FF4488"/>
    <w:rsid w:val="00FF638C"/>
    <w:rsid w:val="00FF69A3"/>
    <w:rsid w:val="00FF6B43"/>
    <w:rsid w:val="00FF6F82"/>
    <w:rsid w:val="00FF7F18"/>
    <w:rsid w:val="010908B0"/>
    <w:rsid w:val="010F6C18"/>
    <w:rsid w:val="01141788"/>
    <w:rsid w:val="012A6BB4"/>
    <w:rsid w:val="015962C9"/>
    <w:rsid w:val="01767653"/>
    <w:rsid w:val="01902DCE"/>
    <w:rsid w:val="019602B5"/>
    <w:rsid w:val="01A87519"/>
    <w:rsid w:val="01FE31A7"/>
    <w:rsid w:val="021129EC"/>
    <w:rsid w:val="02186FF0"/>
    <w:rsid w:val="021A5FD8"/>
    <w:rsid w:val="02393A60"/>
    <w:rsid w:val="024440EB"/>
    <w:rsid w:val="02496FB1"/>
    <w:rsid w:val="02884D7C"/>
    <w:rsid w:val="02922374"/>
    <w:rsid w:val="02E902DD"/>
    <w:rsid w:val="031C4530"/>
    <w:rsid w:val="036D34C8"/>
    <w:rsid w:val="03794C6C"/>
    <w:rsid w:val="03913E4B"/>
    <w:rsid w:val="03923B9E"/>
    <w:rsid w:val="03E2628C"/>
    <w:rsid w:val="040D2D68"/>
    <w:rsid w:val="040D6065"/>
    <w:rsid w:val="04505CEA"/>
    <w:rsid w:val="045F6576"/>
    <w:rsid w:val="048735EB"/>
    <w:rsid w:val="04B76A19"/>
    <w:rsid w:val="04D018B8"/>
    <w:rsid w:val="04E14424"/>
    <w:rsid w:val="04F636AF"/>
    <w:rsid w:val="051450C0"/>
    <w:rsid w:val="053D7CDE"/>
    <w:rsid w:val="05441330"/>
    <w:rsid w:val="055B7C32"/>
    <w:rsid w:val="056312EE"/>
    <w:rsid w:val="05A47324"/>
    <w:rsid w:val="05AB38E0"/>
    <w:rsid w:val="05E7161E"/>
    <w:rsid w:val="05F409D3"/>
    <w:rsid w:val="05FD3D81"/>
    <w:rsid w:val="06025CB9"/>
    <w:rsid w:val="063210F7"/>
    <w:rsid w:val="0659538F"/>
    <w:rsid w:val="06710789"/>
    <w:rsid w:val="067D16C4"/>
    <w:rsid w:val="06883C98"/>
    <w:rsid w:val="068E6615"/>
    <w:rsid w:val="06B45BC0"/>
    <w:rsid w:val="06BD754E"/>
    <w:rsid w:val="06CB271C"/>
    <w:rsid w:val="06F041A4"/>
    <w:rsid w:val="0703252B"/>
    <w:rsid w:val="07175838"/>
    <w:rsid w:val="07217274"/>
    <w:rsid w:val="072D6E65"/>
    <w:rsid w:val="07627AF3"/>
    <w:rsid w:val="07783667"/>
    <w:rsid w:val="07BB18FF"/>
    <w:rsid w:val="07CC23AE"/>
    <w:rsid w:val="07ED5ECF"/>
    <w:rsid w:val="07F255A6"/>
    <w:rsid w:val="07FE176A"/>
    <w:rsid w:val="081E507C"/>
    <w:rsid w:val="082D5ACA"/>
    <w:rsid w:val="08553953"/>
    <w:rsid w:val="087B1085"/>
    <w:rsid w:val="089C5900"/>
    <w:rsid w:val="08D11C8C"/>
    <w:rsid w:val="08F46F06"/>
    <w:rsid w:val="090A04E6"/>
    <w:rsid w:val="091A6EE8"/>
    <w:rsid w:val="093F6ABA"/>
    <w:rsid w:val="09471C09"/>
    <w:rsid w:val="094A418E"/>
    <w:rsid w:val="094C4D77"/>
    <w:rsid w:val="097435FA"/>
    <w:rsid w:val="09AC2EFE"/>
    <w:rsid w:val="09C63D5E"/>
    <w:rsid w:val="09E754D7"/>
    <w:rsid w:val="09E92EA0"/>
    <w:rsid w:val="0A045B93"/>
    <w:rsid w:val="0A093718"/>
    <w:rsid w:val="0A2419A8"/>
    <w:rsid w:val="0A275F22"/>
    <w:rsid w:val="0A3A3D42"/>
    <w:rsid w:val="0A4B20A9"/>
    <w:rsid w:val="0A6875EB"/>
    <w:rsid w:val="0A722B54"/>
    <w:rsid w:val="0A9B31FE"/>
    <w:rsid w:val="0AA44A19"/>
    <w:rsid w:val="0AC26C10"/>
    <w:rsid w:val="0AE24BEB"/>
    <w:rsid w:val="0AEF2E24"/>
    <w:rsid w:val="0B2316CA"/>
    <w:rsid w:val="0B3C7ECB"/>
    <w:rsid w:val="0BAD535F"/>
    <w:rsid w:val="0BBF2971"/>
    <w:rsid w:val="0BD04063"/>
    <w:rsid w:val="0BDB73DB"/>
    <w:rsid w:val="0BEB07EE"/>
    <w:rsid w:val="0C3D6E58"/>
    <w:rsid w:val="0C716CFF"/>
    <w:rsid w:val="0C7A42A1"/>
    <w:rsid w:val="0C9D7DDC"/>
    <w:rsid w:val="0CB24460"/>
    <w:rsid w:val="0CB34736"/>
    <w:rsid w:val="0CEB0A57"/>
    <w:rsid w:val="0CEE7E5A"/>
    <w:rsid w:val="0D327829"/>
    <w:rsid w:val="0D343724"/>
    <w:rsid w:val="0D8D1DA7"/>
    <w:rsid w:val="0DAC47C0"/>
    <w:rsid w:val="0DAF225A"/>
    <w:rsid w:val="0DB134B1"/>
    <w:rsid w:val="0DD077FD"/>
    <w:rsid w:val="0DD805F4"/>
    <w:rsid w:val="0DEC049D"/>
    <w:rsid w:val="0E4C24F6"/>
    <w:rsid w:val="0E591E4B"/>
    <w:rsid w:val="0EB56EA9"/>
    <w:rsid w:val="0EE82593"/>
    <w:rsid w:val="0F0F2018"/>
    <w:rsid w:val="0F1637DA"/>
    <w:rsid w:val="0F3119F9"/>
    <w:rsid w:val="0F4727E9"/>
    <w:rsid w:val="0F571AD8"/>
    <w:rsid w:val="0F6B605A"/>
    <w:rsid w:val="0F9B351C"/>
    <w:rsid w:val="0FB011A4"/>
    <w:rsid w:val="0FC33405"/>
    <w:rsid w:val="0FC8213B"/>
    <w:rsid w:val="0FF5169E"/>
    <w:rsid w:val="0FFA1561"/>
    <w:rsid w:val="106219AE"/>
    <w:rsid w:val="106F30AE"/>
    <w:rsid w:val="10774245"/>
    <w:rsid w:val="10867FA1"/>
    <w:rsid w:val="109978D3"/>
    <w:rsid w:val="10DC762E"/>
    <w:rsid w:val="110E4EB5"/>
    <w:rsid w:val="11165A21"/>
    <w:rsid w:val="11366BAC"/>
    <w:rsid w:val="118550DF"/>
    <w:rsid w:val="11AD5BD1"/>
    <w:rsid w:val="11D342E5"/>
    <w:rsid w:val="1200051F"/>
    <w:rsid w:val="121409D0"/>
    <w:rsid w:val="1229077E"/>
    <w:rsid w:val="1240044D"/>
    <w:rsid w:val="124F2A28"/>
    <w:rsid w:val="127153A9"/>
    <w:rsid w:val="12AD1E2A"/>
    <w:rsid w:val="12B03C68"/>
    <w:rsid w:val="12C340EC"/>
    <w:rsid w:val="12CC7CB0"/>
    <w:rsid w:val="13053E46"/>
    <w:rsid w:val="135A5F4E"/>
    <w:rsid w:val="136360E4"/>
    <w:rsid w:val="13896FF1"/>
    <w:rsid w:val="1390661D"/>
    <w:rsid w:val="13945C45"/>
    <w:rsid w:val="13A4077E"/>
    <w:rsid w:val="13A54A4E"/>
    <w:rsid w:val="14134D50"/>
    <w:rsid w:val="1425565C"/>
    <w:rsid w:val="14281DDA"/>
    <w:rsid w:val="14522734"/>
    <w:rsid w:val="14642241"/>
    <w:rsid w:val="1473138C"/>
    <w:rsid w:val="14852F15"/>
    <w:rsid w:val="14963556"/>
    <w:rsid w:val="14A150A9"/>
    <w:rsid w:val="14AA3F54"/>
    <w:rsid w:val="14C31978"/>
    <w:rsid w:val="14DE63B9"/>
    <w:rsid w:val="14E42822"/>
    <w:rsid w:val="150D3A57"/>
    <w:rsid w:val="15320AE4"/>
    <w:rsid w:val="153F7840"/>
    <w:rsid w:val="154239F7"/>
    <w:rsid w:val="15B56CEB"/>
    <w:rsid w:val="15B821BD"/>
    <w:rsid w:val="15C23FB2"/>
    <w:rsid w:val="15D03827"/>
    <w:rsid w:val="15FD6683"/>
    <w:rsid w:val="167C4079"/>
    <w:rsid w:val="16836CEC"/>
    <w:rsid w:val="16B9083A"/>
    <w:rsid w:val="16C317EB"/>
    <w:rsid w:val="171657A9"/>
    <w:rsid w:val="173414E6"/>
    <w:rsid w:val="17433791"/>
    <w:rsid w:val="17493E3C"/>
    <w:rsid w:val="175147AD"/>
    <w:rsid w:val="17824F6D"/>
    <w:rsid w:val="17891011"/>
    <w:rsid w:val="17CD13C0"/>
    <w:rsid w:val="17E44941"/>
    <w:rsid w:val="17EA6C88"/>
    <w:rsid w:val="17FC0A83"/>
    <w:rsid w:val="18073EE4"/>
    <w:rsid w:val="182C32EC"/>
    <w:rsid w:val="18637043"/>
    <w:rsid w:val="186A190E"/>
    <w:rsid w:val="18B4588B"/>
    <w:rsid w:val="18C643C7"/>
    <w:rsid w:val="18CA31D3"/>
    <w:rsid w:val="18DE0285"/>
    <w:rsid w:val="18E16723"/>
    <w:rsid w:val="18FE62AB"/>
    <w:rsid w:val="19206016"/>
    <w:rsid w:val="192A314C"/>
    <w:rsid w:val="193E6C32"/>
    <w:rsid w:val="19917AD2"/>
    <w:rsid w:val="19A90DAB"/>
    <w:rsid w:val="19D01180"/>
    <w:rsid w:val="1A314ECF"/>
    <w:rsid w:val="1A721C8E"/>
    <w:rsid w:val="1A7240BC"/>
    <w:rsid w:val="1A786E1C"/>
    <w:rsid w:val="1A7E21A5"/>
    <w:rsid w:val="1A807ED4"/>
    <w:rsid w:val="1AA44670"/>
    <w:rsid w:val="1AB12BCB"/>
    <w:rsid w:val="1AB473D4"/>
    <w:rsid w:val="1ABC2482"/>
    <w:rsid w:val="1AE46ED4"/>
    <w:rsid w:val="1AF873D1"/>
    <w:rsid w:val="1B0F17FD"/>
    <w:rsid w:val="1B4272BE"/>
    <w:rsid w:val="1B69229F"/>
    <w:rsid w:val="1B6F6AF5"/>
    <w:rsid w:val="1B805734"/>
    <w:rsid w:val="1B9C7AE4"/>
    <w:rsid w:val="1BC01166"/>
    <w:rsid w:val="1C01032A"/>
    <w:rsid w:val="1C4872F7"/>
    <w:rsid w:val="1C571E8A"/>
    <w:rsid w:val="1C5D1795"/>
    <w:rsid w:val="1C5D2234"/>
    <w:rsid w:val="1C672F28"/>
    <w:rsid w:val="1C6F2CC8"/>
    <w:rsid w:val="1CE12E9C"/>
    <w:rsid w:val="1D074281"/>
    <w:rsid w:val="1D2C2979"/>
    <w:rsid w:val="1D2F6BD4"/>
    <w:rsid w:val="1D3F3F77"/>
    <w:rsid w:val="1D5A4430"/>
    <w:rsid w:val="1DCC6968"/>
    <w:rsid w:val="1DEF4A49"/>
    <w:rsid w:val="1E046CF7"/>
    <w:rsid w:val="1E2E317D"/>
    <w:rsid w:val="1E390513"/>
    <w:rsid w:val="1E72427F"/>
    <w:rsid w:val="1E8212F0"/>
    <w:rsid w:val="1E865FAF"/>
    <w:rsid w:val="1E8E1747"/>
    <w:rsid w:val="1E9F0189"/>
    <w:rsid w:val="1EB315D7"/>
    <w:rsid w:val="1ED90677"/>
    <w:rsid w:val="1F157A0E"/>
    <w:rsid w:val="1F54185A"/>
    <w:rsid w:val="1F5574EA"/>
    <w:rsid w:val="1F5C4FAA"/>
    <w:rsid w:val="1F8E3C10"/>
    <w:rsid w:val="1F9B4D3A"/>
    <w:rsid w:val="203A3414"/>
    <w:rsid w:val="205A4315"/>
    <w:rsid w:val="2063280B"/>
    <w:rsid w:val="206C2342"/>
    <w:rsid w:val="20832389"/>
    <w:rsid w:val="20835FF7"/>
    <w:rsid w:val="20A26180"/>
    <w:rsid w:val="20B7630C"/>
    <w:rsid w:val="20F3387D"/>
    <w:rsid w:val="2140504F"/>
    <w:rsid w:val="21701D67"/>
    <w:rsid w:val="217E2A21"/>
    <w:rsid w:val="21841D01"/>
    <w:rsid w:val="21F2598F"/>
    <w:rsid w:val="22150A0E"/>
    <w:rsid w:val="223D6F9F"/>
    <w:rsid w:val="224A3D06"/>
    <w:rsid w:val="22592D0A"/>
    <w:rsid w:val="22767211"/>
    <w:rsid w:val="2277000C"/>
    <w:rsid w:val="22A67236"/>
    <w:rsid w:val="22B371DE"/>
    <w:rsid w:val="22C71DEC"/>
    <w:rsid w:val="22D028CB"/>
    <w:rsid w:val="22E757E1"/>
    <w:rsid w:val="23013BAE"/>
    <w:rsid w:val="230C4363"/>
    <w:rsid w:val="2341728B"/>
    <w:rsid w:val="23A55557"/>
    <w:rsid w:val="243E501B"/>
    <w:rsid w:val="246040BB"/>
    <w:rsid w:val="248416CF"/>
    <w:rsid w:val="24894E1C"/>
    <w:rsid w:val="24AB11DB"/>
    <w:rsid w:val="25402FAD"/>
    <w:rsid w:val="256C5421"/>
    <w:rsid w:val="257624B4"/>
    <w:rsid w:val="258C30A8"/>
    <w:rsid w:val="25D10FAD"/>
    <w:rsid w:val="25F730F9"/>
    <w:rsid w:val="25F7318D"/>
    <w:rsid w:val="2622790A"/>
    <w:rsid w:val="267D151B"/>
    <w:rsid w:val="26A35187"/>
    <w:rsid w:val="26BB5D7F"/>
    <w:rsid w:val="26C85DC5"/>
    <w:rsid w:val="26E47558"/>
    <w:rsid w:val="270D2A9B"/>
    <w:rsid w:val="27454524"/>
    <w:rsid w:val="277628CD"/>
    <w:rsid w:val="2779604D"/>
    <w:rsid w:val="27A91382"/>
    <w:rsid w:val="27C20B26"/>
    <w:rsid w:val="27C67F7C"/>
    <w:rsid w:val="27DD2AA0"/>
    <w:rsid w:val="27E83EEE"/>
    <w:rsid w:val="27F42E9F"/>
    <w:rsid w:val="27FF1F62"/>
    <w:rsid w:val="28504F8F"/>
    <w:rsid w:val="2875133A"/>
    <w:rsid w:val="28D5335E"/>
    <w:rsid w:val="28EC042E"/>
    <w:rsid w:val="290B7C8F"/>
    <w:rsid w:val="2921707E"/>
    <w:rsid w:val="295237CD"/>
    <w:rsid w:val="295867F1"/>
    <w:rsid w:val="296272D4"/>
    <w:rsid w:val="29672622"/>
    <w:rsid w:val="29804819"/>
    <w:rsid w:val="29BF3DF6"/>
    <w:rsid w:val="29F20C59"/>
    <w:rsid w:val="29F863E8"/>
    <w:rsid w:val="29FE18C8"/>
    <w:rsid w:val="2A040992"/>
    <w:rsid w:val="2A154504"/>
    <w:rsid w:val="2A1978EC"/>
    <w:rsid w:val="2A252D48"/>
    <w:rsid w:val="2A31380F"/>
    <w:rsid w:val="2A5A4687"/>
    <w:rsid w:val="2A5D11AF"/>
    <w:rsid w:val="2AAD2D91"/>
    <w:rsid w:val="2AD900D8"/>
    <w:rsid w:val="2ADA4CFB"/>
    <w:rsid w:val="2AF60AFD"/>
    <w:rsid w:val="2B081B2F"/>
    <w:rsid w:val="2B454E2A"/>
    <w:rsid w:val="2BB1737C"/>
    <w:rsid w:val="2BD25CB4"/>
    <w:rsid w:val="2BDD529F"/>
    <w:rsid w:val="2BF41AB5"/>
    <w:rsid w:val="2C037CAA"/>
    <w:rsid w:val="2C403250"/>
    <w:rsid w:val="2C8767C6"/>
    <w:rsid w:val="2C8D4D47"/>
    <w:rsid w:val="2CA9538D"/>
    <w:rsid w:val="2CB60FF7"/>
    <w:rsid w:val="2CC11289"/>
    <w:rsid w:val="2CF662C3"/>
    <w:rsid w:val="2D281A3B"/>
    <w:rsid w:val="2D314184"/>
    <w:rsid w:val="2D390F08"/>
    <w:rsid w:val="2D3D072A"/>
    <w:rsid w:val="2D5E709D"/>
    <w:rsid w:val="2D672029"/>
    <w:rsid w:val="2D9E5FCB"/>
    <w:rsid w:val="2DD7323C"/>
    <w:rsid w:val="2DE34629"/>
    <w:rsid w:val="2DE83265"/>
    <w:rsid w:val="2E260384"/>
    <w:rsid w:val="2E6727D4"/>
    <w:rsid w:val="2E7640EC"/>
    <w:rsid w:val="2ECE0382"/>
    <w:rsid w:val="2EEB622C"/>
    <w:rsid w:val="2EFD6DDD"/>
    <w:rsid w:val="2F8078E2"/>
    <w:rsid w:val="2FB13B46"/>
    <w:rsid w:val="2FBE0FC8"/>
    <w:rsid w:val="2FE806CE"/>
    <w:rsid w:val="300A6B25"/>
    <w:rsid w:val="30274F81"/>
    <w:rsid w:val="303A555A"/>
    <w:rsid w:val="30422532"/>
    <w:rsid w:val="30513DED"/>
    <w:rsid w:val="30774568"/>
    <w:rsid w:val="307D6772"/>
    <w:rsid w:val="308560C9"/>
    <w:rsid w:val="30892579"/>
    <w:rsid w:val="30AB7C74"/>
    <w:rsid w:val="30C654DC"/>
    <w:rsid w:val="30C833AD"/>
    <w:rsid w:val="30D913A3"/>
    <w:rsid w:val="30E806AC"/>
    <w:rsid w:val="30ED69CF"/>
    <w:rsid w:val="30FC08A4"/>
    <w:rsid w:val="312E35CC"/>
    <w:rsid w:val="313E6201"/>
    <w:rsid w:val="318C226E"/>
    <w:rsid w:val="319B6E19"/>
    <w:rsid w:val="31A37D03"/>
    <w:rsid w:val="31B361F1"/>
    <w:rsid w:val="320C0D11"/>
    <w:rsid w:val="32101C50"/>
    <w:rsid w:val="3214734F"/>
    <w:rsid w:val="32296C9A"/>
    <w:rsid w:val="32644BB7"/>
    <w:rsid w:val="32F83ADB"/>
    <w:rsid w:val="32FF2811"/>
    <w:rsid w:val="3348684C"/>
    <w:rsid w:val="334E3CF2"/>
    <w:rsid w:val="335851A1"/>
    <w:rsid w:val="33621FA7"/>
    <w:rsid w:val="337A46BE"/>
    <w:rsid w:val="3386485A"/>
    <w:rsid w:val="33BC48A8"/>
    <w:rsid w:val="33E56E8B"/>
    <w:rsid w:val="33EE1BFE"/>
    <w:rsid w:val="33F82C92"/>
    <w:rsid w:val="340669FA"/>
    <w:rsid w:val="34875573"/>
    <w:rsid w:val="348D5A20"/>
    <w:rsid w:val="34A41883"/>
    <w:rsid w:val="34B601D8"/>
    <w:rsid w:val="34DB0A1A"/>
    <w:rsid w:val="34E35947"/>
    <w:rsid w:val="34E7217C"/>
    <w:rsid w:val="35197C45"/>
    <w:rsid w:val="352027BF"/>
    <w:rsid w:val="3535139B"/>
    <w:rsid w:val="35616E8D"/>
    <w:rsid w:val="356E6572"/>
    <w:rsid w:val="357A0A8A"/>
    <w:rsid w:val="358E07B3"/>
    <w:rsid w:val="35C80604"/>
    <w:rsid w:val="35D46EEF"/>
    <w:rsid w:val="35D7142B"/>
    <w:rsid w:val="35DA7351"/>
    <w:rsid w:val="35FA1426"/>
    <w:rsid w:val="365023F3"/>
    <w:rsid w:val="36640036"/>
    <w:rsid w:val="368B61A6"/>
    <w:rsid w:val="36B24006"/>
    <w:rsid w:val="36BF5DB7"/>
    <w:rsid w:val="36C30884"/>
    <w:rsid w:val="36DE2891"/>
    <w:rsid w:val="370E325D"/>
    <w:rsid w:val="371055F3"/>
    <w:rsid w:val="37272360"/>
    <w:rsid w:val="37307FAC"/>
    <w:rsid w:val="373B742F"/>
    <w:rsid w:val="373F6C67"/>
    <w:rsid w:val="3768689B"/>
    <w:rsid w:val="37826C42"/>
    <w:rsid w:val="37862655"/>
    <w:rsid w:val="379130F3"/>
    <w:rsid w:val="37960C32"/>
    <w:rsid w:val="379B11E3"/>
    <w:rsid w:val="37AC2DB4"/>
    <w:rsid w:val="37AD0DE7"/>
    <w:rsid w:val="37B43979"/>
    <w:rsid w:val="37BA6F9F"/>
    <w:rsid w:val="380063F6"/>
    <w:rsid w:val="380C40B1"/>
    <w:rsid w:val="38224731"/>
    <w:rsid w:val="38377121"/>
    <w:rsid w:val="383A212A"/>
    <w:rsid w:val="384D6876"/>
    <w:rsid w:val="38A219C4"/>
    <w:rsid w:val="38B656F2"/>
    <w:rsid w:val="38CC090C"/>
    <w:rsid w:val="38F7379D"/>
    <w:rsid w:val="393D7C2A"/>
    <w:rsid w:val="39CF6D1C"/>
    <w:rsid w:val="39DD2F6E"/>
    <w:rsid w:val="39E05386"/>
    <w:rsid w:val="39E75D7D"/>
    <w:rsid w:val="39F14DF5"/>
    <w:rsid w:val="3A366BDF"/>
    <w:rsid w:val="3A5F0C16"/>
    <w:rsid w:val="3A7A787B"/>
    <w:rsid w:val="3AB303F0"/>
    <w:rsid w:val="3B0E4DFC"/>
    <w:rsid w:val="3B1116DA"/>
    <w:rsid w:val="3B276C3A"/>
    <w:rsid w:val="3B321EE5"/>
    <w:rsid w:val="3B674B09"/>
    <w:rsid w:val="3BBD1ED3"/>
    <w:rsid w:val="3BF044FE"/>
    <w:rsid w:val="3C215914"/>
    <w:rsid w:val="3C753EEE"/>
    <w:rsid w:val="3C764777"/>
    <w:rsid w:val="3C805318"/>
    <w:rsid w:val="3C8C3001"/>
    <w:rsid w:val="3CE64471"/>
    <w:rsid w:val="3CEC75FD"/>
    <w:rsid w:val="3D1433D4"/>
    <w:rsid w:val="3D331402"/>
    <w:rsid w:val="3D337E04"/>
    <w:rsid w:val="3D4B13D5"/>
    <w:rsid w:val="3D4B657C"/>
    <w:rsid w:val="3DC35E32"/>
    <w:rsid w:val="3DDA6F4D"/>
    <w:rsid w:val="3E0440E1"/>
    <w:rsid w:val="3E131BA2"/>
    <w:rsid w:val="3E336042"/>
    <w:rsid w:val="3E3F4480"/>
    <w:rsid w:val="3E422420"/>
    <w:rsid w:val="3E462CDC"/>
    <w:rsid w:val="3E4E5D43"/>
    <w:rsid w:val="3E65349B"/>
    <w:rsid w:val="3E904BAA"/>
    <w:rsid w:val="3E971A42"/>
    <w:rsid w:val="3E9A7A13"/>
    <w:rsid w:val="3EC473EB"/>
    <w:rsid w:val="3ED33C85"/>
    <w:rsid w:val="3EF26EF4"/>
    <w:rsid w:val="3EFB4734"/>
    <w:rsid w:val="3F060CA4"/>
    <w:rsid w:val="3F0826A9"/>
    <w:rsid w:val="3F1516A9"/>
    <w:rsid w:val="3F23067D"/>
    <w:rsid w:val="3F26494D"/>
    <w:rsid w:val="3F6073B8"/>
    <w:rsid w:val="3F81445E"/>
    <w:rsid w:val="3F8E2DE3"/>
    <w:rsid w:val="3F903AB5"/>
    <w:rsid w:val="3F9C7BF6"/>
    <w:rsid w:val="3FAC3D14"/>
    <w:rsid w:val="3FD14F7C"/>
    <w:rsid w:val="3FE028FD"/>
    <w:rsid w:val="3FEE53E7"/>
    <w:rsid w:val="401018B9"/>
    <w:rsid w:val="40101F07"/>
    <w:rsid w:val="40213FCD"/>
    <w:rsid w:val="40872C3A"/>
    <w:rsid w:val="40924E99"/>
    <w:rsid w:val="4095523D"/>
    <w:rsid w:val="40B4594A"/>
    <w:rsid w:val="40EE7341"/>
    <w:rsid w:val="40F278F4"/>
    <w:rsid w:val="410D6251"/>
    <w:rsid w:val="411F6037"/>
    <w:rsid w:val="41394223"/>
    <w:rsid w:val="413B08B6"/>
    <w:rsid w:val="413C0A71"/>
    <w:rsid w:val="414320E6"/>
    <w:rsid w:val="41475D28"/>
    <w:rsid w:val="41677248"/>
    <w:rsid w:val="4186002F"/>
    <w:rsid w:val="419A33A1"/>
    <w:rsid w:val="41D4016E"/>
    <w:rsid w:val="41D96BF3"/>
    <w:rsid w:val="41ED5FC7"/>
    <w:rsid w:val="41F5550F"/>
    <w:rsid w:val="42453770"/>
    <w:rsid w:val="42485356"/>
    <w:rsid w:val="425824E2"/>
    <w:rsid w:val="426B4236"/>
    <w:rsid w:val="4282414A"/>
    <w:rsid w:val="428600F5"/>
    <w:rsid w:val="4291526E"/>
    <w:rsid w:val="42D13739"/>
    <w:rsid w:val="42D30A76"/>
    <w:rsid w:val="42E304CB"/>
    <w:rsid w:val="42ED2F3A"/>
    <w:rsid w:val="43276E3F"/>
    <w:rsid w:val="43415DE5"/>
    <w:rsid w:val="43510A7B"/>
    <w:rsid w:val="436F4BB2"/>
    <w:rsid w:val="43790A98"/>
    <w:rsid w:val="4399450E"/>
    <w:rsid w:val="43A03DED"/>
    <w:rsid w:val="43B61458"/>
    <w:rsid w:val="43C00A92"/>
    <w:rsid w:val="43FF2630"/>
    <w:rsid w:val="4404361C"/>
    <w:rsid w:val="441766F9"/>
    <w:rsid w:val="44295DDD"/>
    <w:rsid w:val="44312E57"/>
    <w:rsid w:val="443F397E"/>
    <w:rsid w:val="44991A3C"/>
    <w:rsid w:val="44AC0561"/>
    <w:rsid w:val="44B0346D"/>
    <w:rsid w:val="450434A1"/>
    <w:rsid w:val="45263FD0"/>
    <w:rsid w:val="45285FC7"/>
    <w:rsid w:val="45291772"/>
    <w:rsid w:val="4560160C"/>
    <w:rsid w:val="459F5018"/>
    <w:rsid w:val="459F7620"/>
    <w:rsid w:val="45AA523D"/>
    <w:rsid w:val="46334977"/>
    <w:rsid w:val="46605977"/>
    <w:rsid w:val="46895121"/>
    <w:rsid w:val="469256C6"/>
    <w:rsid w:val="46AA7536"/>
    <w:rsid w:val="46E81600"/>
    <w:rsid w:val="475A32C7"/>
    <w:rsid w:val="479A2A84"/>
    <w:rsid w:val="47A8661E"/>
    <w:rsid w:val="47E90C87"/>
    <w:rsid w:val="47F5397D"/>
    <w:rsid w:val="47FF473C"/>
    <w:rsid w:val="48192A86"/>
    <w:rsid w:val="481C46E0"/>
    <w:rsid w:val="482701CA"/>
    <w:rsid w:val="482F60A2"/>
    <w:rsid w:val="48410EB6"/>
    <w:rsid w:val="48425042"/>
    <w:rsid w:val="484D797D"/>
    <w:rsid w:val="485743BD"/>
    <w:rsid w:val="485B03ED"/>
    <w:rsid w:val="485C58BA"/>
    <w:rsid w:val="485F4C5A"/>
    <w:rsid w:val="486018A8"/>
    <w:rsid w:val="4861165F"/>
    <w:rsid w:val="48634439"/>
    <w:rsid w:val="4899324D"/>
    <w:rsid w:val="48A1426D"/>
    <w:rsid w:val="48B10D97"/>
    <w:rsid w:val="48C70731"/>
    <w:rsid w:val="49066803"/>
    <w:rsid w:val="49112FD0"/>
    <w:rsid w:val="49364BD2"/>
    <w:rsid w:val="49545F41"/>
    <w:rsid w:val="4970618E"/>
    <w:rsid w:val="499A6027"/>
    <w:rsid w:val="49A82210"/>
    <w:rsid w:val="49BA2F82"/>
    <w:rsid w:val="49BC061D"/>
    <w:rsid w:val="49C81CD0"/>
    <w:rsid w:val="49DC7AD1"/>
    <w:rsid w:val="49EB073D"/>
    <w:rsid w:val="4A0608F7"/>
    <w:rsid w:val="4A0C1773"/>
    <w:rsid w:val="4A1668B4"/>
    <w:rsid w:val="4A623A38"/>
    <w:rsid w:val="4A7625EA"/>
    <w:rsid w:val="4A815F3A"/>
    <w:rsid w:val="4A9258D8"/>
    <w:rsid w:val="4AAC4EB0"/>
    <w:rsid w:val="4AD44336"/>
    <w:rsid w:val="4B2A55D1"/>
    <w:rsid w:val="4B2E764D"/>
    <w:rsid w:val="4B3460BF"/>
    <w:rsid w:val="4B500858"/>
    <w:rsid w:val="4B530FAE"/>
    <w:rsid w:val="4B6F29F6"/>
    <w:rsid w:val="4BE14AA2"/>
    <w:rsid w:val="4BEF7F7C"/>
    <w:rsid w:val="4BFA6713"/>
    <w:rsid w:val="4C220DB9"/>
    <w:rsid w:val="4C440B12"/>
    <w:rsid w:val="4C5D2F46"/>
    <w:rsid w:val="4CA7650E"/>
    <w:rsid w:val="4CC92B5A"/>
    <w:rsid w:val="4CCA7FA6"/>
    <w:rsid w:val="4CCC139C"/>
    <w:rsid w:val="4CD06828"/>
    <w:rsid w:val="4CF02EB5"/>
    <w:rsid w:val="4CFE2F32"/>
    <w:rsid w:val="4D140C8F"/>
    <w:rsid w:val="4D5248E6"/>
    <w:rsid w:val="4D5E6B71"/>
    <w:rsid w:val="4D64513A"/>
    <w:rsid w:val="4D7204BB"/>
    <w:rsid w:val="4D7A02A4"/>
    <w:rsid w:val="4DD23686"/>
    <w:rsid w:val="4DEA66A0"/>
    <w:rsid w:val="4DEE76DA"/>
    <w:rsid w:val="4E0E5E28"/>
    <w:rsid w:val="4E26244A"/>
    <w:rsid w:val="4E67786B"/>
    <w:rsid w:val="4E8106C5"/>
    <w:rsid w:val="4ECB6E00"/>
    <w:rsid w:val="4ECD454E"/>
    <w:rsid w:val="4EF3182F"/>
    <w:rsid w:val="4F1C745B"/>
    <w:rsid w:val="4F670C95"/>
    <w:rsid w:val="4F7F26B5"/>
    <w:rsid w:val="4FDC0FD4"/>
    <w:rsid w:val="4FEB4E71"/>
    <w:rsid w:val="4FF93DCF"/>
    <w:rsid w:val="5016350B"/>
    <w:rsid w:val="5018182E"/>
    <w:rsid w:val="502E7377"/>
    <w:rsid w:val="5074148B"/>
    <w:rsid w:val="507E244A"/>
    <w:rsid w:val="50943E95"/>
    <w:rsid w:val="50A5525B"/>
    <w:rsid w:val="50AB2E31"/>
    <w:rsid w:val="50B341EA"/>
    <w:rsid w:val="50DB16AC"/>
    <w:rsid w:val="512D4CC7"/>
    <w:rsid w:val="51601ACD"/>
    <w:rsid w:val="516B3296"/>
    <w:rsid w:val="517238D7"/>
    <w:rsid w:val="517E27FE"/>
    <w:rsid w:val="51A73518"/>
    <w:rsid w:val="51AB7149"/>
    <w:rsid w:val="51AC115A"/>
    <w:rsid w:val="51C57624"/>
    <w:rsid w:val="51EC217E"/>
    <w:rsid w:val="521A7F02"/>
    <w:rsid w:val="522A69CA"/>
    <w:rsid w:val="52324211"/>
    <w:rsid w:val="523B7250"/>
    <w:rsid w:val="52BE16A4"/>
    <w:rsid w:val="52FB1DEB"/>
    <w:rsid w:val="53386113"/>
    <w:rsid w:val="533E4CE9"/>
    <w:rsid w:val="53443544"/>
    <w:rsid w:val="53443D25"/>
    <w:rsid w:val="534C03BA"/>
    <w:rsid w:val="53824A0F"/>
    <w:rsid w:val="53DD3FC0"/>
    <w:rsid w:val="53F17075"/>
    <w:rsid w:val="53F75F4D"/>
    <w:rsid w:val="53FF3E80"/>
    <w:rsid w:val="54082B6A"/>
    <w:rsid w:val="541C4A69"/>
    <w:rsid w:val="54225722"/>
    <w:rsid w:val="54361F26"/>
    <w:rsid w:val="544503BF"/>
    <w:rsid w:val="54733CDE"/>
    <w:rsid w:val="547B109F"/>
    <w:rsid w:val="54BA0F7E"/>
    <w:rsid w:val="54BC58A0"/>
    <w:rsid w:val="54C47DDD"/>
    <w:rsid w:val="54C700DF"/>
    <w:rsid w:val="550F3E36"/>
    <w:rsid w:val="55240A02"/>
    <w:rsid w:val="55243AE7"/>
    <w:rsid w:val="553F69AE"/>
    <w:rsid w:val="555443B9"/>
    <w:rsid w:val="555E4C3C"/>
    <w:rsid w:val="55637022"/>
    <w:rsid w:val="561F4738"/>
    <w:rsid w:val="562915E8"/>
    <w:rsid w:val="563F2BD3"/>
    <w:rsid w:val="563F3D60"/>
    <w:rsid w:val="56526E74"/>
    <w:rsid w:val="56745463"/>
    <w:rsid w:val="567A5A31"/>
    <w:rsid w:val="567E075D"/>
    <w:rsid w:val="56B7091B"/>
    <w:rsid w:val="56E60D42"/>
    <w:rsid w:val="56EE4B21"/>
    <w:rsid w:val="571D74D6"/>
    <w:rsid w:val="57AD7736"/>
    <w:rsid w:val="57B3599E"/>
    <w:rsid w:val="57D9661D"/>
    <w:rsid w:val="57ED7FA9"/>
    <w:rsid w:val="57F076DE"/>
    <w:rsid w:val="57F205F6"/>
    <w:rsid w:val="583B5D25"/>
    <w:rsid w:val="58441694"/>
    <w:rsid w:val="58447129"/>
    <w:rsid w:val="58532516"/>
    <w:rsid w:val="585C71BE"/>
    <w:rsid w:val="586E6EC7"/>
    <w:rsid w:val="58791738"/>
    <w:rsid w:val="58A20F64"/>
    <w:rsid w:val="58A23BD3"/>
    <w:rsid w:val="58C821B6"/>
    <w:rsid w:val="58E46F05"/>
    <w:rsid w:val="58EB59C4"/>
    <w:rsid w:val="58EE50D6"/>
    <w:rsid w:val="590235E7"/>
    <w:rsid w:val="597842F3"/>
    <w:rsid w:val="597B4203"/>
    <w:rsid w:val="59A676F5"/>
    <w:rsid w:val="59B22449"/>
    <w:rsid w:val="59C72CF8"/>
    <w:rsid w:val="59E03681"/>
    <w:rsid w:val="5A0C6972"/>
    <w:rsid w:val="5A580082"/>
    <w:rsid w:val="5A9A515A"/>
    <w:rsid w:val="5ACB276D"/>
    <w:rsid w:val="5AD61424"/>
    <w:rsid w:val="5ADD28D0"/>
    <w:rsid w:val="5AE746A8"/>
    <w:rsid w:val="5B011E7A"/>
    <w:rsid w:val="5B115F51"/>
    <w:rsid w:val="5B386B6D"/>
    <w:rsid w:val="5B516849"/>
    <w:rsid w:val="5B5904F4"/>
    <w:rsid w:val="5B6001EA"/>
    <w:rsid w:val="5B626FC8"/>
    <w:rsid w:val="5BB85843"/>
    <w:rsid w:val="5C4C4A7B"/>
    <w:rsid w:val="5C4F3C8B"/>
    <w:rsid w:val="5C70472F"/>
    <w:rsid w:val="5C724937"/>
    <w:rsid w:val="5C725103"/>
    <w:rsid w:val="5CAD2437"/>
    <w:rsid w:val="5CDF18D0"/>
    <w:rsid w:val="5D03650B"/>
    <w:rsid w:val="5D5D1CA2"/>
    <w:rsid w:val="5D6E6A1B"/>
    <w:rsid w:val="5DAA0FC6"/>
    <w:rsid w:val="5DDE2D53"/>
    <w:rsid w:val="5E2F2AFF"/>
    <w:rsid w:val="5E301BF2"/>
    <w:rsid w:val="5E422D07"/>
    <w:rsid w:val="5E697402"/>
    <w:rsid w:val="5EA50B24"/>
    <w:rsid w:val="5EA57841"/>
    <w:rsid w:val="5EAC1A99"/>
    <w:rsid w:val="5ED00370"/>
    <w:rsid w:val="5EE95B5F"/>
    <w:rsid w:val="5F176941"/>
    <w:rsid w:val="5F325E06"/>
    <w:rsid w:val="5F810BF9"/>
    <w:rsid w:val="5F8722BC"/>
    <w:rsid w:val="5F8C1556"/>
    <w:rsid w:val="5F8E036F"/>
    <w:rsid w:val="5F8F71C2"/>
    <w:rsid w:val="5F9375AC"/>
    <w:rsid w:val="5FAA7387"/>
    <w:rsid w:val="5FBA0850"/>
    <w:rsid w:val="5FD369DC"/>
    <w:rsid w:val="6042688B"/>
    <w:rsid w:val="606033F5"/>
    <w:rsid w:val="607457E2"/>
    <w:rsid w:val="60852357"/>
    <w:rsid w:val="60B5657C"/>
    <w:rsid w:val="60D57575"/>
    <w:rsid w:val="61581EDD"/>
    <w:rsid w:val="615F7402"/>
    <w:rsid w:val="61710C1A"/>
    <w:rsid w:val="61736A11"/>
    <w:rsid w:val="61995E00"/>
    <w:rsid w:val="61B326EE"/>
    <w:rsid w:val="61FD3266"/>
    <w:rsid w:val="62003C4F"/>
    <w:rsid w:val="62135117"/>
    <w:rsid w:val="62190582"/>
    <w:rsid w:val="621E7829"/>
    <w:rsid w:val="62266DAB"/>
    <w:rsid w:val="62742B1A"/>
    <w:rsid w:val="627C41F5"/>
    <w:rsid w:val="627C6266"/>
    <w:rsid w:val="629705E0"/>
    <w:rsid w:val="62EC1B01"/>
    <w:rsid w:val="63757D99"/>
    <w:rsid w:val="63800C5A"/>
    <w:rsid w:val="63805788"/>
    <w:rsid w:val="63897F52"/>
    <w:rsid w:val="63DA48CE"/>
    <w:rsid w:val="640540EB"/>
    <w:rsid w:val="6468113A"/>
    <w:rsid w:val="646B72FD"/>
    <w:rsid w:val="64772D45"/>
    <w:rsid w:val="647E7345"/>
    <w:rsid w:val="648B13A3"/>
    <w:rsid w:val="649111EF"/>
    <w:rsid w:val="64966A42"/>
    <w:rsid w:val="64A97017"/>
    <w:rsid w:val="64B05B6D"/>
    <w:rsid w:val="64E41772"/>
    <w:rsid w:val="64E84CD5"/>
    <w:rsid w:val="65824C40"/>
    <w:rsid w:val="65C77684"/>
    <w:rsid w:val="66011366"/>
    <w:rsid w:val="66206330"/>
    <w:rsid w:val="667B0F85"/>
    <w:rsid w:val="66925B4F"/>
    <w:rsid w:val="6693142C"/>
    <w:rsid w:val="66A85819"/>
    <w:rsid w:val="66B16F3E"/>
    <w:rsid w:val="66C726EB"/>
    <w:rsid w:val="66CC5245"/>
    <w:rsid w:val="66E104F2"/>
    <w:rsid w:val="66F106F3"/>
    <w:rsid w:val="67080A33"/>
    <w:rsid w:val="674C0B2B"/>
    <w:rsid w:val="67670729"/>
    <w:rsid w:val="678F2727"/>
    <w:rsid w:val="67903C39"/>
    <w:rsid w:val="67980C46"/>
    <w:rsid w:val="679A57D8"/>
    <w:rsid w:val="67C107AB"/>
    <w:rsid w:val="68670F4A"/>
    <w:rsid w:val="6870641E"/>
    <w:rsid w:val="687F0AAF"/>
    <w:rsid w:val="68A7713B"/>
    <w:rsid w:val="68D250DB"/>
    <w:rsid w:val="68DD508B"/>
    <w:rsid w:val="68E878BA"/>
    <w:rsid w:val="69055FEC"/>
    <w:rsid w:val="691D119E"/>
    <w:rsid w:val="69301BDF"/>
    <w:rsid w:val="693B5EFB"/>
    <w:rsid w:val="69B67AD9"/>
    <w:rsid w:val="69D13796"/>
    <w:rsid w:val="69E640DF"/>
    <w:rsid w:val="6A2D5445"/>
    <w:rsid w:val="6A5B73B6"/>
    <w:rsid w:val="6A6B31A4"/>
    <w:rsid w:val="6A875313"/>
    <w:rsid w:val="6AC3582D"/>
    <w:rsid w:val="6AEE156A"/>
    <w:rsid w:val="6AFB0E71"/>
    <w:rsid w:val="6B1E4413"/>
    <w:rsid w:val="6BA36110"/>
    <w:rsid w:val="6BAB2806"/>
    <w:rsid w:val="6BC04009"/>
    <w:rsid w:val="6BE0277D"/>
    <w:rsid w:val="6BFE46E0"/>
    <w:rsid w:val="6C0845A5"/>
    <w:rsid w:val="6C261073"/>
    <w:rsid w:val="6C2631AB"/>
    <w:rsid w:val="6C3F5E70"/>
    <w:rsid w:val="6C567C9C"/>
    <w:rsid w:val="6C7266C3"/>
    <w:rsid w:val="6C732FF4"/>
    <w:rsid w:val="6CBD3792"/>
    <w:rsid w:val="6CC14F96"/>
    <w:rsid w:val="6CC426B9"/>
    <w:rsid w:val="6CC443D0"/>
    <w:rsid w:val="6D125819"/>
    <w:rsid w:val="6D1A7CCE"/>
    <w:rsid w:val="6D5C1387"/>
    <w:rsid w:val="6D8D7D98"/>
    <w:rsid w:val="6D8F3CDD"/>
    <w:rsid w:val="6D96476E"/>
    <w:rsid w:val="6DA3323E"/>
    <w:rsid w:val="6DB748B7"/>
    <w:rsid w:val="6DDF76BB"/>
    <w:rsid w:val="6E014CAC"/>
    <w:rsid w:val="6E1733DB"/>
    <w:rsid w:val="6E240771"/>
    <w:rsid w:val="6E6C7542"/>
    <w:rsid w:val="6E8B20D1"/>
    <w:rsid w:val="6E8C5049"/>
    <w:rsid w:val="6E932226"/>
    <w:rsid w:val="6E9745E8"/>
    <w:rsid w:val="6EA30736"/>
    <w:rsid w:val="6EC14AF3"/>
    <w:rsid w:val="6EFE310C"/>
    <w:rsid w:val="6F4842D3"/>
    <w:rsid w:val="6F49110C"/>
    <w:rsid w:val="6FDA19CA"/>
    <w:rsid w:val="6FF600CE"/>
    <w:rsid w:val="70166CEA"/>
    <w:rsid w:val="7020080A"/>
    <w:rsid w:val="702866B2"/>
    <w:rsid w:val="703C5381"/>
    <w:rsid w:val="703D0823"/>
    <w:rsid w:val="70425C91"/>
    <w:rsid w:val="70762B15"/>
    <w:rsid w:val="7081697D"/>
    <w:rsid w:val="709A7071"/>
    <w:rsid w:val="70B865D9"/>
    <w:rsid w:val="70FE181E"/>
    <w:rsid w:val="710E59DE"/>
    <w:rsid w:val="712D431F"/>
    <w:rsid w:val="7189600D"/>
    <w:rsid w:val="71C00E0C"/>
    <w:rsid w:val="71CB4D47"/>
    <w:rsid w:val="71EA6973"/>
    <w:rsid w:val="72333BC7"/>
    <w:rsid w:val="7234134D"/>
    <w:rsid w:val="723B5DEA"/>
    <w:rsid w:val="72451B34"/>
    <w:rsid w:val="7247705B"/>
    <w:rsid w:val="72672418"/>
    <w:rsid w:val="726A4F60"/>
    <w:rsid w:val="73114F52"/>
    <w:rsid w:val="7319240A"/>
    <w:rsid w:val="731F4CBF"/>
    <w:rsid w:val="732548DA"/>
    <w:rsid w:val="736A2F28"/>
    <w:rsid w:val="739C31A2"/>
    <w:rsid w:val="73B864BD"/>
    <w:rsid w:val="73BA6500"/>
    <w:rsid w:val="73C2206A"/>
    <w:rsid w:val="73DD5A9F"/>
    <w:rsid w:val="73FA0D89"/>
    <w:rsid w:val="7408674C"/>
    <w:rsid w:val="743A26F9"/>
    <w:rsid w:val="743E5A8A"/>
    <w:rsid w:val="745D7B02"/>
    <w:rsid w:val="7482668E"/>
    <w:rsid w:val="74873640"/>
    <w:rsid w:val="74904B48"/>
    <w:rsid w:val="74981E58"/>
    <w:rsid w:val="74F5105D"/>
    <w:rsid w:val="74FD32BA"/>
    <w:rsid w:val="75090D58"/>
    <w:rsid w:val="756C27F4"/>
    <w:rsid w:val="7580594B"/>
    <w:rsid w:val="7597035B"/>
    <w:rsid w:val="75AA544C"/>
    <w:rsid w:val="75C37465"/>
    <w:rsid w:val="75DE444C"/>
    <w:rsid w:val="760C5799"/>
    <w:rsid w:val="761879A1"/>
    <w:rsid w:val="761F3E25"/>
    <w:rsid w:val="763902D6"/>
    <w:rsid w:val="76554403"/>
    <w:rsid w:val="769733CA"/>
    <w:rsid w:val="769B4644"/>
    <w:rsid w:val="769B4F92"/>
    <w:rsid w:val="76A55F13"/>
    <w:rsid w:val="76CC5A4C"/>
    <w:rsid w:val="76F6347C"/>
    <w:rsid w:val="77093754"/>
    <w:rsid w:val="77124F04"/>
    <w:rsid w:val="777C58BF"/>
    <w:rsid w:val="77902428"/>
    <w:rsid w:val="78465083"/>
    <w:rsid w:val="784E1B28"/>
    <w:rsid w:val="784F4A86"/>
    <w:rsid w:val="78595362"/>
    <w:rsid w:val="78841534"/>
    <w:rsid w:val="78AF62D6"/>
    <w:rsid w:val="78C82BD6"/>
    <w:rsid w:val="78D97B4C"/>
    <w:rsid w:val="78E774AC"/>
    <w:rsid w:val="78F504A5"/>
    <w:rsid w:val="78F90746"/>
    <w:rsid w:val="79154334"/>
    <w:rsid w:val="79252596"/>
    <w:rsid w:val="792D3509"/>
    <w:rsid w:val="794448F4"/>
    <w:rsid w:val="79512BCC"/>
    <w:rsid w:val="79917126"/>
    <w:rsid w:val="79B02645"/>
    <w:rsid w:val="79BB660D"/>
    <w:rsid w:val="79EC1571"/>
    <w:rsid w:val="7A4D1F43"/>
    <w:rsid w:val="7A7B3FEE"/>
    <w:rsid w:val="7A85209D"/>
    <w:rsid w:val="7A862D93"/>
    <w:rsid w:val="7B0332BC"/>
    <w:rsid w:val="7B041222"/>
    <w:rsid w:val="7B0D692B"/>
    <w:rsid w:val="7B3F6822"/>
    <w:rsid w:val="7B666484"/>
    <w:rsid w:val="7B7B705C"/>
    <w:rsid w:val="7B980AAC"/>
    <w:rsid w:val="7BCB3D80"/>
    <w:rsid w:val="7BD2088A"/>
    <w:rsid w:val="7BD87C42"/>
    <w:rsid w:val="7BE51CF0"/>
    <w:rsid w:val="7BF55E27"/>
    <w:rsid w:val="7BFA1335"/>
    <w:rsid w:val="7C0258AF"/>
    <w:rsid w:val="7C2C5BC5"/>
    <w:rsid w:val="7C4B4C3D"/>
    <w:rsid w:val="7C607BB8"/>
    <w:rsid w:val="7C643FD3"/>
    <w:rsid w:val="7C875A68"/>
    <w:rsid w:val="7CA35021"/>
    <w:rsid w:val="7D0329BE"/>
    <w:rsid w:val="7D293F11"/>
    <w:rsid w:val="7D2A418D"/>
    <w:rsid w:val="7D2B073A"/>
    <w:rsid w:val="7D523E00"/>
    <w:rsid w:val="7D5765BE"/>
    <w:rsid w:val="7DB22C99"/>
    <w:rsid w:val="7DBA0C18"/>
    <w:rsid w:val="7DE30801"/>
    <w:rsid w:val="7E323896"/>
    <w:rsid w:val="7E775456"/>
    <w:rsid w:val="7E7F3073"/>
    <w:rsid w:val="7E8A4BB7"/>
    <w:rsid w:val="7E9B2332"/>
    <w:rsid w:val="7EDE78BB"/>
    <w:rsid w:val="7EEF7F44"/>
    <w:rsid w:val="7EEF7FC3"/>
    <w:rsid w:val="7EFD2026"/>
    <w:rsid w:val="7F0F22CD"/>
    <w:rsid w:val="7F263BAA"/>
    <w:rsid w:val="7F3E096A"/>
    <w:rsid w:val="7F6D69C8"/>
    <w:rsid w:val="7F813D06"/>
    <w:rsid w:val="7F9C28EF"/>
    <w:rsid w:val="7FA863A7"/>
    <w:rsid w:val="7FAB0098"/>
    <w:rsid w:val="7FBE2D90"/>
    <w:rsid w:val="7FDA0FFD"/>
    <w:rsid w:val="7FE02B3F"/>
    <w:rsid w:val="7FE42B5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nhideWhenUsed="0" w:uiPriority="0" w:name="annotation text"/>
    <w:lsdException w:qFormat="1" w:uiPriority="0" w:semiHidden="0" w:name="header"/>
    <w:lsdException w:qFormat="1" w:uiPriority="99" w:semiHidden="0" w:name="footer"/>
    <w:lsdException w:uiPriority="99" w:name="index heading"/>
    <w:lsdException w:qFormat="1" w:unhideWhenUsed="0" w:uiPriority="0"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qFormat="1" w:unhideWhenUsed="0" w:uiPriority="0" w:semiHidden="0"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39"/>
    <w:qFormat/>
    <w:uiPriority w:val="0"/>
    <w:pPr>
      <w:keepNext/>
      <w:keepLines/>
      <w:pageBreakBefore/>
      <w:numPr>
        <w:ilvl w:val="0"/>
        <w:numId w:val="1"/>
      </w:numPr>
      <w:spacing w:before="240" w:after="120"/>
      <w:jc w:val="center"/>
      <w:outlineLvl w:val="0"/>
    </w:pPr>
    <w:rPr>
      <w:b/>
      <w:bCs/>
      <w:kern w:val="44"/>
      <w:sz w:val="36"/>
      <w:szCs w:val="44"/>
    </w:rPr>
  </w:style>
  <w:style w:type="paragraph" w:styleId="4">
    <w:name w:val="heading 2"/>
    <w:basedOn w:val="1"/>
    <w:next w:val="3"/>
    <w:link w:val="40"/>
    <w:qFormat/>
    <w:uiPriority w:val="0"/>
    <w:pPr>
      <w:keepNext/>
      <w:keepLines/>
      <w:numPr>
        <w:ilvl w:val="1"/>
        <w:numId w:val="1"/>
      </w:numPr>
      <w:tabs>
        <w:tab w:val="left" w:pos="525"/>
      </w:tabs>
      <w:spacing w:before="60"/>
      <w:outlineLvl w:val="1"/>
    </w:pPr>
    <w:rPr>
      <w:b/>
      <w:bCs/>
      <w:sz w:val="32"/>
      <w:szCs w:val="32"/>
    </w:rPr>
  </w:style>
  <w:style w:type="paragraph" w:styleId="5">
    <w:name w:val="heading 3"/>
    <w:basedOn w:val="1"/>
    <w:next w:val="3"/>
    <w:link w:val="41"/>
    <w:qFormat/>
    <w:uiPriority w:val="0"/>
    <w:pPr>
      <w:keepNext/>
      <w:keepLines/>
      <w:numPr>
        <w:ilvl w:val="2"/>
        <w:numId w:val="1"/>
      </w:numPr>
      <w:spacing w:before="60"/>
      <w:outlineLvl w:val="2"/>
    </w:pPr>
    <w:rPr>
      <w:b/>
      <w:bCs/>
      <w:sz w:val="28"/>
      <w:szCs w:val="32"/>
    </w:rPr>
  </w:style>
  <w:style w:type="paragraph" w:styleId="6">
    <w:name w:val="heading 4"/>
    <w:basedOn w:val="1"/>
    <w:next w:val="3"/>
    <w:link w:val="42"/>
    <w:qFormat/>
    <w:uiPriority w:val="0"/>
    <w:pPr>
      <w:keepNext/>
      <w:keepLines/>
      <w:numPr>
        <w:ilvl w:val="3"/>
        <w:numId w:val="1"/>
      </w:numPr>
      <w:spacing w:before="60"/>
      <w:outlineLvl w:val="3"/>
    </w:pPr>
    <w:rPr>
      <w:b/>
      <w:bCs/>
      <w:sz w:val="24"/>
      <w:szCs w:val="28"/>
    </w:rPr>
  </w:style>
  <w:style w:type="paragraph" w:styleId="7">
    <w:name w:val="heading 5"/>
    <w:basedOn w:val="1"/>
    <w:next w:val="3"/>
    <w:link w:val="43"/>
    <w:qFormat/>
    <w:uiPriority w:val="0"/>
    <w:pPr>
      <w:keepNext/>
      <w:keepLines/>
      <w:numPr>
        <w:ilvl w:val="4"/>
        <w:numId w:val="1"/>
      </w:numPr>
      <w:tabs>
        <w:tab w:val="left" w:pos="945"/>
      </w:tabs>
      <w:spacing w:before="60"/>
      <w:outlineLvl w:val="4"/>
    </w:pPr>
    <w:rPr>
      <w:b/>
      <w:bCs/>
      <w:szCs w:val="28"/>
    </w:rPr>
  </w:style>
  <w:style w:type="paragraph" w:styleId="8">
    <w:name w:val="heading 6"/>
    <w:basedOn w:val="1"/>
    <w:next w:val="3"/>
    <w:link w:val="44"/>
    <w:qFormat/>
    <w:uiPriority w:val="0"/>
    <w:pPr>
      <w:numPr>
        <w:ilvl w:val="5"/>
        <w:numId w:val="1"/>
      </w:numPr>
      <w:spacing w:before="60"/>
      <w:outlineLvl w:val="5"/>
    </w:pPr>
    <w:rPr>
      <w:b/>
      <w:bCs/>
    </w:rPr>
  </w:style>
  <w:style w:type="paragraph" w:styleId="9">
    <w:name w:val="heading 7"/>
    <w:basedOn w:val="1"/>
    <w:next w:val="3"/>
    <w:link w:val="45"/>
    <w:qFormat/>
    <w:uiPriority w:val="0"/>
    <w:pPr>
      <w:numPr>
        <w:ilvl w:val="6"/>
        <w:numId w:val="1"/>
      </w:numPr>
      <w:spacing w:before="60"/>
      <w:outlineLvl w:val="6"/>
    </w:pPr>
    <w:rPr>
      <w:b/>
      <w:bCs/>
    </w:rPr>
  </w:style>
  <w:style w:type="paragraph" w:styleId="10">
    <w:name w:val="heading 8"/>
    <w:basedOn w:val="1"/>
    <w:next w:val="3"/>
    <w:link w:val="46"/>
    <w:qFormat/>
    <w:uiPriority w:val="0"/>
    <w:pPr>
      <w:numPr>
        <w:ilvl w:val="7"/>
        <w:numId w:val="1"/>
      </w:numPr>
      <w:spacing w:before="60"/>
      <w:outlineLvl w:val="7"/>
    </w:pPr>
    <w:rPr>
      <w:b/>
    </w:rPr>
  </w:style>
  <w:style w:type="paragraph" w:styleId="11">
    <w:name w:val="heading 9"/>
    <w:basedOn w:val="1"/>
    <w:next w:val="3"/>
    <w:link w:val="47"/>
    <w:qFormat/>
    <w:uiPriority w:val="0"/>
    <w:pPr>
      <w:numPr>
        <w:ilvl w:val="8"/>
        <w:numId w:val="1"/>
      </w:numPr>
      <w:spacing w:before="60"/>
      <w:outlineLvl w:val="8"/>
    </w:pPr>
    <w:rPr>
      <w:b/>
      <w:szCs w:val="21"/>
    </w:rPr>
  </w:style>
  <w:style w:type="character" w:default="1" w:styleId="29">
    <w:name w:val="Default Paragraph Font"/>
    <w:semiHidden/>
    <w:unhideWhenUsed/>
    <w:qFormat/>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styleId="3">
    <w:name w:val="Normal Indent"/>
    <w:basedOn w:val="1"/>
    <w:link w:val="64"/>
    <w:qFormat/>
    <w:uiPriority w:val="0"/>
    <w:pPr>
      <w:spacing w:before="60"/>
      <w:ind w:firstLine="420" w:firstLineChars="200"/>
    </w:pPr>
    <w:rPr>
      <w:kern w:val="0"/>
      <w:sz w:val="20"/>
    </w:rPr>
  </w:style>
  <w:style w:type="paragraph" w:styleId="12">
    <w:name w:val="caption"/>
    <w:basedOn w:val="1"/>
    <w:next w:val="3"/>
    <w:link w:val="71"/>
    <w:qFormat/>
    <w:uiPriority w:val="0"/>
    <w:pPr>
      <w:spacing w:before="152" w:after="160"/>
      <w:jc w:val="center"/>
    </w:pPr>
    <w:rPr>
      <w:rFonts w:ascii="Arial" w:hAnsi="Arial" w:eastAsia="黑体"/>
      <w:sz w:val="20"/>
      <w:szCs w:val="20"/>
    </w:rPr>
  </w:style>
  <w:style w:type="paragraph" w:styleId="13">
    <w:name w:val="Document Map"/>
    <w:basedOn w:val="1"/>
    <w:link w:val="63"/>
    <w:semiHidden/>
    <w:qFormat/>
    <w:uiPriority w:val="0"/>
    <w:pPr>
      <w:shd w:val="clear" w:color="auto" w:fill="000080"/>
    </w:pPr>
    <w:rPr>
      <w:kern w:val="0"/>
      <w:sz w:val="20"/>
    </w:rPr>
  </w:style>
  <w:style w:type="paragraph" w:styleId="14">
    <w:name w:val="annotation text"/>
    <w:basedOn w:val="1"/>
    <w:link w:val="66"/>
    <w:semiHidden/>
    <w:qFormat/>
    <w:uiPriority w:val="0"/>
    <w:pPr>
      <w:jc w:val="left"/>
    </w:pPr>
    <w:rPr>
      <w:kern w:val="0"/>
      <w:sz w:val="20"/>
    </w:rPr>
  </w:style>
  <w:style w:type="paragraph" w:styleId="15">
    <w:name w:val="Body Text"/>
    <w:basedOn w:val="1"/>
    <w:link w:val="62"/>
    <w:qFormat/>
    <w:uiPriority w:val="0"/>
    <w:rPr>
      <w:color w:val="FF0000"/>
      <w:kern w:val="0"/>
      <w:sz w:val="18"/>
    </w:rPr>
  </w:style>
  <w:style w:type="paragraph" w:styleId="16">
    <w:name w:val="toc 3"/>
    <w:basedOn w:val="1"/>
    <w:next w:val="1"/>
    <w:qFormat/>
    <w:uiPriority w:val="39"/>
    <w:pPr>
      <w:spacing w:before="60"/>
      <w:ind w:left="840" w:leftChars="400"/>
    </w:pPr>
  </w:style>
  <w:style w:type="paragraph" w:styleId="17">
    <w:name w:val="Body Text Indent 2"/>
    <w:basedOn w:val="1"/>
    <w:link w:val="65"/>
    <w:qFormat/>
    <w:uiPriority w:val="0"/>
    <w:pPr>
      <w:spacing w:before="60" w:after="120" w:line="480" w:lineRule="auto"/>
      <w:ind w:left="420" w:leftChars="200"/>
    </w:pPr>
    <w:rPr>
      <w:kern w:val="0"/>
      <w:sz w:val="20"/>
    </w:rPr>
  </w:style>
  <w:style w:type="paragraph" w:styleId="18">
    <w:name w:val="Balloon Text"/>
    <w:basedOn w:val="1"/>
    <w:link w:val="68"/>
    <w:semiHidden/>
    <w:qFormat/>
    <w:uiPriority w:val="0"/>
    <w:rPr>
      <w:kern w:val="0"/>
      <w:sz w:val="18"/>
      <w:szCs w:val="18"/>
    </w:rPr>
  </w:style>
  <w:style w:type="paragraph" w:styleId="19">
    <w:name w:val="footer"/>
    <w:basedOn w:val="1"/>
    <w:link w:val="38"/>
    <w:unhideWhenUsed/>
    <w:qFormat/>
    <w:uiPriority w:val="99"/>
    <w:pPr>
      <w:tabs>
        <w:tab w:val="center" w:pos="4153"/>
        <w:tab w:val="right" w:pos="8306"/>
      </w:tabs>
      <w:snapToGrid w:val="0"/>
      <w:jc w:val="left"/>
    </w:pPr>
    <w:rPr>
      <w:kern w:val="0"/>
      <w:sz w:val="18"/>
      <w:szCs w:val="18"/>
    </w:rPr>
  </w:style>
  <w:style w:type="paragraph" w:styleId="20">
    <w:name w:val="header"/>
    <w:basedOn w:val="1"/>
    <w:link w:val="37"/>
    <w:unhideWhenUsed/>
    <w:qFormat/>
    <w:uiPriority w:val="0"/>
    <w:pPr>
      <w:pBdr>
        <w:bottom w:val="single" w:color="auto" w:sz="6" w:space="1"/>
      </w:pBdr>
      <w:tabs>
        <w:tab w:val="center" w:pos="4153"/>
        <w:tab w:val="right" w:pos="8306"/>
      </w:tabs>
      <w:snapToGrid w:val="0"/>
      <w:jc w:val="center"/>
    </w:pPr>
    <w:rPr>
      <w:kern w:val="0"/>
      <w:sz w:val="18"/>
      <w:szCs w:val="18"/>
    </w:rPr>
  </w:style>
  <w:style w:type="paragraph" w:styleId="21">
    <w:name w:val="toc 1"/>
    <w:basedOn w:val="1"/>
    <w:next w:val="1"/>
    <w:qFormat/>
    <w:uiPriority w:val="39"/>
    <w:pPr>
      <w:spacing w:before="60"/>
    </w:pPr>
    <w:rPr>
      <w:b/>
    </w:rPr>
  </w:style>
  <w:style w:type="paragraph" w:styleId="22">
    <w:name w:val="table of figures"/>
    <w:basedOn w:val="1"/>
    <w:next w:val="1"/>
    <w:qFormat/>
    <w:uiPriority w:val="99"/>
    <w:pPr>
      <w:spacing w:before="60"/>
      <w:ind w:left="840" w:leftChars="200" w:hanging="420" w:hangingChars="200"/>
    </w:pPr>
  </w:style>
  <w:style w:type="paragraph" w:styleId="23">
    <w:name w:val="toc 2"/>
    <w:basedOn w:val="1"/>
    <w:next w:val="1"/>
    <w:qFormat/>
    <w:uiPriority w:val="39"/>
    <w:pPr>
      <w:spacing w:before="60"/>
      <w:ind w:left="200" w:leftChars="200"/>
    </w:pPr>
  </w:style>
  <w:style w:type="paragraph" w:styleId="24">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25">
    <w:name w:val="annotation subject"/>
    <w:basedOn w:val="14"/>
    <w:next w:val="14"/>
    <w:link w:val="67"/>
    <w:semiHidden/>
    <w:qFormat/>
    <w:uiPriority w:val="0"/>
    <w:rPr>
      <w:b/>
      <w:bCs/>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8">
    <w:name w:val="Table Elegant"/>
    <w:basedOn w:val="26"/>
    <w:qFormat/>
    <w:uiPriority w:val="0"/>
    <w:pPr>
      <w:widowControl w:val="0"/>
      <w:spacing w:before="6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caps/>
        <w:color w:val="auto"/>
      </w:rPr>
      <w:tblPr>
        <w:tblLayout w:type="fixed"/>
      </w:tblPr>
      <w:tcPr>
        <w:tcBorders>
          <w:tl2br w:val="nil"/>
          <w:tr2bl w:val="nil"/>
        </w:tcBorders>
      </w:tcPr>
    </w:tblStylePr>
  </w:style>
  <w:style w:type="character" w:styleId="30">
    <w:name w:val="Strong"/>
    <w:basedOn w:val="29"/>
    <w:qFormat/>
    <w:uiPriority w:val="0"/>
    <w:rPr>
      <w:b/>
      <w:bCs/>
    </w:rPr>
  </w:style>
  <w:style w:type="character" w:styleId="31">
    <w:name w:val="FollowedHyperlink"/>
    <w:basedOn w:val="29"/>
    <w:semiHidden/>
    <w:unhideWhenUsed/>
    <w:qFormat/>
    <w:uiPriority w:val="99"/>
    <w:rPr>
      <w:color w:val="800080" w:themeColor="followedHyperlink"/>
      <w:u w:val="single"/>
      <w14:textFill>
        <w14:solidFill>
          <w14:schemeClr w14:val="folHlink"/>
        </w14:solidFill>
      </w14:textFill>
    </w:rPr>
  </w:style>
  <w:style w:type="character" w:styleId="32">
    <w:name w:val="Emphasis"/>
    <w:basedOn w:val="29"/>
    <w:qFormat/>
    <w:uiPriority w:val="20"/>
    <w:rPr>
      <w:i/>
      <w:iCs/>
    </w:rPr>
  </w:style>
  <w:style w:type="character" w:styleId="33">
    <w:name w:val="HTML Typewriter"/>
    <w:basedOn w:val="29"/>
    <w:semiHidden/>
    <w:unhideWhenUsed/>
    <w:qFormat/>
    <w:uiPriority w:val="99"/>
    <w:rPr>
      <w:rFonts w:ascii="宋体" w:hAnsi="宋体" w:eastAsia="宋体" w:cs="宋体"/>
      <w:sz w:val="24"/>
      <w:szCs w:val="24"/>
    </w:rPr>
  </w:style>
  <w:style w:type="character" w:styleId="34">
    <w:name w:val="Hyperlink"/>
    <w:qFormat/>
    <w:uiPriority w:val="99"/>
    <w:rPr>
      <w:color w:val="0000FF"/>
      <w:u w:val="single"/>
    </w:rPr>
  </w:style>
  <w:style w:type="character" w:styleId="35">
    <w:name w:val="HTML Code"/>
    <w:basedOn w:val="29"/>
    <w:semiHidden/>
    <w:unhideWhenUsed/>
    <w:qFormat/>
    <w:uiPriority w:val="99"/>
    <w:rPr>
      <w:rFonts w:ascii="宋体" w:hAnsi="宋体" w:eastAsia="宋体" w:cs="宋体"/>
      <w:sz w:val="24"/>
      <w:szCs w:val="24"/>
    </w:rPr>
  </w:style>
  <w:style w:type="character" w:styleId="36">
    <w:name w:val="annotation reference"/>
    <w:semiHidden/>
    <w:qFormat/>
    <w:uiPriority w:val="0"/>
    <w:rPr>
      <w:sz w:val="21"/>
      <w:szCs w:val="21"/>
    </w:rPr>
  </w:style>
  <w:style w:type="character" w:customStyle="1" w:styleId="37">
    <w:name w:val="页眉 Char"/>
    <w:link w:val="20"/>
    <w:qFormat/>
    <w:uiPriority w:val="0"/>
    <w:rPr>
      <w:sz w:val="18"/>
      <w:szCs w:val="18"/>
    </w:rPr>
  </w:style>
  <w:style w:type="character" w:customStyle="1" w:styleId="38">
    <w:name w:val="页脚 Char"/>
    <w:link w:val="19"/>
    <w:qFormat/>
    <w:uiPriority w:val="99"/>
    <w:rPr>
      <w:sz w:val="18"/>
      <w:szCs w:val="18"/>
    </w:rPr>
  </w:style>
  <w:style w:type="character" w:customStyle="1" w:styleId="39">
    <w:name w:val="标题 1 Char"/>
    <w:link w:val="2"/>
    <w:qFormat/>
    <w:uiPriority w:val="0"/>
    <w:rPr>
      <w:b/>
      <w:bCs/>
      <w:kern w:val="44"/>
      <w:sz w:val="36"/>
      <w:szCs w:val="44"/>
    </w:rPr>
  </w:style>
  <w:style w:type="character" w:customStyle="1" w:styleId="40">
    <w:name w:val="标题 2 Char"/>
    <w:link w:val="4"/>
    <w:qFormat/>
    <w:uiPriority w:val="0"/>
    <w:rPr>
      <w:b/>
      <w:bCs/>
      <w:kern w:val="2"/>
      <w:sz w:val="32"/>
      <w:szCs w:val="32"/>
    </w:rPr>
  </w:style>
  <w:style w:type="character" w:customStyle="1" w:styleId="41">
    <w:name w:val="标题 3 Char"/>
    <w:link w:val="5"/>
    <w:qFormat/>
    <w:uiPriority w:val="0"/>
    <w:rPr>
      <w:b/>
      <w:bCs/>
      <w:kern w:val="2"/>
      <w:sz w:val="28"/>
      <w:szCs w:val="32"/>
    </w:rPr>
  </w:style>
  <w:style w:type="character" w:customStyle="1" w:styleId="42">
    <w:name w:val="标题 4 Char"/>
    <w:link w:val="6"/>
    <w:qFormat/>
    <w:uiPriority w:val="0"/>
    <w:rPr>
      <w:b/>
      <w:bCs/>
      <w:kern w:val="2"/>
      <w:sz w:val="24"/>
      <w:szCs w:val="28"/>
    </w:rPr>
  </w:style>
  <w:style w:type="character" w:customStyle="1" w:styleId="43">
    <w:name w:val="标题 5 Char"/>
    <w:link w:val="7"/>
    <w:qFormat/>
    <w:uiPriority w:val="0"/>
    <w:rPr>
      <w:b/>
      <w:bCs/>
      <w:kern w:val="2"/>
      <w:sz w:val="21"/>
      <w:szCs w:val="28"/>
    </w:rPr>
  </w:style>
  <w:style w:type="character" w:customStyle="1" w:styleId="44">
    <w:name w:val="标题 6 Char"/>
    <w:link w:val="8"/>
    <w:qFormat/>
    <w:uiPriority w:val="0"/>
    <w:rPr>
      <w:b/>
      <w:bCs/>
      <w:kern w:val="2"/>
      <w:sz w:val="21"/>
      <w:szCs w:val="24"/>
    </w:rPr>
  </w:style>
  <w:style w:type="character" w:customStyle="1" w:styleId="45">
    <w:name w:val="标题 7 Char"/>
    <w:link w:val="9"/>
    <w:qFormat/>
    <w:uiPriority w:val="0"/>
    <w:rPr>
      <w:b/>
      <w:bCs/>
      <w:kern w:val="2"/>
      <w:sz w:val="21"/>
      <w:szCs w:val="24"/>
    </w:rPr>
  </w:style>
  <w:style w:type="character" w:customStyle="1" w:styleId="46">
    <w:name w:val="标题 8 Char"/>
    <w:link w:val="10"/>
    <w:qFormat/>
    <w:uiPriority w:val="0"/>
    <w:rPr>
      <w:b/>
      <w:kern w:val="2"/>
      <w:sz w:val="21"/>
      <w:szCs w:val="24"/>
    </w:rPr>
  </w:style>
  <w:style w:type="character" w:customStyle="1" w:styleId="47">
    <w:name w:val="标题 9 Char"/>
    <w:link w:val="11"/>
    <w:qFormat/>
    <w:uiPriority w:val="0"/>
    <w:rPr>
      <w:b/>
      <w:kern w:val="2"/>
      <w:sz w:val="21"/>
      <w:szCs w:val="21"/>
    </w:rPr>
  </w:style>
  <w:style w:type="paragraph" w:customStyle="1" w:styleId="48">
    <w:name w:val="Appendix 1"/>
    <w:basedOn w:val="2"/>
    <w:next w:val="3"/>
    <w:qFormat/>
    <w:uiPriority w:val="0"/>
    <w:pPr>
      <w:numPr>
        <w:numId w:val="2"/>
      </w:numPr>
    </w:pPr>
  </w:style>
  <w:style w:type="paragraph" w:customStyle="1" w:styleId="49">
    <w:name w:val="Appendix 2"/>
    <w:basedOn w:val="4"/>
    <w:next w:val="3"/>
    <w:qFormat/>
    <w:uiPriority w:val="0"/>
    <w:pPr>
      <w:numPr>
        <w:numId w:val="2"/>
      </w:numPr>
    </w:pPr>
  </w:style>
  <w:style w:type="paragraph" w:customStyle="1" w:styleId="50">
    <w:name w:val="正文序号 1"/>
    <w:basedOn w:val="1"/>
    <w:qFormat/>
    <w:uiPriority w:val="0"/>
    <w:pPr>
      <w:numPr>
        <w:ilvl w:val="0"/>
        <w:numId w:val="3"/>
      </w:numPr>
      <w:spacing w:before="60"/>
    </w:pPr>
  </w:style>
  <w:style w:type="paragraph" w:customStyle="1" w:styleId="51">
    <w:name w:val="Appendix 3"/>
    <w:basedOn w:val="5"/>
    <w:next w:val="3"/>
    <w:qFormat/>
    <w:uiPriority w:val="0"/>
    <w:pPr>
      <w:numPr>
        <w:numId w:val="2"/>
      </w:numPr>
      <w:tabs>
        <w:tab w:val="left" w:pos="360"/>
        <w:tab w:val="clear" w:pos="720"/>
      </w:tabs>
    </w:pPr>
  </w:style>
  <w:style w:type="paragraph" w:customStyle="1" w:styleId="52">
    <w:name w:val="Appendix 4"/>
    <w:basedOn w:val="6"/>
    <w:next w:val="3"/>
    <w:qFormat/>
    <w:uiPriority w:val="0"/>
    <w:pPr>
      <w:numPr>
        <w:numId w:val="2"/>
      </w:numPr>
      <w:tabs>
        <w:tab w:val="left" w:pos="360"/>
        <w:tab w:val="clear" w:pos="1080"/>
      </w:tabs>
    </w:pPr>
  </w:style>
  <w:style w:type="paragraph" w:customStyle="1" w:styleId="53">
    <w:name w:val="Content"/>
    <w:basedOn w:val="2"/>
    <w:next w:val="3"/>
    <w:qFormat/>
    <w:uiPriority w:val="0"/>
    <w:pPr>
      <w:numPr>
        <w:numId w:val="0"/>
      </w:numPr>
    </w:pPr>
    <w:rPr>
      <w:kern w:val="0"/>
    </w:rPr>
  </w:style>
  <w:style w:type="paragraph" w:customStyle="1" w:styleId="54">
    <w:name w:val="正文序号 2"/>
    <w:basedOn w:val="1"/>
    <w:qFormat/>
    <w:uiPriority w:val="0"/>
    <w:pPr>
      <w:numPr>
        <w:ilvl w:val="1"/>
        <w:numId w:val="3"/>
      </w:numPr>
      <w:spacing w:before="60"/>
    </w:pPr>
  </w:style>
  <w:style w:type="paragraph" w:customStyle="1" w:styleId="55">
    <w:name w:val="正文序号 3"/>
    <w:basedOn w:val="1"/>
    <w:qFormat/>
    <w:uiPriority w:val="0"/>
    <w:pPr>
      <w:numPr>
        <w:ilvl w:val="2"/>
        <w:numId w:val="3"/>
      </w:numPr>
      <w:spacing w:before="60"/>
    </w:pPr>
  </w:style>
  <w:style w:type="paragraph" w:customStyle="1" w:styleId="56">
    <w:name w:val="正文序号 4"/>
    <w:basedOn w:val="1"/>
    <w:qFormat/>
    <w:uiPriority w:val="0"/>
    <w:pPr>
      <w:numPr>
        <w:ilvl w:val="3"/>
        <w:numId w:val="3"/>
      </w:numPr>
      <w:spacing w:before="60"/>
    </w:pPr>
  </w:style>
  <w:style w:type="paragraph" w:customStyle="1" w:styleId="57">
    <w:name w:val="Graph"/>
    <w:basedOn w:val="1"/>
    <w:next w:val="12"/>
    <w:qFormat/>
    <w:uiPriority w:val="0"/>
    <w:pPr>
      <w:spacing w:before="60"/>
      <w:jc w:val="center"/>
    </w:pPr>
  </w:style>
  <w:style w:type="paragraph" w:customStyle="1" w:styleId="58">
    <w:name w:val="Table Title"/>
    <w:basedOn w:val="1"/>
    <w:qFormat/>
    <w:uiPriority w:val="0"/>
    <w:pPr>
      <w:spacing w:before="60"/>
      <w:jc w:val="center"/>
    </w:pPr>
    <w:rPr>
      <w:b/>
    </w:rPr>
  </w:style>
  <w:style w:type="paragraph" w:customStyle="1" w:styleId="59">
    <w:name w:val="Code"/>
    <w:basedOn w:val="1"/>
    <w:qFormat/>
    <w:uiPriority w:val="0"/>
    <w:pPr>
      <w:keepLines/>
      <w:spacing w:before="60"/>
      <w:ind w:left="200" w:leftChars="200"/>
    </w:pPr>
    <w:rPr>
      <w:rFonts w:ascii="Lucida Console" w:hAnsi="Lucida Console"/>
      <w:sz w:val="18"/>
    </w:rPr>
  </w:style>
  <w:style w:type="paragraph" w:customStyle="1" w:styleId="60">
    <w:name w:val="Grammar"/>
    <w:basedOn w:val="1"/>
    <w:qFormat/>
    <w:uiPriority w:val="0"/>
    <w:pPr>
      <w:spacing w:before="60"/>
      <w:ind w:firstLine="200" w:firstLineChars="200"/>
    </w:pPr>
    <w:rPr>
      <w:i/>
    </w:rPr>
  </w:style>
  <w:style w:type="paragraph" w:customStyle="1" w:styleId="61">
    <w:name w:val="Comment"/>
    <w:basedOn w:val="1"/>
    <w:qFormat/>
    <w:uiPriority w:val="0"/>
    <w:pPr>
      <w:keepNext/>
      <w:keepLines/>
      <w:widowControl/>
      <w:pBdr>
        <w:top w:val="single" w:color="auto" w:sz="4" w:space="1"/>
        <w:left w:val="single" w:color="auto" w:sz="4" w:space="4"/>
        <w:bottom w:val="single" w:color="auto" w:sz="4" w:space="1"/>
        <w:right w:val="single" w:color="auto" w:sz="4" w:space="4"/>
      </w:pBdr>
      <w:spacing w:before="240" w:after="240"/>
      <w:ind w:left="500" w:leftChars="500"/>
    </w:pPr>
    <w:rPr>
      <w:sz w:val="18"/>
    </w:rPr>
  </w:style>
  <w:style w:type="character" w:customStyle="1" w:styleId="62">
    <w:name w:val="正文文本 Char"/>
    <w:link w:val="15"/>
    <w:qFormat/>
    <w:uiPriority w:val="0"/>
    <w:rPr>
      <w:rFonts w:ascii="Times New Roman" w:hAnsi="Times New Roman" w:eastAsia="宋体" w:cs="Times New Roman"/>
      <w:color w:val="FF0000"/>
      <w:sz w:val="18"/>
      <w:szCs w:val="24"/>
    </w:rPr>
  </w:style>
  <w:style w:type="character" w:customStyle="1" w:styleId="63">
    <w:name w:val="文档结构图 Char"/>
    <w:link w:val="13"/>
    <w:semiHidden/>
    <w:qFormat/>
    <w:uiPriority w:val="0"/>
    <w:rPr>
      <w:rFonts w:ascii="Times New Roman" w:hAnsi="Times New Roman" w:eastAsia="宋体" w:cs="Times New Roman"/>
      <w:szCs w:val="24"/>
      <w:shd w:val="clear" w:color="auto" w:fill="000080"/>
    </w:rPr>
  </w:style>
  <w:style w:type="character" w:customStyle="1" w:styleId="64">
    <w:name w:val="正文缩进 Char"/>
    <w:link w:val="3"/>
    <w:qFormat/>
    <w:uiPriority w:val="0"/>
    <w:rPr>
      <w:rFonts w:ascii="Times New Roman" w:hAnsi="Times New Roman" w:eastAsia="宋体" w:cs="Times New Roman"/>
      <w:szCs w:val="24"/>
    </w:rPr>
  </w:style>
  <w:style w:type="character" w:customStyle="1" w:styleId="65">
    <w:name w:val="正文文本缩进 2 Char"/>
    <w:link w:val="17"/>
    <w:qFormat/>
    <w:uiPriority w:val="0"/>
    <w:rPr>
      <w:rFonts w:ascii="Times New Roman" w:hAnsi="Times New Roman" w:eastAsia="宋体" w:cs="Times New Roman"/>
      <w:szCs w:val="24"/>
    </w:rPr>
  </w:style>
  <w:style w:type="character" w:customStyle="1" w:styleId="66">
    <w:name w:val="批注文字 Char"/>
    <w:link w:val="14"/>
    <w:semiHidden/>
    <w:qFormat/>
    <w:uiPriority w:val="0"/>
    <w:rPr>
      <w:rFonts w:ascii="Times New Roman" w:hAnsi="Times New Roman" w:eastAsia="宋体" w:cs="Times New Roman"/>
      <w:szCs w:val="24"/>
    </w:rPr>
  </w:style>
  <w:style w:type="character" w:customStyle="1" w:styleId="67">
    <w:name w:val="批注主题 Char"/>
    <w:link w:val="25"/>
    <w:semiHidden/>
    <w:qFormat/>
    <w:uiPriority w:val="0"/>
    <w:rPr>
      <w:rFonts w:ascii="Times New Roman" w:hAnsi="Times New Roman" w:eastAsia="宋体" w:cs="Times New Roman"/>
      <w:b/>
      <w:bCs/>
      <w:szCs w:val="24"/>
    </w:rPr>
  </w:style>
  <w:style w:type="character" w:customStyle="1" w:styleId="68">
    <w:name w:val="批注框文本 Char"/>
    <w:link w:val="18"/>
    <w:semiHidden/>
    <w:qFormat/>
    <w:uiPriority w:val="0"/>
    <w:rPr>
      <w:rFonts w:ascii="Times New Roman" w:hAnsi="Times New Roman" w:eastAsia="宋体" w:cs="Times New Roman"/>
      <w:sz w:val="18"/>
      <w:szCs w:val="18"/>
    </w:rPr>
  </w:style>
  <w:style w:type="paragraph" w:customStyle="1" w:styleId="69">
    <w:name w:val="默认段落字体 Para Char Char Char Char Char Char Char Char Char Char Char Char Char Char Char Char Char"/>
    <w:next w:val="1"/>
    <w:qFormat/>
    <w:uiPriority w:val="0"/>
    <w:pPr>
      <w:keepNext/>
      <w:keepLines/>
      <w:spacing w:before="240" w:after="240"/>
      <w:ind w:hanging="624"/>
      <w:outlineLvl w:val="7"/>
    </w:pPr>
    <w:rPr>
      <w:rFonts w:ascii="Arial" w:hAnsi="Arial" w:eastAsia="黑体" w:cs="Arial"/>
      <w:snapToGrid w:val="0"/>
      <w:sz w:val="21"/>
      <w:szCs w:val="21"/>
      <w:lang w:val="en-US" w:eastAsia="zh-CN" w:bidi="ar-SA"/>
    </w:rPr>
  </w:style>
  <w:style w:type="paragraph" w:customStyle="1" w:styleId="70">
    <w:name w:val="TOC 标题1"/>
    <w:basedOn w:val="2"/>
    <w:next w:val="1"/>
    <w:semiHidden/>
    <w:unhideWhenUsed/>
    <w:qFormat/>
    <w:uiPriority w:val="39"/>
    <w:pPr>
      <w:pageBreakBefore w:val="0"/>
      <w:numPr>
        <w:numId w:val="0"/>
      </w:numPr>
      <w:spacing w:before="340" w:after="330" w:line="578" w:lineRule="auto"/>
      <w:jc w:val="both"/>
      <w:outlineLvl w:val="9"/>
    </w:pPr>
    <w:rPr>
      <w:sz w:val="44"/>
    </w:rPr>
  </w:style>
  <w:style w:type="character" w:customStyle="1" w:styleId="71">
    <w:name w:val="题注 Char"/>
    <w:link w:val="12"/>
    <w:qFormat/>
    <w:uiPriority w:val="0"/>
    <w:rPr>
      <w:rFonts w:ascii="Arial" w:hAnsi="Arial" w:eastAsia="黑体" w:cs="Arial"/>
      <w:kern w:val="2"/>
    </w:rPr>
  </w:style>
  <w:style w:type="paragraph" w:styleId="72">
    <w:name w:val="List Paragraph"/>
    <w:basedOn w:val="1"/>
    <w:qFormat/>
    <w:uiPriority w:val="0"/>
    <w:pPr>
      <w:ind w:firstLine="420" w:firstLineChars="200"/>
    </w:pPr>
    <w:rPr>
      <w:szCs w:val="20"/>
    </w:rPr>
  </w:style>
  <w:style w:type="paragraph" w:customStyle="1" w:styleId="73">
    <w:name w:val="列出段落1"/>
    <w:basedOn w:val="1"/>
    <w:qFormat/>
    <w:uiPriority w:val="99"/>
    <w:pPr>
      <w:ind w:firstLine="420" w:firstLineChars="200"/>
    </w:pPr>
    <w:rPr>
      <w:rFonts w:ascii="Calibri" w:hAnsi="Calibri" w:cs="Calibr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7" Type="http://schemas.microsoft.com/office/2011/relationships/people" Target="people.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0.emf"/><Relationship Id="rId61" Type="http://schemas.openxmlformats.org/officeDocument/2006/relationships/oleObject" Target="embeddings/oleObject4.bin"/><Relationship Id="rId60" Type="http://schemas.openxmlformats.org/officeDocument/2006/relationships/image" Target="media/image49.png"/><Relationship Id="rId6" Type="http://schemas.openxmlformats.org/officeDocument/2006/relationships/footer" Target="footer1.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emf"/><Relationship Id="rId21" Type="http://schemas.openxmlformats.org/officeDocument/2006/relationships/oleObject" Target="embeddings/oleObject3.bin"/><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9.emf"/><Relationship Id="rId17" Type="http://schemas.openxmlformats.org/officeDocument/2006/relationships/oleObject" Target="embeddings/oleObject1.bin"/><Relationship Id="rId16" Type="http://schemas.openxmlformats.org/officeDocument/2006/relationships/image" Target="media/image8.GIF"/><Relationship Id="rId15" Type="http://schemas.openxmlformats.org/officeDocument/2006/relationships/image" Target="media/image7.GIF"/><Relationship Id="rId14" Type="http://schemas.openxmlformats.org/officeDocument/2006/relationships/image" Target="media/image6.GIF"/><Relationship Id="rId13" Type="http://schemas.openxmlformats.org/officeDocument/2006/relationships/image" Target="media/image5.GIF"/><Relationship Id="rId12" Type="http://schemas.openxmlformats.org/officeDocument/2006/relationships/image" Target="media/image4.GI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6C531C-D00B-4682-AE84-1BA8C27AF443}">
  <ds:schemaRefs/>
</ds:datastoreItem>
</file>

<file path=docProps/app.xml><?xml version="1.0" encoding="utf-8"?>
<Properties xmlns="http://schemas.openxmlformats.org/officeDocument/2006/extended-properties" xmlns:vt="http://schemas.openxmlformats.org/officeDocument/2006/docPropsVTypes">
  <Template>Normal.dotm</Template>
  <Company>snow1018</Company>
  <Pages>1</Pages>
  <Words>4135</Words>
  <Characters>23575</Characters>
  <Lines>196</Lines>
  <Paragraphs>55</Paragraphs>
  <TotalTime>3</TotalTime>
  <ScaleCrop>false</ScaleCrop>
  <LinksUpToDate>false</LinksUpToDate>
  <CharactersWithSpaces>27655</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2018-01-16T02:12:00Z</dcterms:created>
  <dc:creator>James</dc:creator>
  <cp:lastModifiedBy>RD373</cp:lastModifiedBy>
  <dcterms:modified xsi:type="dcterms:W3CDTF">2019-07-16T13:47:09Z</dcterms:modified>
  <dc:title>BK项目软件界面需求说明书</dc:title>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