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 w:eastAsia="Georgia" w:cs="Georgia"/>
          <w:b/>
          <w:color w:val="2C5F8A"/>
          <w:sz w:val="44"/>
        </w:rPr>
        <w:t>Maya Chen</w:t>
      </w:r>
    </w:p>
    <w:p>
      <w:pPr>
        <w:spacing w:after="140"/>
        <w:pBdr>
          <w:bottom w:val="single" w:sz="4" w:space="1" w:color="2C5F8A"/>
        </w:pBdr>
      </w:pPr>
      <w:hyperlink r:id="rId9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maya.chen@example.com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</w:t>
      </w:r>
      <w:hyperlink r:id="rId10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linkedin.com/in/mayachen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Oakland, CA · Open to remote (US)</w:t>
      </w: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SUMMARY</w:t>
      </w:r>
    </w:p>
    <w:p>
      <w:pPr>
        <w:spacing w:after="100"/>
      </w:pPr>
      <w:r>
        <w:rPr>
          <w:rFonts w:ascii="Georgia" w:hAnsi="Georgia" w:eastAsia="Georgia" w:cs="Georgia"/>
          <w:b w:val="0"/>
          <w:i w:val="0"/>
        </w:rPr>
        <w:t>Backend tech lead with 9 years of experience in payments and fintech, currently leading a 4-person Payouts Reliability team at Lattice Pay. Owns the disbursement service moving ~$140M/month across ACH, wire, and RTP rails. Looking to step into a formal Engineering Manager role at a Series B/C startup where the people-management I already do informally becomes the job description.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EXPERIENCE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Tech Lead, Payouts Reliability - Lattice Pay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October 2021 - Present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Remote / Oakland, CA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Lead a team of 4 backend engineers (3 ICs plus self) owning the disbursement service that moves ~$140M/month across ACH, wire, and RTP rails.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Run weekly 1:1s with all 3 ICs on the team since October 2024 after the team's manager was pulled into org-wide initiatives.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Owned the end-to-end hiring loop for backend ICs - wrote the team's hiring rubric, sat on 31 interview loops in 2024, and hired 2 of the team's 4 current members.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Mentored two junior engineers through promotion to mid-level in 2024, including writing their promo packets.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Led a 7-month migration from a monolithic Rails service to three Go services, reducing p99 latency from 1,800ms to 240ms.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Designed and ran the on-call rotation; cut paging volume from ~22/week to ~6/week over 2023 by writing runbook automation and resolving two recurring root causes.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Software Engineer II → III - Stripe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June 2018 - September 2021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Remote / San Francisco, CA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Worked on the Radar fraud detection platform across three product surfaces.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Tech lead on a 3-person project to migrate Radar's rule-evaluation engine from Ruby to Scala; shipped on time.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Built a feature flag system used by ~40 engineers across 3 teams; still in use at departure.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Rebuilt integration test infrastructure, taking a flaky end-to-end suite from ~30% pass rate to &gt;95%.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Software Engineer - Pivotal Labs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August 2016 - May 2018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San Francisco, CA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Pair-programmed full-time on client engagements across a regional bank, a logistics startup, and a pharma company.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Worked exclusively in Ruby and Java.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SKILLS</w:t>
      </w:r>
    </w:p>
    <w:p>
      <w:pPr>
        <w:spacing w:after="100"/>
      </w:pPr>
      <w:r>
        <w:rPr>
          <w:rFonts w:ascii="Georgia" w:hAnsi="Georgia" w:eastAsia="Georgia" w:cs="Georgia"/>
          <w:b/>
          <w:i w:val="0"/>
        </w:rPr>
        <w:t>Languages:</w:t>
      </w:r>
      <w:r>
        <w:rPr>
          <w:rFonts w:ascii="Georgia" w:hAnsi="Georgia" w:eastAsia="Georgia" w:cs="Georgia"/>
          <w:b w:val="0"/>
          <w:i w:val="0"/>
        </w:rPr>
        <w:t xml:space="preserve"> Go (4 yrs), Ruby (8 yrs), Scala, Python, SQL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Infrastructure:</w:t>
      </w:r>
      <w:r>
        <w:rPr>
          <w:rFonts w:ascii="Georgia" w:hAnsi="Georgia" w:eastAsia="Georgia" w:cs="Georgia"/>
          <w:b w:val="0"/>
          <w:i w:val="0"/>
        </w:rPr>
        <w:t xml:space="preserve"> PostgreSQL, Redis, Kafka, gRPC, Datadog, Terraform, AWS (EC2, RDS, SQS, Lambda)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People &amp; process:</w:t>
      </w:r>
      <w:r>
        <w:rPr>
          <w:rFonts w:ascii="Georgia" w:hAnsi="Georgia" w:eastAsia="Georgia" w:cs="Georgia"/>
          <w:b w:val="0"/>
          <w:i w:val="0"/>
        </w:rPr>
        <w:t xml:space="preserve"> Hiring loop design, structured 1:1s, on-call rotation design, blameless postmortems, promo packet writing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EDUCATION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BS Computer Science - UC San Diego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2016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100"/>
    </w:pPr>
    <w:rPr>
      <w:rFonts w:ascii="Georgia" w:hAnsi="Georgia" w:eastAsia="Georgia" w:cs="Georgia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ya.chen@example.com" TargetMode="External"/><Relationship Id="rId10" Type="http://schemas.openxmlformats.org/officeDocument/2006/relationships/hyperlink" Target="https://linkedin.com/in/maya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