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8265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E9104D" w14:paraId="60C222DC" w14:textId="77777777">
        <w:trPr>
          <w:trHeight w:val="1689"/>
          <w:jc w:val="center"/>
        </w:trPr>
        <w:tc>
          <w:tcPr>
            <w:tcW w:w="8265" w:type="dxa"/>
          </w:tcPr>
          <w:p w14:paraId="638E2F86" w14:textId="77777777" w:rsidR="00E9104D" w:rsidRDefault="006049B2">
            <w:pPr>
              <w:widowControl w:val="0"/>
              <w:spacing w:after="0" w:line="240" w:lineRule="auto"/>
              <w:ind w:left="338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1274BD8B" wp14:editId="239845F4">
                  <wp:extent cx="952500" cy="1066800"/>
                  <wp:effectExtent l="0" t="0" r="0" b="0"/>
                  <wp:docPr id="1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104D" w14:paraId="74E800A4" w14:textId="77777777">
        <w:trPr>
          <w:trHeight w:val="235"/>
          <w:jc w:val="center"/>
        </w:trPr>
        <w:tc>
          <w:tcPr>
            <w:tcW w:w="8265" w:type="dxa"/>
          </w:tcPr>
          <w:p w14:paraId="12C04371" w14:textId="77777777" w:rsidR="00E9104D" w:rsidRDefault="006049B2">
            <w:pPr>
              <w:widowControl w:val="0"/>
              <w:spacing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E9104D" w14:paraId="355E3F4D" w14:textId="77777777">
        <w:trPr>
          <w:trHeight w:val="1735"/>
          <w:jc w:val="center"/>
        </w:trPr>
        <w:tc>
          <w:tcPr>
            <w:tcW w:w="8265" w:type="dxa"/>
          </w:tcPr>
          <w:p w14:paraId="036D956F" w14:textId="77777777" w:rsidR="00E9104D" w:rsidRDefault="006049B2">
            <w:pPr>
              <w:widowControl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E0A6E8F" w14:textId="77777777" w:rsidR="00E9104D" w:rsidRDefault="006049B2">
            <w:pPr>
              <w:widowControl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"МИРЭА - Российский технологический университет"</w:t>
            </w:r>
          </w:p>
          <w:p w14:paraId="11403660" w14:textId="77777777" w:rsidR="00E9104D" w:rsidRDefault="00E9104D">
            <w:pPr>
              <w:widowControl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772ACDB" w14:textId="77777777" w:rsidR="00E9104D" w:rsidRDefault="006049B2">
            <w:pPr>
              <w:widowControl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E9104D" w14:paraId="4CF5A146" w14:textId="77777777">
        <w:trPr>
          <w:trHeight w:val="575"/>
          <w:jc w:val="center"/>
        </w:trPr>
        <w:tc>
          <w:tcPr>
            <w:tcW w:w="8265" w:type="dxa"/>
          </w:tcPr>
          <w:p w14:paraId="7BAF3C78" w14:textId="77777777" w:rsidR="00E9104D" w:rsidRDefault="00E9104D">
            <w:pPr>
              <w:widowControl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ru-RU"/>
              </w:rPr>
            </w:pPr>
          </w:p>
          <w:p w14:paraId="0CAFBD16" w14:textId="77777777" w:rsidR="00E9104D" w:rsidRDefault="006049B2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E9104D" w14:paraId="4F36B597" w14:textId="77777777">
        <w:trPr>
          <w:trHeight w:val="270"/>
          <w:jc w:val="center"/>
        </w:trPr>
        <w:tc>
          <w:tcPr>
            <w:tcW w:w="8265" w:type="dxa"/>
          </w:tcPr>
          <w:p w14:paraId="0638E1AF" w14:textId="77777777" w:rsidR="00E9104D" w:rsidRDefault="006049B2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 инструментального и прикладного программного обеспечения</w:t>
            </w:r>
          </w:p>
        </w:tc>
      </w:tr>
    </w:tbl>
    <w:p w14:paraId="00E1327C" w14:textId="77777777" w:rsidR="00E9104D" w:rsidRDefault="006049B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6985" distB="1270" distL="3810" distR="5715" simplePos="0" relativeHeight="5" behindDoc="1" locked="0" layoutInCell="0" allowOverlap="1" wp14:anchorId="23C06DEB" wp14:editId="2845A6C4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0" t="0" r="635" b="635"/>
                <wp:wrapNone/>
                <wp:docPr id="2" name="Поли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880" cy="39240"/>
                        </a:xfrm>
                        <a:custGeom>
                          <a:avLst/>
                          <a:gdLst>
                            <a:gd name="textAreaLeft" fmla="*/ 483120 w 3175200"/>
                            <a:gd name="textAreaRight" fmla="*/ 5982120 w 3175200"/>
                            <a:gd name="textAreaTop" fmla="*/ 1157040 h 22320"/>
                            <a:gd name="textAreaBottom" fmla="*/ 6744240 h 223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14:paraId="5A5A5D3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7B7F515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8EAFAD8" w14:textId="77777777" w:rsidR="00E9104D" w:rsidRDefault="00E9104D">
      <w:pPr>
        <w:widowControl w:val="0"/>
        <w:spacing w:before="4" w:after="1" w:line="240" w:lineRule="auto"/>
        <w:rPr>
          <w:rFonts w:ascii="Times New Roman" w:eastAsia="Times New Roman" w:hAnsi="Times New Roman" w:cs="Times New Roman"/>
          <w:lang w:eastAsia="ru-RU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1"/>
        <w:gridCol w:w="3189"/>
      </w:tblGrid>
      <w:tr w:rsidR="00E9104D" w14:paraId="2E6EA300" w14:textId="77777777">
        <w:trPr>
          <w:trHeight w:val="638"/>
        </w:trPr>
        <w:tc>
          <w:tcPr>
            <w:tcW w:w="10119" w:type="dxa"/>
            <w:gridSpan w:val="2"/>
            <w:vAlign w:val="center"/>
          </w:tcPr>
          <w:p w14:paraId="79A61492" w14:textId="77777777" w:rsidR="00E9104D" w:rsidRPr="00920AD3" w:rsidRDefault="006049B2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ОТЧЕТ</w:t>
            </w:r>
          </w:p>
          <w:p w14:paraId="3E288CBB" w14:textId="5772B0DC" w:rsidR="00E9104D" w:rsidRPr="00EB4925" w:rsidRDefault="006049B2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ПО ПРАКТИЧЕСКОЙ РАБОТЕ №</w:t>
            </w:r>
            <w:r w:rsidR="00EB4925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2</w:t>
            </w:r>
          </w:p>
          <w:p w14:paraId="737018A7" w14:textId="2CC5929D" w:rsidR="00B934D8" w:rsidRPr="00B934D8" w:rsidRDefault="00B934D8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</w:tr>
      <w:tr w:rsidR="00E9104D" w14:paraId="2CA40C6B" w14:textId="77777777">
        <w:trPr>
          <w:trHeight w:val="321"/>
        </w:trPr>
        <w:tc>
          <w:tcPr>
            <w:tcW w:w="6930" w:type="dxa"/>
          </w:tcPr>
          <w:p w14:paraId="3A7D960B" w14:textId="77777777" w:rsidR="00E9104D" w:rsidRDefault="006049B2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по дисциплине</w:t>
            </w:r>
          </w:p>
          <w:p w14:paraId="656FF2DE" w14:textId="77777777" w:rsidR="00B934D8" w:rsidRPr="00B934D8" w:rsidRDefault="00B934D8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3189" w:type="dxa"/>
          </w:tcPr>
          <w:p w14:paraId="12C50D83" w14:textId="77777777" w:rsidR="00E9104D" w:rsidRPr="00920AD3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36"/>
                <w:lang w:eastAsia="ru-RU"/>
              </w:rPr>
            </w:pPr>
          </w:p>
        </w:tc>
      </w:tr>
      <w:tr w:rsidR="00E9104D" w14:paraId="64BA1F75" w14:textId="77777777">
        <w:trPr>
          <w:trHeight w:val="1260"/>
        </w:trPr>
        <w:tc>
          <w:tcPr>
            <w:tcW w:w="10119" w:type="dxa"/>
            <w:gridSpan w:val="2"/>
          </w:tcPr>
          <w:p w14:paraId="7BD2E578" w14:textId="3CFBA8D1" w:rsidR="00E9104D" w:rsidRPr="00920AD3" w:rsidRDefault="006049B2" w:rsidP="00B934D8">
            <w:pPr>
              <w:widowControl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«</w:t>
            </w:r>
            <w:r w:rsidR="00B934D8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Технологии виртуализации клиент-серверных приложений</w:t>
            </w: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»</w:t>
            </w:r>
          </w:p>
        </w:tc>
      </w:tr>
      <w:tr w:rsidR="00E9104D" w14:paraId="34D2F7B5" w14:textId="77777777">
        <w:trPr>
          <w:trHeight w:val="1564"/>
        </w:trPr>
        <w:tc>
          <w:tcPr>
            <w:tcW w:w="6930" w:type="dxa"/>
          </w:tcPr>
          <w:p w14:paraId="5355B6E0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1A559462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02A2162" w14:textId="77777777" w:rsidR="00E9104D" w:rsidRDefault="00E9104D">
            <w:pPr>
              <w:widowControl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4B4F85C4" w14:textId="101AB331" w:rsidR="00E9104D" w:rsidRDefault="006049B2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  <w:r w:rsidR="00920AD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ИКБО-01-22</w:t>
            </w:r>
          </w:p>
          <w:p w14:paraId="44CB8FE3" w14:textId="77777777" w:rsidR="00E9104D" w:rsidRDefault="00E9104D">
            <w:pPr>
              <w:widowControl w:val="0"/>
              <w:spacing w:before="2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89" w:type="dxa"/>
          </w:tcPr>
          <w:p w14:paraId="505BCF94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D3751FB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7E50F5A1" w14:textId="77777777" w:rsidR="00E9104D" w:rsidRDefault="00E9104D">
            <w:pPr>
              <w:widowControl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02EC0D9D" w14:textId="74046719" w:rsidR="00E9104D" w:rsidRPr="00920AD3" w:rsidRDefault="00920AD3">
            <w:pPr>
              <w:widowControl w:val="0"/>
              <w:spacing w:after="0" w:line="240" w:lineRule="auto"/>
              <w:ind w:right="197"/>
              <w:jc w:val="center"/>
              <w:rPr>
                <w:rFonts w:ascii="Times New Roman" w:hAnsi="Times New Roman" w:cs="Times New Roman"/>
              </w:rPr>
            </w:pPr>
            <w:r w:rsidRPr="00920AD3">
              <w:rPr>
                <w:rFonts w:ascii="Times New Roman" w:hAnsi="Times New Roman" w:cs="Times New Roman"/>
                <w:sz w:val="24"/>
                <w:szCs w:val="24"/>
              </w:rPr>
              <w:t>Прокопчук Р.О.</w:t>
            </w:r>
          </w:p>
        </w:tc>
      </w:tr>
      <w:tr w:rsidR="00E9104D" w14:paraId="41A758D0" w14:textId="77777777">
        <w:trPr>
          <w:trHeight w:val="639"/>
        </w:trPr>
        <w:tc>
          <w:tcPr>
            <w:tcW w:w="6930" w:type="dxa"/>
            <w:vAlign w:val="center"/>
          </w:tcPr>
          <w:p w14:paraId="1C75B306" w14:textId="77777777" w:rsidR="00E9104D" w:rsidRDefault="006049B2">
            <w:pPr>
              <w:widowControl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преподаватель кафедры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ИиППО</w:t>
            </w:r>
            <w:proofErr w:type="spellEnd"/>
          </w:p>
        </w:tc>
        <w:tc>
          <w:tcPr>
            <w:tcW w:w="3189" w:type="dxa"/>
            <w:vAlign w:val="center"/>
          </w:tcPr>
          <w:p w14:paraId="6A61B69B" w14:textId="77777777" w:rsidR="00E9104D" w:rsidRDefault="006049B2">
            <w:pPr>
              <w:widowControl w:val="0"/>
              <w:spacing w:before="178"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Волков М.Ю.</w:t>
            </w:r>
          </w:p>
        </w:tc>
      </w:tr>
    </w:tbl>
    <w:p w14:paraId="4C06EAB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0686A4B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C28EF9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2F3A420" w14:textId="77777777" w:rsidR="00E9104D" w:rsidRDefault="00E9104D">
      <w:pPr>
        <w:widowControl w:val="0"/>
        <w:spacing w:before="8" w:after="1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E9104D" w14:paraId="570BD746" w14:textId="77777777">
        <w:trPr>
          <w:trHeight w:val="569"/>
        </w:trPr>
        <w:tc>
          <w:tcPr>
            <w:tcW w:w="3669" w:type="dxa"/>
          </w:tcPr>
          <w:p w14:paraId="17EC25E9" w14:textId="77777777" w:rsidR="00E9104D" w:rsidRDefault="006049B2">
            <w:pPr>
              <w:widowControl w:val="0"/>
              <w:spacing w:after="0" w:line="240" w:lineRule="auto"/>
              <w:ind w:left="180"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Практические работы выполнены</w:t>
            </w:r>
          </w:p>
        </w:tc>
        <w:tc>
          <w:tcPr>
            <w:tcW w:w="2909" w:type="dxa"/>
          </w:tcPr>
          <w:p w14:paraId="5977291F" w14:textId="3400C4D3" w:rsidR="00E9104D" w:rsidRDefault="006049B2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spacing w:val="49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B934D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г.</w:t>
            </w:r>
          </w:p>
        </w:tc>
        <w:tc>
          <w:tcPr>
            <w:tcW w:w="2818" w:type="dxa"/>
          </w:tcPr>
          <w:p w14:paraId="4B715D0F" w14:textId="77777777" w:rsidR="00E9104D" w:rsidRDefault="00E9104D">
            <w:pPr>
              <w:widowControl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E9104D" w14:paraId="1AFFF685" w14:textId="77777777">
        <w:trPr>
          <w:trHeight w:val="454"/>
        </w:trPr>
        <w:tc>
          <w:tcPr>
            <w:tcW w:w="3669" w:type="dxa"/>
          </w:tcPr>
          <w:p w14:paraId="7C4E7590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69010D0C" w14:textId="77777777" w:rsidR="00E9104D" w:rsidRDefault="006049B2">
            <w:pPr>
              <w:widowControl w:val="0"/>
              <w:spacing w:after="0" w:line="240" w:lineRule="auto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2909" w:type="dxa"/>
          </w:tcPr>
          <w:p w14:paraId="685E6963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08FDE79D" w14:textId="31491EC8" w:rsidR="00E9104D" w:rsidRDefault="006049B2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B934D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г.</w:t>
            </w:r>
          </w:p>
        </w:tc>
        <w:tc>
          <w:tcPr>
            <w:tcW w:w="2818" w:type="dxa"/>
          </w:tcPr>
          <w:p w14:paraId="0FAB340D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35F88B2C" w14:textId="77777777" w:rsidR="00E9104D" w:rsidRDefault="00E9104D">
            <w:pPr>
              <w:widowControl w:val="0"/>
              <w:spacing w:after="0" w:line="240" w:lineRule="auto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14:paraId="68A1167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6E8D93C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DE29722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8CCC000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1EEB93D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E450898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DB63D5B" w14:textId="5A728793" w:rsidR="00920AD3" w:rsidRPr="00B934D8" w:rsidRDefault="006049B2" w:rsidP="00B934D8">
      <w:pPr>
        <w:widowControl w:val="0"/>
        <w:spacing w:before="230" w:after="0" w:line="240" w:lineRule="auto"/>
        <w:ind w:left="4442" w:right="4071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Москва 202</w:t>
      </w:r>
      <w:r w:rsidR="00B934D8">
        <w:rPr>
          <w:rFonts w:ascii="Times New Roman" w:eastAsia="Times New Roman" w:hAnsi="Times New Roman" w:cs="Times New Roman"/>
          <w:lang w:eastAsia="ru-RU"/>
        </w:rPr>
        <w:t>5</w:t>
      </w:r>
    </w:p>
    <w:p w14:paraId="56BBC6D8" w14:textId="0342334A" w:rsidR="00E9104D" w:rsidRDefault="006049B2" w:rsidP="00920AD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Теоретическое введение</w:t>
      </w:r>
    </w:p>
    <w:p w14:paraId="085F4CF0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OVF (Open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Virtualization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Format) — открытый стандарт для хранения и распространения виртуальных машин. Данный стандарт описывает открытый, переносимый, расширяемый формат для распространения образов виртуальных машин. OVF не привязан к аппаратной архитектуре или реализации гипервизора. </w:t>
      </w:r>
    </w:p>
    <w:p w14:paraId="579432B4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Пакет OVF состоит из нескольких файлов, расположенных в одном каталоге, один из которых с </w:t>
      </w:r>
      <w:proofErr w:type="gramStart"/>
      <w:r w:rsidRPr="00EB4925">
        <w:rPr>
          <w:rFonts w:ascii="Times New Roman" w:hAnsi="Times New Roman" w:cs="Times New Roman"/>
          <w:sz w:val="28"/>
          <w:szCs w:val="28"/>
        </w:rPr>
        <w:t>расширением .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ovf</w:t>
      </w:r>
      <w:proofErr w:type="spellEnd"/>
      <w:proofErr w:type="gramEnd"/>
      <w:r w:rsidRPr="00EB4925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EB49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ovf</w:t>
      </w:r>
      <w:proofErr w:type="spellEnd"/>
      <w:proofErr w:type="gramEnd"/>
      <w:r w:rsidRPr="00EB4925">
        <w:rPr>
          <w:rFonts w:ascii="Times New Roman" w:hAnsi="Times New Roman" w:cs="Times New Roman"/>
          <w:sz w:val="28"/>
          <w:szCs w:val="28"/>
        </w:rPr>
        <w:t xml:space="preserve"> файл представляет из себя XML-файл, который описывает упакованную виртуальную машину и метаданные (название, аппаратные требования, ссылки на другие файлы в пакете и описания). Весь пакет может быть распространен в формате OVA - TAR архив с OVA пакетом внутри. </w:t>
      </w:r>
    </w:p>
    <w:p w14:paraId="5E74B776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Виртуальный сетевой адаптер — это программное обеспечение, которое работает как физический сетевой адаптер в операционной системе хоста (OS) или через приложение, установленное на конечной точке или сервере. Приложения и службы на устройстве или сервере могут получить доступ к виртуальному сетевому адаптеру, когда требуется второй сетевой интерфейс, но физический адаптер недоступен. </w:t>
      </w:r>
    </w:p>
    <w:p w14:paraId="601ECF85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Сетевой мост — это компьютерное сетевое устройство, которое создает единую совокупную сеть из нескольких сетей или сетевых сегментов. Эта функция называется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bridging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D68F59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Клонирование — это создание точной копии виртуальной машины, как с теми же настройками, так и с нужными изменениями. Это может производиться в тестовых целях, когда необходимо провести изменения, но неизвестно, как поведет себя виртуальная машина. Создание копии позволяет определить поведение и избежать простоя сервисов. </w:t>
      </w:r>
    </w:p>
    <w:p w14:paraId="55E44E7B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4925">
        <w:rPr>
          <w:rFonts w:ascii="Times New Roman" w:hAnsi="Times New Roman" w:cs="Times New Roman"/>
          <w:sz w:val="28"/>
          <w:szCs w:val="28"/>
        </w:rPr>
        <w:t>Bridged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Networking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— тип сетевого взаимодействия позволяет привязать сетевой адаптер виртуальной машины к физическому сетевому интерфейсу компьютера, что дает возможность разделять ресурсы сетевой карты между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и виртуальной системой. Виртуальная машина с таким типом </w:t>
      </w:r>
      <w:r w:rsidRPr="00EB4925">
        <w:rPr>
          <w:rFonts w:ascii="Times New Roman" w:hAnsi="Times New Roman" w:cs="Times New Roman"/>
          <w:sz w:val="28"/>
          <w:szCs w:val="28"/>
        </w:rPr>
        <w:lastRenderedPageBreak/>
        <w:t xml:space="preserve">сетевого взаимодействия будет вести себя по отношению к внешней сети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системы как независимый компьютер. Вы можете назначить такой машине собственный IP-адрес в домашней сети или сети организации, либо она получит его от внешнего DHCP-сервера. </w:t>
      </w:r>
    </w:p>
    <w:p w14:paraId="4927F64F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Host-Only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Networking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— тип сетевого взаимодействия оптимален для целей тестирования программного обеспечения, когда вам требуется организовать виртуальную сеть в пределах хоста, а виртуальным машинам не требуется выход во внешнюю сеть. В виртуальной подсети действует DHCP-сервер, подключенный к виртуальному коммутатору VMnet1 и назначающий виртуальным машинам IP-адреса из заданного диапазона (по умолчанию 192.168.179.128 — 192.168.179.254). </w:t>
      </w:r>
    </w:p>
    <w:p w14:paraId="19B5E49B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NAT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Networking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— тип сетевого взаимодействия очень похож на Host-Only, за одним исключением: к виртуальному коммутатору VMnet8 подключается устройство трансляции IP-адресов (NAT). К этому коммутатору также подключается DHCP-сервер, раздающий виртуальным машинам адреса из заданного диапазона (по умолчанию 192.168.89.128 — 192.168.89.254) и, непосредственно, сами виртуальные машины.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NATустройство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позволяет осуществлять трансляцию IP-адресов, что позволяет виртуальным машинам инициировать соединения во внешнюю сеть, не предоставляя при этом механизма доступа к виртуальным машинам извне. </w:t>
      </w:r>
    </w:p>
    <w:p w14:paraId="6591FF43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Шаблоны виртуальных машин представляют собой предустановленные и готовые к запуску виртуальные системы (чаще всего на базе бесплатных операционных систем), которые содержат в себе гостевую ОС, приложения, установленные в ней, необходимые для решения определенного круга задач, а также документацию, позволяющую понять, как работает шаблон виртуальной машины и какие функции он выполняет, а также предоставляющую всю необходимую информацию для его использования (пароли на вход в гостевую систему, инструкции пользователя, расположение компонентов приложений и т.п. В данный момент на рынке присутствует множество как бесплатных, так и коммерческих виртуальных шаблонов, </w:t>
      </w:r>
      <w:r w:rsidRPr="00EB4925">
        <w:rPr>
          <w:rFonts w:ascii="Times New Roman" w:hAnsi="Times New Roman" w:cs="Times New Roman"/>
          <w:sz w:val="28"/>
          <w:szCs w:val="28"/>
        </w:rPr>
        <w:lastRenderedPageBreak/>
        <w:t xml:space="preserve">доступных для скачивания на сайтах производителей платформ. Условно их можно разделить на несколько категорий по сферам использования: </w:t>
      </w:r>
    </w:p>
    <w:p w14:paraId="24936531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Администрирование </w:t>
      </w:r>
    </w:p>
    <w:p w14:paraId="52941BB3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В эту категорию входят виртуальные шаблоны, обеспечивающие поддержку сетевого взаимодействия в инфраструктуре компании, управление рабочими станциями и серверами, а также различные утилиты для мониторинга сетевой активности. </w:t>
      </w:r>
    </w:p>
    <w:p w14:paraId="32E9DC32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Сервера приложений </w:t>
      </w:r>
    </w:p>
    <w:p w14:paraId="3A8DB76B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Эта сфера применения виртуальных шаблонов одна из самых широких: предустановленные сервера приложений различных производителей могут быть подходящим образом настроены и оптимизированы, а пользователям остается лишь запустить виртуальную машину загрузить на нее контент. </w:t>
      </w:r>
    </w:p>
    <w:p w14:paraId="5D5BC5C6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Коммуникация и управление контентом </w:t>
      </w:r>
    </w:p>
    <w:p w14:paraId="55EFA62A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В данной области виртуальные шаблоны могут предоставлять различные сервисы систем управления контентом (Content Management System, CMS), систем управления отношений с клиентами (Client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Management, CRM), «движки» для создания различных хранилищ знаний (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Wiki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) и репозитории. </w:t>
      </w:r>
    </w:p>
    <w:p w14:paraId="08939F42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Серверы баз данных и почтовые серверы </w:t>
      </w:r>
    </w:p>
    <w:p w14:paraId="2749D754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В эту группу входят в основном бесплатные серверы баз данных и почтовые серверы, готовые к использованию внешними приложениями и защищенные средствами безопасности. Они могут распространяться со всеми необходимыми настройками и готовы к использованию в производственной среде. Такая модель использования очень удобна в отношении простоты развертывания, тестирования и гибкости в отношении аппаратного обеспечения. </w:t>
      </w:r>
    </w:p>
    <w:p w14:paraId="7F6DB692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Безопасность и сетевое взаимодействие </w:t>
      </w:r>
    </w:p>
    <w:p w14:paraId="58A87659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В эту категорию входят виртуальные шаблоны, предоставляющие различные средства по защите сетевых соединений (брандмауэры), виртуальные машины с предустановленными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антиспамовыми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фильтрами и </w:t>
      </w:r>
      <w:r w:rsidRPr="00EB4925">
        <w:rPr>
          <w:rFonts w:ascii="Times New Roman" w:hAnsi="Times New Roman" w:cs="Times New Roman"/>
          <w:sz w:val="28"/>
          <w:szCs w:val="28"/>
        </w:rPr>
        <w:lastRenderedPageBreak/>
        <w:t xml:space="preserve">антивирусами, которые очень удобно использовать для проверки потенциально опасных приложений. </w:t>
      </w:r>
    </w:p>
    <w:p w14:paraId="5EDF7FB6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Операционные системы </w:t>
      </w:r>
    </w:p>
    <w:p w14:paraId="2F3A448B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Гостевые системы в виртуальных машинах могут являться виртуальными шаблонами, поскольку некоторые системы сложно установить или сконфигурировать. Шаблоны виртуальных машин дарят отличную возможность для обучения работе с различными ОС и их модификациями. Виртуализация сетевых функций дает множество преимуществ, так как позволяет решать широкий спектр задач: </w:t>
      </w:r>
    </w:p>
    <w:p w14:paraId="4AE0F1A1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Сокращение затрат на оборудование </w:t>
      </w:r>
    </w:p>
    <w:p w14:paraId="2195C306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Развертывание виртуальных сетевых устройств и служб позволяет значительно снизить количество используемого физического оборудования и затрат на его приобретение. </w:t>
      </w:r>
    </w:p>
    <w:p w14:paraId="6392A996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Автоматизация </w:t>
      </w:r>
    </w:p>
    <w:p w14:paraId="423B9913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Многие административные задачи можно автоматизировать, уменьшить влияние человеческого фактора на возникновение ошибок, минимизировать простои ИТ-инфраструктуры. </w:t>
      </w:r>
    </w:p>
    <w:p w14:paraId="6DAFA2AF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Гибкое управление </w:t>
      </w:r>
    </w:p>
    <w:p w14:paraId="6DC3201E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Инструменты позволяют ускорить инициализацию сетевых ресурсов, повысить скорость реагирования, улучшить показатели доступности и непрерывности. </w:t>
      </w:r>
    </w:p>
    <w:p w14:paraId="2126534D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Безопасность </w:t>
      </w:r>
    </w:p>
    <w:p w14:paraId="6E342793" w14:textId="71B3FE0E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>Удобное и быстрое управление политиками безопасности в отношении сетевых функций, управление защитой данных.</w:t>
      </w:r>
    </w:p>
    <w:p w14:paraId="5F69D2B8" w14:textId="77777777" w:rsidR="00920AD3" w:rsidRDefault="00920AD3">
      <w:pPr>
        <w:spacing w:after="0" w:line="240" w:lineRule="auto"/>
        <w:rPr>
          <w:rFonts w:ascii="Times New Roman" w:eastAsiaTheme="majorEastAsia" w:hAnsi="Times New Roman" w:cs="Times New Roman"/>
          <w:b/>
          <w:spacing w:val="-10"/>
          <w:kern w:val="2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7CC83F08" w14:textId="19FB7951" w:rsidR="00E9104D" w:rsidRDefault="006049B2" w:rsidP="00920AD3">
      <w:pPr>
        <w:pStyle w:val="a4"/>
        <w:spacing w:after="24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Постановка задачи</w:t>
      </w:r>
    </w:p>
    <w:p w14:paraId="7E049546" w14:textId="5E243405" w:rsidR="00EB4925" w:rsidRDefault="00EB4925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В данной практической работе будет настроено сетевое взаимодействие между двумя виртуальными машинами и хостом. Будут использоваться ВМ с ОС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Kali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Linux, ВМ с ОС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>.</w:t>
      </w:r>
    </w:p>
    <w:p w14:paraId="4F5B7055" w14:textId="1F003249" w:rsidR="00EB4925" w:rsidRDefault="00EB4925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Получить виртуальную машину с образом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Kali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Linux можно с официального сайта https://www.kali.org/get-kali/#kali-virtualmachines, в скачиваемом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архиве будет находиться виртуальная машина в формате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vmdk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>.</w:t>
      </w:r>
    </w:p>
    <w:p w14:paraId="43C3CAFE" w14:textId="079C7F64" w:rsidR="00EB4925" w:rsidRDefault="00EB4925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После создания виртуальных машин нужно зайти в верхней панели в Редактор виртуальной сети (Правка -&gt; редактор виртуальной сети). </w:t>
      </w:r>
    </w:p>
    <w:p w14:paraId="3560955C" w14:textId="7FD9715B" w:rsidR="00EB4925" w:rsidRDefault="00EB4925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>В редакторе виртуальной сети нужно нажать кнопку “Изменить параметры”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B4925">
        <w:rPr>
          <w:rFonts w:ascii="Times New Roman" w:hAnsi="Times New Roman" w:cs="Times New Roman"/>
          <w:sz w:val="28"/>
          <w:szCs w:val="28"/>
        </w:rPr>
        <w:t xml:space="preserve">при изменении параметров должна появиться виртуальная сеть с типом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Bridged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>/Мост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458CE2" w14:textId="2839005E" w:rsidR="00EB4925" w:rsidRDefault="00EB4925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>После создания виртуальной сети нужно изменить конфигурацию подключения на мост у обеих ВМ через подключение непосредственно к физической сети.</w:t>
      </w:r>
    </w:p>
    <w:p w14:paraId="1C4AD930" w14:textId="524B2133" w:rsidR="00EB4925" w:rsidRDefault="00EB4925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После настройки сетевого адаптера на обеих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ВМнеобходимо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запустить их и получить информации о присвоенном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адресе ВМ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A593C6" w14:textId="38517BF1" w:rsidR="00EB4925" w:rsidRDefault="00EB4925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После того как IP у обеих ВМ стали известны можно провести серию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пингов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. В данном случае будут ВМ будет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пинговать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друг друга, а также одна из ВМ будет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пропингована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машины.</w:t>
      </w:r>
    </w:p>
    <w:p w14:paraId="19FEC6FA" w14:textId="77777777" w:rsidR="00EB4925" w:rsidRDefault="00EB4925" w:rsidP="00EB49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После того, как сеть будет настроена, вам необходимо поднять сервер на любой из виртуальных машин и проверить подключение к сервису с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и соседней виртуальной машины. Сервисом может выступать любое приложение, которое располагается в сети (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). В качестве примера может выступать </w:t>
      </w:r>
      <w:proofErr w:type="spellStart"/>
      <w:proofErr w:type="gramStart"/>
      <w:r w:rsidRPr="00EB4925">
        <w:rPr>
          <w:rFonts w:ascii="Times New Roman" w:hAnsi="Times New Roman" w:cs="Times New Roman"/>
          <w:sz w:val="28"/>
          <w:szCs w:val="28"/>
        </w:rPr>
        <w:t>http.server</w:t>
      </w:r>
      <w:proofErr w:type="spellEnd"/>
      <w:proofErr w:type="gramEnd"/>
      <w:r w:rsidRPr="00EB4925">
        <w:rPr>
          <w:rFonts w:ascii="Times New Roman" w:hAnsi="Times New Roman" w:cs="Times New Roman"/>
          <w:sz w:val="28"/>
          <w:szCs w:val="28"/>
        </w:rPr>
        <w:t xml:space="preserve"> для Python. </w:t>
      </w:r>
    </w:p>
    <w:p w14:paraId="3761801B" w14:textId="2DEC7D6F" w:rsidR="00920AD3" w:rsidRDefault="00EB4925" w:rsidP="00EB4925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B4925">
        <w:rPr>
          <w:rFonts w:ascii="Times New Roman" w:hAnsi="Times New Roman" w:cs="Times New Roman"/>
          <w:sz w:val="28"/>
          <w:szCs w:val="28"/>
        </w:rPr>
        <w:t>В результате отчет должен содержать скриншоты процесса настройки сети виртуальных машин, получения IP-адресов ВМ, процесса проверки соединения между машинами (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), процесса проверки подключения к сервису на одной из ВМ с другой ВМ и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машины.</w:t>
      </w:r>
      <w:r w:rsidR="00920AD3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9F873D2" w14:textId="51A0F42C" w:rsidR="00E9104D" w:rsidRPr="00920AD3" w:rsidRDefault="00B934D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Ход работы</w:t>
      </w:r>
    </w:p>
    <w:p w14:paraId="2B80160F" w14:textId="3BC7120A" w:rsidR="00E9104D" w:rsidRDefault="00B934D8" w:rsidP="0044293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Создан</w:t>
      </w:r>
      <w:r w:rsidR="00EB4925">
        <w:rPr>
          <w:rFonts w:ascii="Times New Roman" w:hAnsi="Times New Roman" w:cs="Times New Roman"/>
          <w:noProof/>
          <w:sz w:val="28"/>
          <w:szCs w:val="28"/>
        </w:rPr>
        <w:t>ая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виртуальн</w:t>
      </w:r>
      <w:r w:rsidR="00EB4925">
        <w:rPr>
          <w:rFonts w:ascii="Times New Roman" w:hAnsi="Times New Roman" w:cs="Times New Roman"/>
          <w:noProof/>
          <w:sz w:val="28"/>
          <w:szCs w:val="28"/>
        </w:rPr>
        <w:t>ая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машин</w:t>
      </w:r>
      <w:r w:rsidR="00EB4925">
        <w:rPr>
          <w:rFonts w:ascii="Times New Roman" w:hAnsi="Times New Roman" w:cs="Times New Roman"/>
          <w:noProof/>
          <w:sz w:val="28"/>
          <w:szCs w:val="28"/>
        </w:rPr>
        <w:t xml:space="preserve">а </w:t>
      </w:r>
      <w:r w:rsidR="00EB4925">
        <w:rPr>
          <w:rFonts w:ascii="Times New Roman" w:hAnsi="Times New Roman" w:cs="Times New Roman"/>
          <w:noProof/>
          <w:sz w:val="28"/>
          <w:szCs w:val="28"/>
          <w:lang w:val="en-US"/>
        </w:rPr>
        <w:t>Kali</w:t>
      </w:r>
      <w:r w:rsidR="00EB4925" w:rsidRPr="00EB492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B4925">
        <w:rPr>
          <w:rFonts w:ascii="Times New Roman" w:hAnsi="Times New Roman" w:cs="Times New Roman"/>
          <w:noProof/>
          <w:sz w:val="28"/>
          <w:szCs w:val="28"/>
          <w:lang w:val="en-US"/>
        </w:rPr>
        <w:t>Linux</w:t>
      </w:r>
      <w:r w:rsidR="00EB4925" w:rsidRPr="00EB492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B4925">
        <w:rPr>
          <w:rFonts w:ascii="Times New Roman" w:hAnsi="Times New Roman" w:cs="Times New Roman"/>
          <w:noProof/>
          <w:sz w:val="28"/>
          <w:szCs w:val="28"/>
        </w:rPr>
        <w:t>представлена на рисунке 1.</w:t>
      </w:r>
    </w:p>
    <w:p w14:paraId="3C6BFC1C" w14:textId="191084F3" w:rsidR="00B934D8" w:rsidRDefault="00EB4925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B4925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2FC0D45" wp14:editId="01CDA6EC">
            <wp:extent cx="5229225" cy="4292380"/>
            <wp:effectExtent l="0" t="0" r="0" b="0"/>
            <wp:docPr id="15586781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51" cy="42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8C06" w14:textId="57082EA8" w:rsidR="00B934D8" w:rsidRDefault="00B934D8" w:rsidP="00B934D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B4925">
        <w:rPr>
          <w:rFonts w:ascii="Times New Roman" w:hAnsi="Times New Roman" w:cs="Times New Roman"/>
          <w:bCs/>
          <w:sz w:val="28"/>
          <w:szCs w:val="28"/>
        </w:rPr>
        <w:t xml:space="preserve">ВМ на </w:t>
      </w:r>
      <w:r w:rsidR="00EB4925">
        <w:rPr>
          <w:rFonts w:ascii="Times New Roman" w:hAnsi="Times New Roman" w:cs="Times New Roman"/>
          <w:bCs/>
          <w:sz w:val="28"/>
          <w:szCs w:val="28"/>
          <w:lang w:val="en-US"/>
        </w:rPr>
        <w:t>Kali</w:t>
      </w:r>
      <w:r w:rsidR="00EB4925" w:rsidRPr="00EB492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B4925">
        <w:rPr>
          <w:rFonts w:ascii="Times New Roman" w:hAnsi="Times New Roman" w:cs="Times New Roman"/>
          <w:bCs/>
          <w:sz w:val="28"/>
          <w:szCs w:val="28"/>
          <w:lang w:val="en-US"/>
        </w:rPr>
        <w:t>Linux</w:t>
      </w:r>
    </w:p>
    <w:p w14:paraId="7385FEAE" w14:textId="49896A73" w:rsidR="00EB4925" w:rsidRPr="00EB4925" w:rsidRDefault="00EB4925" w:rsidP="00EB492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Сетевые настройки обеих ВМ представлены на рисунках 2-3.</w:t>
      </w:r>
    </w:p>
    <w:p w14:paraId="1197061A" w14:textId="5F7642CB" w:rsidR="00B934D8" w:rsidRDefault="00EB4925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B4925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45157EE1" wp14:editId="0537947C">
            <wp:extent cx="5940425" cy="3343910"/>
            <wp:effectExtent l="0" t="0" r="3175" b="8890"/>
            <wp:docPr id="17246418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BCEF" w14:textId="189CB8D7" w:rsidR="00B934D8" w:rsidRDefault="00B934D8" w:rsidP="0044293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B4925">
        <w:rPr>
          <w:rFonts w:ascii="Times New Roman" w:hAnsi="Times New Roman" w:cs="Times New Roman"/>
          <w:bCs/>
          <w:sz w:val="28"/>
          <w:szCs w:val="28"/>
        </w:rPr>
        <w:t xml:space="preserve">Сетевые настройки </w:t>
      </w:r>
      <w:r w:rsidR="00EB4925">
        <w:rPr>
          <w:rFonts w:ascii="Times New Roman" w:hAnsi="Times New Roman" w:cs="Times New Roman"/>
          <w:bCs/>
          <w:sz w:val="28"/>
          <w:szCs w:val="28"/>
          <w:lang w:val="en-US"/>
        </w:rPr>
        <w:t>Debian</w:t>
      </w:r>
    </w:p>
    <w:p w14:paraId="5DBAE485" w14:textId="1A455C03" w:rsidR="00EB4925" w:rsidRDefault="00EB4925" w:rsidP="00EB4925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B4925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36C2812D" wp14:editId="21F019A4">
            <wp:extent cx="5940425" cy="3351530"/>
            <wp:effectExtent l="0" t="0" r="3175" b="1270"/>
            <wp:docPr id="14444274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B04F" w14:textId="0C19365A" w:rsidR="00EB4925" w:rsidRDefault="00EB4925" w:rsidP="00EB4925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3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Сетевые настройки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Kali</w:t>
      </w:r>
    </w:p>
    <w:p w14:paraId="22BB3B3F" w14:textId="7977AF22" w:rsidR="00EB4925" w:rsidRDefault="00EB4925" w:rsidP="00EB492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Информация</w:t>
      </w:r>
      <w:r w:rsidR="0015708C">
        <w:rPr>
          <w:rFonts w:ascii="Times New Roman" w:hAnsi="Times New Roman" w:cs="Times New Roman"/>
          <w:noProof/>
          <w:sz w:val="28"/>
          <w:szCs w:val="28"/>
        </w:rPr>
        <w:t xml:space="preserve"> информации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об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EB4925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адресах </w:t>
      </w:r>
      <w:r w:rsidR="0015708C">
        <w:rPr>
          <w:rFonts w:ascii="Times New Roman" w:hAnsi="Times New Roman" w:cs="Times New Roman"/>
          <w:noProof/>
          <w:sz w:val="28"/>
          <w:szCs w:val="28"/>
        </w:rPr>
        <w:t xml:space="preserve">на </w:t>
      </w:r>
      <w:r>
        <w:rPr>
          <w:rFonts w:ascii="Times New Roman" w:hAnsi="Times New Roman" w:cs="Times New Roman"/>
          <w:noProof/>
          <w:sz w:val="28"/>
          <w:szCs w:val="28"/>
        </w:rPr>
        <w:t>обеих ВМ представлен</w:t>
      </w:r>
      <w:r w:rsidR="0015708C">
        <w:rPr>
          <w:rFonts w:ascii="Times New Roman" w:hAnsi="Times New Roman" w:cs="Times New Roman"/>
          <w:noProof/>
          <w:sz w:val="28"/>
          <w:szCs w:val="28"/>
        </w:rPr>
        <w:t>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на рисунках </w:t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E8E1F29" w14:textId="5D09788E" w:rsidR="00EB4925" w:rsidRDefault="00EB4925" w:rsidP="00EB4925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B4925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134352A6" wp14:editId="540BA017">
            <wp:extent cx="5667375" cy="3752850"/>
            <wp:effectExtent l="0" t="0" r="9525" b="0"/>
            <wp:docPr id="207883608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3315" w14:textId="40805ED7" w:rsidR="00EB4925" w:rsidRDefault="00EB4925" w:rsidP="00EB4925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15708C">
        <w:rPr>
          <w:rFonts w:ascii="Times New Roman" w:hAnsi="Times New Roman" w:cs="Times New Roman"/>
          <w:bCs/>
          <w:sz w:val="28"/>
          <w:szCs w:val="28"/>
        </w:rPr>
        <w:t xml:space="preserve">Получение </w:t>
      </w:r>
      <w:proofErr w:type="spellStart"/>
      <w:r w:rsidR="0015708C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proofErr w:type="spellEnd"/>
      <w:r w:rsidR="0015708C">
        <w:rPr>
          <w:rFonts w:ascii="Times New Roman" w:hAnsi="Times New Roman" w:cs="Times New Roman"/>
          <w:bCs/>
          <w:sz w:val="28"/>
          <w:szCs w:val="28"/>
        </w:rPr>
        <w:t>-адреса на</w:t>
      </w:r>
      <w:r w:rsidR="0015708C" w:rsidRPr="0015708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5708C">
        <w:rPr>
          <w:rFonts w:ascii="Times New Roman" w:hAnsi="Times New Roman" w:cs="Times New Roman"/>
          <w:bCs/>
          <w:sz w:val="28"/>
          <w:szCs w:val="28"/>
          <w:lang w:val="en-US"/>
        </w:rPr>
        <w:t>Debian</w:t>
      </w:r>
    </w:p>
    <w:p w14:paraId="71047365" w14:textId="51147744" w:rsidR="0015708C" w:rsidRDefault="0015708C" w:rsidP="0015708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5708C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7C4D6C79" wp14:editId="4417FEF3">
            <wp:extent cx="5684808" cy="4526190"/>
            <wp:effectExtent l="0" t="0" r="0" b="8255"/>
            <wp:docPr id="13405147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366" cy="454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BF009" w14:textId="6E757FDF" w:rsidR="0015708C" w:rsidRPr="0015708C" w:rsidRDefault="0015708C" w:rsidP="0015708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15708C">
        <w:rPr>
          <w:rFonts w:ascii="Times New Roman" w:hAnsi="Times New Roman" w:cs="Times New Roman"/>
          <w:bCs/>
          <w:sz w:val="28"/>
          <w:szCs w:val="28"/>
        </w:rPr>
        <w:t>5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Получение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-адреса на</w:t>
      </w:r>
      <w:r w:rsidRPr="0015708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Kali</w:t>
      </w:r>
    </w:p>
    <w:p w14:paraId="4DE037FB" w14:textId="5F2376BD" w:rsidR="0015708C" w:rsidRDefault="0015708C" w:rsidP="0015708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Проверка соединения между машинами представлена на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рисунках </w:t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7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7904910" w14:textId="704196C9" w:rsidR="0015708C" w:rsidRDefault="0015708C" w:rsidP="0015708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5708C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4EC0CE54" wp14:editId="36337CA5">
            <wp:extent cx="5676900" cy="3724275"/>
            <wp:effectExtent l="0" t="0" r="0" b="9525"/>
            <wp:docPr id="20717489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A4BB" w14:textId="7168C894" w:rsidR="0015708C" w:rsidRPr="0015708C" w:rsidRDefault="0015708C" w:rsidP="0015708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Проверка соединения из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Debian</w:t>
      </w:r>
      <w:r w:rsidRPr="0015708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Kali</w:t>
      </w:r>
    </w:p>
    <w:p w14:paraId="7ECD5DB1" w14:textId="77777777" w:rsidR="0015708C" w:rsidRDefault="0015708C" w:rsidP="0015708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5F05FAA" w14:textId="050FAAFF" w:rsidR="0015708C" w:rsidRDefault="0015708C" w:rsidP="0015708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5708C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DBD0A0E" wp14:editId="290F5250">
            <wp:extent cx="5520906" cy="4347582"/>
            <wp:effectExtent l="0" t="0" r="3810" b="0"/>
            <wp:docPr id="18413042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476" cy="435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F77D" w14:textId="59F5B612" w:rsidR="0015708C" w:rsidRPr="0015708C" w:rsidRDefault="0015708C" w:rsidP="0015708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15708C">
        <w:rPr>
          <w:rFonts w:ascii="Times New Roman" w:hAnsi="Times New Roman" w:cs="Times New Roman"/>
          <w:bCs/>
          <w:sz w:val="28"/>
          <w:szCs w:val="28"/>
        </w:rPr>
        <w:t>7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Проверка соединения из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Kali</w:t>
      </w:r>
      <w:r w:rsidRPr="0015708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Debian</w:t>
      </w:r>
    </w:p>
    <w:p w14:paraId="27654477" w14:textId="3B21082A" w:rsidR="0015708C" w:rsidRDefault="0015708C" w:rsidP="0015708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Запуск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http</w:t>
      </w:r>
      <w:r w:rsidRPr="0015708C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сервера на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Debian</w:t>
      </w:r>
      <w:r w:rsidRPr="0015708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представлен нарисунке 8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21D2777" w14:textId="39437CFA" w:rsidR="0015708C" w:rsidRDefault="0015708C" w:rsidP="0015708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5708C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7BFD3DA" wp14:editId="13D51F0A">
            <wp:extent cx="5503653" cy="3622980"/>
            <wp:effectExtent l="0" t="0" r="1905" b="0"/>
            <wp:docPr id="134780216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2" t="26673" r="21003" b="18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750" cy="364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FD0A1" w14:textId="60F241CA" w:rsidR="0015708C" w:rsidRPr="0015708C" w:rsidRDefault="0015708C" w:rsidP="0015708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8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Запуск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bCs/>
          <w:sz w:val="28"/>
          <w:szCs w:val="28"/>
        </w:rPr>
        <w:t xml:space="preserve">-сервера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Debian</w:t>
      </w:r>
    </w:p>
    <w:p w14:paraId="39E977C8" w14:textId="04A57324" w:rsidR="0015708C" w:rsidRPr="0015708C" w:rsidRDefault="0015708C" w:rsidP="0015708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Подключение к серверу из браузеров обеих ВМ представлено на рисунках 9-10.</w:t>
      </w:r>
    </w:p>
    <w:p w14:paraId="54736603" w14:textId="53A15064" w:rsidR="0015708C" w:rsidRDefault="00522A6C" w:rsidP="0015708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22A6C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3DA2AA1E" wp14:editId="31149B87">
            <wp:extent cx="5719313" cy="3764781"/>
            <wp:effectExtent l="0" t="0" r="0" b="7620"/>
            <wp:docPr id="66628660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797" cy="376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7407" w14:textId="5EE9F30C" w:rsidR="0015708C" w:rsidRDefault="0015708C" w:rsidP="0015708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9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Подключение к серверу 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Kali</w:t>
      </w:r>
    </w:p>
    <w:p w14:paraId="3A656D06" w14:textId="331C0A57" w:rsidR="00522A6C" w:rsidRDefault="00522A6C" w:rsidP="00522A6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22A6C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726D5323" wp14:editId="363FED1A">
            <wp:extent cx="5736566" cy="4151422"/>
            <wp:effectExtent l="0" t="0" r="0" b="1905"/>
            <wp:docPr id="62698937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927" cy="415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5D6E" w14:textId="481E9A4B" w:rsidR="00B934D8" w:rsidRPr="00522A6C" w:rsidRDefault="00522A6C" w:rsidP="00522A6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10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Подключение к серверу 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Debian</w:t>
      </w:r>
      <w:r w:rsidRPr="00522A6C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с хоста)</w:t>
      </w:r>
    </w:p>
    <w:p w14:paraId="7E49A8EE" w14:textId="4E49B159" w:rsidR="00E9104D" w:rsidRDefault="006049B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Вывод</w:t>
      </w:r>
    </w:p>
    <w:p w14:paraId="6AE29B82" w14:textId="347BBEEE" w:rsidR="00E9104D" w:rsidRDefault="006049B2" w:rsidP="006049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практической работы </w:t>
      </w:r>
      <w:r w:rsidR="00522A6C">
        <w:rPr>
          <w:rFonts w:ascii="Times New Roman" w:hAnsi="Times New Roman" w:cs="Times New Roman"/>
          <w:sz w:val="28"/>
          <w:szCs w:val="28"/>
        </w:rPr>
        <w:t>было настроено сетевое взаимодействие между двумя виртуальными машинами и хостом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E9104D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D9D36A5"/>
    <w:multiLevelType w:val="singleLevel"/>
    <w:tmpl w:val="ED9D36A5"/>
    <w:lvl w:ilvl="0">
      <w:start w:val="1"/>
      <w:numFmt w:val="bullet"/>
      <w:lvlText w:val="∙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1" w15:restartNumberingAfterBreak="0">
    <w:nsid w:val="17233F24"/>
    <w:multiLevelType w:val="hybridMultilevel"/>
    <w:tmpl w:val="221AC656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 w16cid:durableId="765882673">
    <w:abstractNumId w:val="0"/>
  </w:num>
  <w:num w:numId="2" w16cid:durableId="2037266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04D"/>
    <w:rsid w:val="0015708C"/>
    <w:rsid w:val="0044293B"/>
    <w:rsid w:val="00522A6C"/>
    <w:rsid w:val="006049B2"/>
    <w:rsid w:val="00867023"/>
    <w:rsid w:val="00920AD3"/>
    <w:rsid w:val="00B934D8"/>
    <w:rsid w:val="00C94D21"/>
    <w:rsid w:val="00E9104D"/>
    <w:rsid w:val="00EB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0006B"/>
  <w15:docId w15:val="{9353B5A0-1A34-4BEE-AB53-DCADFB114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708C"/>
    <w:pPr>
      <w:spacing w:after="160" w:line="259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uiPriority w:val="10"/>
    <w:qFormat/>
    <w:rsid w:val="00224010"/>
    <w:rPr>
      <w:rFonts w:asciiTheme="majorHAnsi" w:eastAsiaTheme="majorEastAsia" w:hAnsiTheme="majorHAnsi" w:cstheme="majorBidi"/>
      <w:spacing w:val="-10"/>
      <w:kern w:val="2"/>
      <w:sz w:val="56"/>
      <w:szCs w:val="56"/>
      <w:lang w:val="en-US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22401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Strong"/>
    <w:basedOn w:val="a0"/>
    <w:uiPriority w:val="22"/>
    <w:qFormat/>
    <w:rsid w:val="00224010"/>
    <w:rPr>
      <w:b/>
      <w:bCs/>
    </w:rPr>
  </w:style>
  <w:style w:type="paragraph" w:styleId="a4">
    <w:name w:val="Title"/>
    <w:basedOn w:val="a"/>
    <w:next w:val="a6"/>
    <w:link w:val="a3"/>
    <w:uiPriority w:val="10"/>
    <w:qFormat/>
    <w:rsid w:val="00224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  <w:lang w:val="en-US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224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Normal (Web)"/>
    <w:basedOn w:val="a"/>
    <w:uiPriority w:val="99"/>
    <w:unhideWhenUsed/>
    <w:qFormat/>
    <w:rsid w:val="0022401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920A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85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1485</Words>
  <Characters>8468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Remsely</cp:lastModifiedBy>
  <cp:revision>2</cp:revision>
  <dcterms:created xsi:type="dcterms:W3CDTF">2025-10-07T20:18:00Z</dcterms:created>
  <dcterms:modified xsi:type="dcterms:W3CDTF">2025-10-07T20:18:00Z</dcterms:modified>
  <dc:language>ru-RU</dc:language>
</cp:coreProperties>
</file>