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1994AB0D" w:rsidR="00E9104D" w:rsidRPr="004A4BF0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4A4BF0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4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46482EA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инструментальное средство, входящее в состав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Оно предназначено для решения задач, связанных с развёртыванием проектов.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позволяет управлять набором контейнеров, каждый из которых представляет собой один сервис проекта. Управление включает в себя сборку, запуск с учетом зависимостей и конфигурацию. Конфигурация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описывается в файле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>, лежащем в корне проекта.</w:t>
      </w:r>
    </w:p>
    <w:p w14:paraId="5A32B3BA" w14:textId="77777777" w:rsid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Для получения дополнительной информации о файле создания вы можете изучить официальную документацию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25D876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Помимо сервисов на серверах необходимы системы мониторинга, чтобы осуществлять контроль над работоспособностью системы. Для этого используются различные виды систем мониторинга: </w:t>
      </w:r>
    </w:p>
    <w:p w14:paraId="54EE044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Инфраструктурный мониторинг (Например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Nagios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A27EB3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ошибок программных платформ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Sentry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87796BC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производительности приложений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EDEB0DF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безопасности систем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Nesus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OpenVas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034172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Сбор системных журналов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96A1414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универсальный инструмент мониторинга, способный отслеживать динамику работы серверов и сетевого оборудования, быстро реагировать на внештатные ситуации и предупреждать возможные проблемы с нагрузкой. Система мониторинга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может собирать статистику в указанной рабочей среде и действовать в определенных случаях заданным образом. </w:t>
      </w:r>
    </w:p>
    <w:p w14:paraId="05913157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есть 4 основных инструмента, с помощью которых можно мониторить определенную рабочую среду и собирать о ней полный пакет данных для оптимизации работы. </w:t>
      </w:r>
    </w:p>
    <w:p w14:paraId="2E1E8390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Сервер — ядро, хранящее в себе все данные системы, включая статистические, оперативные и конфигурацию. Дистанционно управляет </w:t>
      </w:r>
      <w:r w:rsidRPr="0074266F">
        <w:rPr>
          <w:rFonts w:ascii="Times New Roman" w:hAnsi="Times New Roman" w:cs="Times New Roman"/>
          <w:sz w:val="28"/>
          <w:szCs w:val="28"/>
        </w:rPr>
        <w:lastRenderedPageBreak/>
        <w:t xml:space="preserve">сетевыми сервисами, оповещает администратора о существующих проблемах с оборудованием, находящимся под наблюдением. </w:t>
      </w:r>
    </w:p>
    <w:p w14:paraId="63AA048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Прокси — сервис, собирающий данные о доступности и производительности устройств, который работает от имени сервера. Все собранные данные сохраняются в буфер и загружаются на сервер. Нужен для распределения нагрузки на сервер. Благодаря этому процессу можно уменьшить нагрузку на процессор и жесткий диск. Для работы прокси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отдельно нужна база данных. </w:t>
      </w:r>
    </w:p>
    <w:p w14:paraId="0C7D7BE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Агент — программа (демон), которая активно мониторит и собирает статистику работы локальных ресурсов (накопители, оперативная память, процессор и др.) и приложений. </w:t>
      </w:r>
    </w:p>
    <w:p w14:paraId="4506145F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Веб-интерфейс — является частью сервера системы и требует для работы веб-сервер. Часто запускается на том же физическом узле, что и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484BBE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платформа, которая позволяет легко управлять записями структурированных и неструктурированных данных. вместе с отладкой приложений. Он основан на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и Scala. </w:t>
      </w:r>
    </w:p>
    <w:p w14:paraId="118E7997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Он имеет главный сервер, который принимает данные от своих клиентов, установленных на разных серверах, и веб-интерфейс, который отображает данные и позволяет работать с записями, добавленными основным сервером. </w:t>
      </w:r>
    </w:p>
    <w:p w14:paraId="21DB46DC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эффективен при работе с необработанными строками (например, с системным журналом) - инструмент анализирует их на нужные нам структурированные данные. </w:t>
      </w:r>
    </w:p>
    <w:p w14:paraId="743A37D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Основное преимущество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заключается в том, что он предоставляет единый идеальный экземпляр сбора журналов для всей системы. </w:t>
      </w:r>
    </w:p>
    <w:p w14:paraId="787C3B3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система мониторинга. Основные преимущества — предоставление возможности создания гибких запросов к данным и хранение значений метрик в базе данных временных рядов, возможность автоматизации </w:t>
      </w:r>
      <w:r w:rsidRPr="0074266F">
        <w:rPr>
          <w:rFonts w:ascii="Times New Roman" w:hAnsi="Times New Roman" w:cs="Times New Roman"/>
          <w:sz w:val="28"/>
          <w:szCs w:val="28"/>
        </w:rPr>
        <w:lastRenderedPageBreak/>
        <w:t>при администрировании. Разработана фондом облачных вычислений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Computing Foundation или CNCF). </w:t>
      </w:r>
    </w:p>
    <w:p w14:paraId="50F8BB9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Для получения метрик с удаленных узлов используется метод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(сервер сам забирает данные). На узлы для сбора информации устанавливаются экспортеры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exporter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— пакеты, получающие данные для операционной системы или конкретного сервиса. Существует большое количество уже написанных экспортеров для различных приложений. Также метрики могут собираться с помощью механизма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для этого используется компонент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pushgateway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который должен быть установлен дополнительно. </w:t>
      </w:r>
    </w:p>
    <w:p w14:paraId="71409CF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Довольно часто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настраивают в связке с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которая позволяет визуализировать показания наших метрик. В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для этого есть уже настроенный источник, таким образом, настройка выполняется из коробки. </w:t>
      </w:r>
    </w:p>
    <w:p w14:paraId="56D384A7" w14:textId="77777777" w:rsidR="00A00B38" w:rsidRPr="0074266F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универсальная обертка для работы с аналитическими данными, которые хранятся в разных источниках. Она сама ничего не хранит и не собирает, а является лишь универсальным клиентом для систем хранения метрик.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6474F6F2" w14:textId="77777777" w:rsidR="00860628" w:rsidRDefault="00860628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Вам необходимо создать Spring Boot сервис и произвести мониторинг его работы. В работе должны быть отражены все пункты создания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dockercompose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файла, проверена работоспособность сервиса и систем мониторинга. Произведена нагрузка на систему с целью проверки работоспособности. Все пункты должны быть отражены в отчете в формате снимков экрана. </w:t>
      </w:r>
    </w:p>
    <w:p w14:paraId="0B54DAAF" w14:textId="77777777" w:rsidR="00860628" w:rsidRDefault="00860628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Требования к системе: </w:t>
      </w:r>
    </w:p>
    <w:p w14:paraId="6FAD0A7F" w14:textId="332F3DAC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Наличие сервера с CRUD набором для взаимодействия с базой данных и выгрузкой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AD7A11" w14:textId="64F20178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CRUD набор должен содержать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добавления, обновления, чтения и удаления записей </w:t>
      </w:r>
    </w:p>
    <w:p w14:paraId="756A642C" w14:textId="2674ABDD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Количество используемых моделей данных должно быть не менее 3, а также содержать как минимум 1 связь 1-N, 1 связь NN. </w:t>
      </w:r>
    </w:p>
    <w:p w14:paraId="323E5DD6" w14:textId="5A73C5B6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При обращении к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логов он должен выгружать данные в формате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F09E8E" w14:textId="7E81F3D2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0628">
        <w:rPr>
          <w:rFonts w:ascii="Times New Roman" w:hAnsi="Times New Roman" w:cs="Times New Roman"/>
          <w:sz w:val="28"/>
          <w:szCs w:val="28"/>
        </w:rPr>
        <w:t>в качестве СУБД</w:t>
      </w:r>
      <w:proofErr w:type="gramEnd"/>
      <w:r w:rsidRPr="00860628">
        <w:rPr>
          <w:rFonts w:ascii="Times New Roman" w:hAnsi="Times New Roman" w:cs="Times New Roman"/>
          <w:sz w:val="28"/>
          <w:szCs w:val="28"/>
        </w:rPr>
        <w:t xml:space="preserve"> с которой будет производиться взаимодействие/сниматься метрики и логи </w:t>
      </w:r>
    </w:p>
    <w:p w14:paraId="792D6C26" w14:textId="30711D68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мониторинга базовой работоспособности сервера </w:t>
      </w:r>
    </w:p>
    <w:p w14:paraId="76A14BF4" w14:textId="1B1930C8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сбора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вывода этих данных </w:t>
      </w:r>
    </w:p>
    <w:p w14:paraId="046390E0" w14:textId="3A70F94F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сбора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2744C" w14:textId="7AB986B0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Adminer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управления базой данных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>.</w:t>
      </w:r>
    </w:p>
    <w:p w14:paraId="3761801B" w14:textId="393C0D4B" w:rsidR="00920AD3" w:rsidRPr="003561AA" w:rsidRDefault="00920AD3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561A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43D54E24" w:rsidR="00E9104D" w:rsidRDefault="0086062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Было разработано приложение, которое хранит информацию о студентах, преподавателях и курсах. Его структура представлена на </w:t>
      </w:r>
      <w:r w:rsidR="003561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</w:rPr>
        <w:t>рисунке 1.</w:t>
      </w:r>
    </w:p>
    <w:p w14:paraId="3C6BFC1C" w14:textId="3256FC71" w:rsidR="00B934D8" w:rsidRPr="003561AA" w:rsidRDefault="0086062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062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E5C7C3B" wp14:editId="1E141B95">
            <wp:extent cx="3171825" cy="7629764"/>
            <wp:effectExtent l="0" t="0" r="0" b="9525"/>
            <wp:docPr id="17471011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83" cy="76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69586CA9" w:rsidR="00B934D8" w:rsidRPr="0086062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60628">
        <w:rPr>
          <w:rFonts w:ascii="Times New Roman" w:hAnsi="Times New Roman" w:cs="Times New Roman"/>
          <w:bCs/>
          <w:sz w:val="28"/>
          <w:szCs w:val="28"/>
        </w:rPr>
        <w:t>Структура проекта</w:t>
      </w:r>
    </w:p>
    <w:p w14:paraId="21CCC093" w14:textId="156C555F" w:rsidR="00F722AA" w:rsidRPr="00EB4925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Файл с зависимостями приложения представлен на рисунке 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704885D" w14:textId="3BD6F919" w:rsidR="00F722AA" w:rsidRP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D2A9237" wp14:editId="6719CA08">
            <wp:extent cx="4867275" cy="7975280"/>
            <wp:effectExtent l="0" t="0" r="0" b="6985"/>
            <wp:docPr id="18435571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9" cy="79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4422" w14:textId="77777777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</w:p>
    <w:p w14:paraId="7385FEAE" w14:textId="20F728DC" w:rsidR="00EB4925" w:rsidRPr="00EB4925" w:rsidRDefault="003561AA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Код </w:t>
      </w:r>
      <w:r w:rsidR="00860628">
        <w:rPr>
          <w:rFonts w:ascii="Times New Roman" w:hAnsi="Times New Roman" w:cs="Times New Roman"/>
          <w:noProof/>
          <w:sz w:val="28"/>
          <w:szCs w:val="28"/>
        </w:rPr>
        <w:t xml:space="preserve">основных сущностей приложения представлен на русунках </w:t>
      </w:r>
      <w:r w:rsidR="00F722AA" w:rsidRPr="00F722AA">
        <w:rPr>
          <w:rFonts w:ascii="Times New Roman" w:hAnsi="Times New Roman" w:cs="Times New Roman"/>
          <w:noProof/>
          <w:sz w:val="28"/>
          <w:szCs w:val="28"/>
        </w:rPr>
        <w:t>3</w:t>
      </w:r>
      <w:r w:rsidR="00860628">
        <w:rPr>
          <w:rFonts w:ascii="Times New Roman" w:hAnsi="Times New Roman" w:cs="Times New Roman"/>
          <w:noProof/>
          <w:sz w:val="28"/>
          <w:szCs w:val="28"/>
        </w:rPr>
        <w:t>-</w:t>
      </w:r>
      <w:r w:rsidR="00F722AA" w:rsidRPr="00F722AA">
        <w:rPr>
          <w:rFonts w:ascii="Times New Roman" w:hAnsi="Times New Roman" w:cs="Times New Roman"/>
          <w:noProof/>
          <w:sz w:val="28"/>
          <w:szCs w:val="28"/>
        </w:rPr>
        <w:t>5</w:t>
      </w:r>
      <w:r w:rsidR="00EB492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197061A" w14:textId="6A98456D" w:rsidR="00B934D8" w:rsidRPr="00F722AA" w:rsidRDefault="00F722AA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9A22998" wp14:editId="2DF408AA">
            <wp:extent cx="5940425" cy="6788785"/>
            <wp:effectExtent l="0" t="0" r="3175" b="0"/>
            <wp:docPr id="469252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2BE0849A" w:rsidR="00B934D8" w:rsidRPr="00C43F61" w:rsidRDefault="00B934D8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3561AA"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</w:p>
    <w:p w14:paraId="5DBAE485" w14:textId="3AD2ED9E" w:rsidR="00EB4925" w:rsidRDefault="00F722AA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C5A3C4C" wp14:editId="2292DAB1">
            <wp:extent cx="5940425" cy="6902450"/>
            <wp:effectExtent l="0" t="0" r="3175" b="0"/>
            <wp:docPr id="1600644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04F" w14:textId="7875E37D" w:rsidR="00EB4925" w:rsidRPr="00C43F61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C43F61">
        <w:rPr>
          <w:rFonts w:ascii="Times New Roman" w:hAnsi="Times New Roman" w:cs="Times New Roman"/>
          <w:bCs/>
          <w:sz w:val="28"/>
          <w:szCs w:val="28"/>
        </w:rPr>
        <w:t xml:space="preserve">Репозиторий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Professor</w:t>
      </w:r>
    </w:p>
    <w:p w14:paraId="0E8E1F29" w14:textId="5E551D58" w:rsidR="00EB4925" w:rsidRDefault="00F722AA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AF5EE8A" wp14:editId="053455CB">
            <wp:extent cx="5781675" cy="6211824"/>
            <wp:effectExtent l="0" t="0" r="0" b="0"/>
            <wp:docPr id="2553584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21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3315" w14:textId="23B65841" w:rsidR="00EB4925" w:rsidRPr="00F722AA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F722AA"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Student</w:t>
      </w:r>
    </w:p>
    <w:p w14:paraId="41EE254B" w14:textId="453DF419" w:rsidR="00F722AA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Prometheus</w:t>
      </w:r>
      <w:r w:rsidRPr="00F722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представлена на рисунке 6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0C6A864" w14:textId="77777777" w:rsidR="00F722AA" w:rsidRPr="00F722AA" w:rsidRDefault="00F722AA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047365" w14:textId="0F061354" w:rsidR="0015708C" w:rsidRDefault="00F722AA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EB58174" wp14:editId="72A7C64B">
            <wp:extent cx="3571875" cy="4069449"/>
            <wp:effectExtent l="0" t="0" r="0" b="7620"/>
            <wp:docPr id="1434720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10" cy="408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F009" w14:textId="1D6AFD45" w:rsid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C43F61">
        <w:rPr>
          <w:rFonts w:ascii="Times New Roman" w:hAnsi="Times New Roman" w:cs="Times New Roman"/>
          <w:bCs/>
          <w:sz w:val="28"/>
          <w:szCs w:val="28"/>
        </w:rPr>
        <w:t>Сервис для получения логотипа из ресурсов</w:t>
      </w:r>
    </w:p>
    <w:p w14:paraId="69718764" w14:textId="45DD7F57" w:rsidR="00F722AA" w:rsidRPr="00F722AA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docker</w:t>
      </w:r>
      <w:r w:rsidRPr="00F722AA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compose</w:t>
      </w:r>
      <w:r w:rsidRPr="00F722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представлена на рисунках 7-11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904910" w14:textId="68DA031B" w:rsidR="0015708C" w:rsidRDefault="00F722AA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A9211B6" wp14:editId="0F835BC9">
            <wp:extent cx="5572011" cy="3895725"/>
            <wp:effectExtent l="0" t="0" r="0" b="0"/>
            <wp:docPr id="5394280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83" cy="391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5DB1" w14:textId="762E096E" w:rsidR="0015708C" w:rsidRDefault="0015708C" w:rsidP="00C43F6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F722AA"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Spring</w:t>
      </w:r>
      <w:r w:rsidR="00F722AA"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Boot</w:t>
      </w:r>
      <w:r w:rsidR="00F722AA"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22AA"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190F6C3A" w14:textId="24863D38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221CC659" wp14:editId="327675D3">
            <wp:extent cx="5940425" cy="6621145"/>
            <wp:effectExtent l="0" t="0" r="3175" b="8255"/>
            <wp:docPr id="20574528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9BAC" w14:textId="4EBA9383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сервисов ее мониторинга</w:t>
      </w:r>
    </w:p>
    <w:p w14:paraId="384CDFFC" w14:textId="32B10F75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A127720" wp14:editId="13B8C6D8">
            <wp:extent cx="4943475" cy="6248400"/>
            <wp:effectExtent l="0" t="0" r="9525" b="0"/>
            <wp:docPr id="13934881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A40E" w14:textId="7CF5C33F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Prometheus</w:t>
      </w:r>
      <w:r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или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Grafana</w:t>
      </w:r>
    </w:p>
    <w:p w14:paraId="03163DC3" w14:textId="7852A37C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B17690C" wp14:editId="4AE2B45C">
            <wp:extent cx="5715000" cy="6710540"/>
            <wp:effectExtent l="0" t="0" r="0" b="0"/>
            <wp:docPr id="10427372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36" cy="67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249B" w14:textId="39F4885B" w:rsidR="00F722AA" w:rsidRPr="008E682B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proofErr w:type="spellStart"/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GrayLog</w:t>
      </w:r>
      <w:proofErr w:type="spellEnd"/>
      <w:r w:rsidR="008E682B" w:rsidRPr="008E68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E682B">
        <w:rPr>
          <w:rFonts w:ascii="Times New Roman" w:hAnsi="Times New Roman" w:cs="Times New Roman"/>
          <w:bCs/>
          <w:sz w:val="28"/>
          <w:szCs w:val="28"/>
        </w:rPr>
        <w:t>и его зависимостей</w:t>
      </w:r>
    </w:p>
    <w:p w14:paraId="508A99B2" w14:textId="77777777" w:rsidR="00F722AA" w:rsidRPr="00F722AA" w:rsidRDefault="00F722AA" w:rsidP="00C43F6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F05FAA" w14:textId="091BB368" w:rsidR="0015708C" w:rsidRPr="008E682B" w:rsidRDefault="008E682B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33088E7" wp14:editId="34691913">
            <wp:extent cx="3028950" cy="8980830"/>
            <wp:effectExtent l="0" t="0" r="0" b="0"/>
            <wp:docPr id="2370307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88" cy="899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77D" w14:textId="7E3F23FF" w:rsid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E682B"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Zabbix</w:t>
      </w:r>
      <w:r w:rsidR="008E682B" w:rsidRPr="008E68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E682B">
        <w:rPr>
          <w:rFonts w:ascii="Times New Roman" w:hAnsi="Times New Roman" w:cs="Times New Roman"/>
          <w:bCs/>
          <w:sz w:val="28"/>
          <w:szCs w:val="28"/>
        </w:rPr>
        <w:t>и связанных контейнеров</w:t>
      </w:r>
    </w:p>
    <w:p w14:paraId="0F56D9F8" w14:textId="6205EEBF" w:rsidR="00C11941" w:rsidRPr="008E682B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Запущенные контейнеры представлены на рисунке 12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0EF87C1" w14:textId="2B5C622B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BB02955" wp14:editId="4ADB6D48">
            <wp:extent cx="5940425" cy="3699510"/>
            <wp:effectExtent l="0" t="0" r="3175" b="0"/>
            <wp:docPr id="9347212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65BA" w14:textId="1749DDA4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Запущенные контейнеры</w:t>
      </w:r>
    </w:p>
    <w:p w14:paraId="6E2FBA21" w14:textId="0A928C0C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noProof/>
          <w:sz w:val="28"/>
          <w:szCs w:val="28"/>
        </w:rPr>
        <w:t>-запросов к сервису представлены на рисунках 1</w:t>
      </w:r>
      <w:r w:rsidR="00C11941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-1</w:t>
      </w:r>
      <w:r w:rsidR="00C11941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E0F01A8" w14:textId="2DC67ACB" w:rsidR="002633A7" w:rsidRDefault="008E682B" w:rsidP="002633A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EE5B32" wp14:editId="42FD8D35">
            <wp:extent cx="4152900" cy="4305146"/>
            <wp:effectExtent l="0" t="0" r="0" b="635"/>
            <wp:docPr id="8271530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90" cy="43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B418" w14:textId="64332FCC" w:rsidR="002633A7" w:rsidRDefault="002633A7" w:rsidP="002633A7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="008E682B" w:rsidRPr="008E682B">
        <w:rPr>
          <w:rFonts w:ascii="Times New Roman" w:hAnsi="Times New Roman" w:cs="Times New Roman"/>
          <w:bCs/>
          <w:sz w:val="28"/>
          <w:szCs w:val="28"/>
        </w:rPr>
        <w:t>-</w:t>
      </w:r>
      <w:r w:rsidR="008E682B">
        <w:rPr>
          <w:rFonts w:ascii="Times New Roman" w:hAnsi="Times New Roman" w:cs="Times New Roman"/>
          <w:bCs/>
          <w:sz w:val="28"/>
          <w:szCs w:val="28"/>
        </w:rPr>
        <w:t>запрос для добавления преподавателя</w:t>
      </w:r>
    </w:p>
    <w:p w14:paraId="556D93AA" w14:textId="4CFBE552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32D9592" wp14:editId="2B70D788">
            <wp:extent cx="4248150" cy="4379218"/>
            <wp:effectExtent l="0" t="0" r="0" b="2540"/>
            <wp:docPr id="7726410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96" cy="43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D1E6" w14:textId="72BC01F2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добавления </w:t>
      </w:r>
      <w:r>
        <w:rPr>
          <w:rFonts w:ascii="Times New Roman" w:hAnsi="Times New Roman" w:cs="Times New Roman"/>
          <w:bCs/>
          <w:sz w:val="28"/>
          <w:szCs w:val="28"/>
        </w:rPr>
        <w:t>студента</w:t>
      </w:r>
    </w:p>
    <w:p w14:paraId="29A5391B" w14:textId="44BAEF7A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CF0F576" wp14:editId="0900FE99">
            <wp:extent cx="4400550" cy="6008751"/>
            <wp:effectExtent l="0" t="0" r="0" b="0"/>
            <wp:docPr id="8768598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54" cy="602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7841" w14:textId="6D578E6B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добавления </w:t>
      </w:r>
      <w:r>
        <w:rPr>
          <w:rFonts w:ascii="Times New Roman" w:hAnsi="Times New Roman" w:cs="Times New Roman"/>
          <w:bCs/>
          <w:sz w:val="28"/>
          <w:szCs w:val="28"/>
        </w:rPr>
        <w:t>курса</w:t>
      </w:r>
    </w:p>
    <w:p w14:paraId="07B5CA7D" w14:textId="70C96BB5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ов </w:t>
      </w:r>
      <w:r>
        <w:rPr>
          <w:rFonts w:ascii="Times New Roman" w:hAnsi="Times New Roman" w:cs="Times New Roman"/>
          <w:noProof/>
          <w:sz w:val="28"/>
          <w:szCs w:val="28"/>
        </w:rPr>
        <w:t>к сервису представлены на рисунках 1</w:t>
      </w:r>
      <w:r w:rsidR="00C11941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-1</w:t>
      </w:r>
      <w:r w:rsidR="00C11941"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3DD1B09" w14:textId="64CD6D67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6C544F4" wp14:editId="6639EB50">
            <wp:extent cx="4810125" cy="6439783"/>
            <wp:effectExtent l="0" t="0" r="0" b="0"/>
            <wp:docPr id="17323710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82" cy="64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185D" w14:textId="00CB597D" w:rsid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</w:t>
      </w:r>
      <w:r>
        <w:rPr>
          <w:rFonts w:ascii="Times New Roman" w:hAnsi="Times New Roman" w:cs="Times New Roman"/>
          <w:bCs/>
          <w:sz w:val="28"/>
          <w:szCs w:val="28"/>
        </w:rPr>
        <w:t>получения преподавателей</w:t>
      </w:r>
    </w:p>
    <w:p w14:paraId="7D9F7A4D" w14:textId="7E1A05A9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16DDAA3" wp14:editId="7A8BA909">
            <wp:extent cx="4943475" cy="7590801"/>
            <wp:effectExtent l="0" t="0" r="0" b="0"/>
            <wp:docPr id="15360171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70" cy="762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E324" w14:textId="44B0CB24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получения </w:t>
      </w:r>
      <w:r>
        <w:rPr>
          <w:rFonts w:ascii="Times New Roman" w:hAnsi="Times New Roman" w:cs="Times New Roman"/>
          <w:bCs/>
          <w:sz w:val="28"/>
          <w:szCs w:val="28"/>
        </w:rPr>
        <w:t>студентов курса</w:t>
      </w:r>
    </w:p>
    <w:p w14:paraId="11D2BEE9" w14:textId="10E7F42E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PUT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>
        <w:rPr>
          <w:rFonts w:ascii="Times New Roman" w:hAnsi="Times New Roman" w:cs="Times New Roman"/>
          <w:noProof/>
          <w:sz w:val="28"/>
          <w:szCs w:val="28"/>
        </w:rPr>
        <w:t>к сервису представлен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рисунк</w:t>
      </w:r>
      <w:r>
        <w:rPr>
          <w:rFonts w:ascii="Times New Roman" w:hAnsi="Times New Roman" w:cs="Times New Roman"/>
          <w:noProof/>
          <w:sz w:val="28"/>
          <w:szCs w:val="28"/>
        </w:rPr>
        <w:t>е 1</w:t>
      </w:r>
      <w:r w:rsidR="00C11941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092147" w14:textId="77777777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3F9BD6C" w14:textId="43437684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B99F0CE" wp14:editId="018AC20F">
            <wp:extent cx="5248275" cy="5029200"/>
            <wp:effectExtent l="0" t="0" r="9525" b="0"/>
            <wp:docPr id="15575429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936E" w14:textId="6E12ABEE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PUT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</w:t>
      </w:r>
      <w:r>
        <w:rPr>
          <w:rFonts w:ascii="Times New Roman" w:hAnsi="Times New Roman" w:cs="Times New Roman"/>
          <w:bCs/>
          <w:sz w:val="28"/>
          <w:szCs w:val="28"/>
        </w:rPr>
        <w:t>обновления студента</w:t>
      </w:r>
    </w:p>
    <w:p w14:paraId="0952926E" w14:textId="4A9BEC93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DELETE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запроса к сервису представлен на рисунке 1</w:t>
      </w:r>
      <w:r w:rsidR="00C11941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-запрос для подтверждения удаления представлен на рисунке </w:t>
      </w:r>
      <w:r w:rsidR="00C11941">
        <w:rPr>
          <w:rFonts w:ascii="Times New Roman" w:hAnsi="Times New Roman" w:cs="Times New Roman"/>
          <w:noProof/>
          <w:sz w:val="28"/>
          <w:szCs w:val="28"/>
        </w:rPr>
        <w:t>20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62F0EEC" w14:textId="704F1414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FEE605" wp14:editId="137E5351">
            <wp:extent cx="5248275" cy="1714500"/>
            <wp:effectExtent l="0" t="0" r="9525" b="0"/>
            <wp:docPr id="142363934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609C" w14:textId="7DA41FC3" w:rsid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DELETE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для </w:t>
      </w:r>
      <w:r>
        <w:rPr>
          <w:rFonts w:ascii="Times New Roman" w:hAnsi="Times New Roman" w:cs="Times New Roman"/>
          <w:bCs/>
          <w:sz w:val="28"/>
          <w:szCs w:val="28"/>
        </w:rPr>
        <w:t>удаления студента</w:t>
      </w:r>
    </w:p>
    <w:p w14:paraId="36132118" w14:textId="2258C00C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263850A2" wp14:editId="19F70735">
            <wp:extent cx="5405325" cy="6181725"/>
            <wp:effectExtent l="0" t="0" r="5080" b="0"/>
            <wp:docPr id="7104284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78" cy="62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5410" w14:textId="30D2D3B1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1941">
        <w:rPr>
          <w:rFonts w:ascii="Times New Roman" w:hAnsi="Times New Roman" w:cs="Times New Roman"/>
          <w:bCs/>
          <w:sz w:val="28"/>
          <w:szCs w:val="28"/>
        </w:rPr>
        <w:t>20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Подтверждающий удаление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</w:t>
      </w:r>
    </w:p>
    <w:p w14:paraId="40455895" w14:textId="7ABA978A" w:rsidR="00C11941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Запрос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Actuator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 рисунке 21.</w:t>
      </w:r>
    </w:p>
    <w:p w14:paraId="16A164EA" w14:textId="30D969CB" w:rsidR="00C11941" w:rsidRPr="00C11941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Информация о БД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Adminer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 рисунке 22.</w:t>
      </w:r>
    </w:p>
    <w:p w14:paraId="227EB4DF" w14:textId="0DF718BA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956C507" wp14:editId="2AC60B64">
            <wp:extent cx="5810250" cy="4317782"/>
            <wp:effectExtent l="0" t="0" r="0" b="6985"/>
            <wp:docPr id="131559413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93" cy="43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A10E" w14:textId="470DACCA" w:rsid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Actuator</w:t>
      </w:r>
    </w:p>
    <w:p w14:paraId="41431E0A" w14:textId="1D700B6D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2B4DE51" wp14:editId="4DE3D95B">
            <wp:extent cx="5810176" cy="4333875"/>
            <wp:effectExtent l="0" t="0" r="635" b="0"/>
            <wp:docPr id="154045861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04" cy="43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4E15" w14:textId="181937B3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БД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Adminer</w:t>
      </w:r>
      <w:proofErr w:type="spellEnd"/>
    </w:p>
    <w:p w14:paraId="29F50761" w14:textId="312215BE" w:rsidR="00C11941" w:rsidRPr="00C11941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Информация о метриках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Prometheus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предтавлена на рисунке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2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EE28723" w14:textId="04045285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DC7B00C" wp14:editId="47C70BB0">
            <wp:extent cx="5940425" cy="3940810"/>
            <wp:effectExtent l="0" t="0" r="3175" b="2540"/>
            <wp:docPr id="13488189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13AC" w14:textId="71A2C656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метриках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Prometheus</w:t>
      </w:r>
    </w:p>
    <w:p w14:paraId="31DACE0B" w14:textId="065D5693" w:rsidR="00C11941" w:rsidRPr="00C11941" w:rsidRDefault="00A07A9C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потока </w:t>
      </w:r>
      <w:r w:rsidR="00C11941">
        <w:rPr>
          <w:rFonts w:ascii="Times New Roman" w:hAnsi="Times New Roman" w:cs="Times New Roman"/>
          <w:noProof/>
          <w:sz w:val="28"/>
          <w:szCs w:val="28"/>
        </w:rPr>
        <w:t xml:space="preserve">метрик представлен на </w:t>
      </w:r>
      <w:r w:rsidR="00C11941">
        <w:rPr>
          <w:rFonts w:ascii="Times New Roman" w:hAnsi="Times New Roman" w:cs="Times New Roman"/>
          <w:noProof/>
          <w:sz w:val="28"/>
          <w:szCs w:val="28"/>
        </w:rPr>
        <w:t>рисунке 2</w:t>
      </w:r>
      <w:r w:rsidR="00C11941">
        <w:rPr>
          <w:rFonts w:ascii="Times New Roman" w:hAnsi="Times New Roman" w:cs="Times New Roman"/>
          <w:noProof/>
          <w:sz w:val="28"/>
          <w:szCs w:val="28"/>
        </w:rPr>
        <w:t>4</w:t>
      </w:r>
      <w:r w:rsidR="00C1194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9096042" w14:textId="700CB0AD" w:rsidR="00C11941" w:rsidRPr="00A07A9C" w:rsidRDefault="00A07A9C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22D71F1" wp14:editId="3CB0BF14">
            <wp:extent cx="5940425" cy="3945890"/>
            <wp:effectExtent l="0" t="0" r="3175" b="0"/>
            <wp:docPr id="89436461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8EC2" w14:textId="057019D4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A07A9C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7A9C">
        <w:rPr>
          <w:rFonts w:ascii="Times New Roman" w:hAnsi="Times New Roman" w:cs="Times New Roman"/>
          <w:bCs/>
          <w:sz w:val="28"/>
          <w:szCs w:val="28"/>
        </w:rPr>
        <w:t>Пример потока метрик</w:t>
      </w:r>
    </w:p>
    <w:p w14:paraId="2896434F" w14:textId="77777777" w:rsid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Импортирование дашборда для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представлено 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рисунке 2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22E25E" w14:textId="6ED7D0E9" w:rsidR="00A07A9C" w:rsidRPr="00C11941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Итоговый список дашбордов представлен на рисунке 26.</w:t>
      </w:r>
    </w:p>
    <w:p w14:paraId="1BD6CAC6" w14:textId="6C3472DD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D2D463" wp14:editId="0C3BDD1E">
            <wp:extent cx="5800725" cy="4014312"/>
            <wp:effectExtent l="0" t="0" r="0" b="5715"/>
            <wp:docPr id="11926106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27" cy="40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E1A1" w14:textId="24015A2E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Импорт дашборда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52504F99" w14:textId="2A0E9A9B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E935398" wp14:editId="086891F0">
            <wp:extent cx="5829300" cy="4029102"/>
            <wp:effectExtent l="0" t="0" r="0" b="9525"/>
            <wp:docPr id="14654620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66" cy="403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A4E" w14:textId="3F8157B5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Итоговый список дашбордов</w:t>
      </w:r>
    </w:p>
    <w:p w14:paraId="1E19BEA4" w14:textId="77777777" w:rsid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Дашборд с метриками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представлен на рисунке 27, дашборд с метриками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Spring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Boot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приложения – на рисунке 28.</w:t>
      </w:r>
    </w:p>
    <w:p w14:paraId="1CD81F16" w14:textId="5CB36747" w:rsidR="00A07A9C" w:rsidRPr="00A07A9C" w:rsidRDefault="00A07A9C" w:rsidP="00A07A9C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07A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67FF7" wp14:editId="5364EED4">
            <wp:extent cx="5940425" cy="3195955"/>
            <wp:effectExtent l="0" t="0" r="3175" b="4445"/>
            <wp:docPr id="4859504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4CCF" w14:textId="3F596802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07A9C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Дашборд с метриками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0EA32B9C" w14:textId="7C0B805E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598DDD" wp14:editId="4C4021FE">
            <wp:extent cx="5940425" cy="3189605"/>
            <wp:effectExtent l="0" t="0" r="3175" b="0"/>
            <wp:docPr id="6326834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67D" w14:textId="5471EE00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07A9C"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Дашборд с метриками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702B4FEB" w14:textId="06CBBABF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Логи в интерфейсе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GrayLog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представлены на рисунке 29, логи, полученные в формате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рисунке 30.</w:t>
      </w:r>
    </w:p>
    <w:p w14:paraId="25717105" w14:textId="37CE531D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E333208" wp14:editId="09603E3B">
            <wp:extent cx="5940425" cy="3192780"/>
            <wp:effectExtent l="0" t="0" r="3175" b="7620"/>
            <wp:docPr id="19228534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9BCB" w14:textId="40B398C0" w:rsid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Логи приложения в интерфейсе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GrayLog</w:t>
      </w:r>
      <w:proofErr w:type="spellEnd"/>
    </w:p>
    <w:p w14:paraId="33009D84" w14:textId="0A77363B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357DC4" wp14:editId="5FC10373">
            <wp:extent cx="5591175" cy="5474032"/>
            <wp:effectExtent l="0" t="0" r="0" b="0"/>
            <wp:docPr id="103667877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69" cy="54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AB9E" w14:textId="7E85F752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Логи, полученные в формате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</w:p>
    <w:p w14:paraId="60727806" w14:textId="1835EB7C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Информация о приложении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Za</w:t>
      </w:r>
      <w:r w:rsidR="00164206">
        <w:rPr>
          <w:rFonts w:ascii="Times New Roman" w:hAnsi="Times New Roman" w:cs="Times New Roman"/>
          <w:noProof/>
          <w:sz w:val="28"/>
          <w:szCs w:val="28"/>
          <w:lang w:val="en-US"/>
        </w:rPr>
        <w:t>bbix</w:t>
      </w:r>
      <w:r w:rsidR="00164206" w:rsidRPr="0016420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noProof/>
          <w:sz w:val="28"/>
          <w:szCs w:val="28"/>
        </w:rPr>
        <w:t>представлена на рисунке 31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F7CFD06" w14:textId="19C46AC0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08CB63" wp14:editId="1390AE2F">
            <wp:extent cx="5940425" cy="3190240"/>
            <wp:effectExtent l="0" t="0" r="3175" b="0"/>
            <wp:docPr id="3683070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AB7F" w14:textId="28727A2C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приложении в интерфейсе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Zabbix</w:t>
      </w:r>
    </w:p>
    <w:p w14:paraId="64F30FE5" w14:textId="2DA5406C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Скрипт для подачи нагрузки на приложение представлен на рисунке 32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F54A035" w14:textId="539D3D49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32469D" wp14:editId="4D1CD676">
            <wp:extent cx="4057650" cy="4845179"/>
            <wp:effectExtent l="0" t="0" r="0" b="0"/>
            <wp:docPr id="149100426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25" cy="486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D4FD" w14:textId="084BB9E2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Скрипт для тестирования нагрузки</w:t>
      </w:r>
    </w:p>
    <w:p w14:paraId="3EA147CB" w14:textId="5E5A00BC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Запуск скрипта для нагрузочного тестирования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 рисунке 3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696975B" w14:textId="6D57CD3E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83AC179" wp14:editId="431AA71E">
            <wp:extent cx="5953125" cy="6797757"/>
            <wp:effectExtent l="0" t="0" r="0" b="3175"/>
            <wp:docPr id="128403521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257" cy="68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42FE" w14:textId="22CD597D" w:rsid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Запуск скрипта для нагрузочного тестирования</w:t>
      </w:r>
    </w:p>
    <w:p w14:paraId="7E1DEFEC" w14:textId="5F70FE65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Метрики приложения после нагрузочного тестирования представлены на рисунке 34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FFED428" w14:textId="77777777" w:rsid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345C646" w14:textId="2F64AE8E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77EE6DF" wp14:editId="06981600">
            <wp:extent cx="5940425" cy="3189605"/>
            <wp:effectExtent l="0" t="0" r="3175" b="0"/>
            <wp:docPr id="194426478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51EF" w14:textId="03321019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Метрики приложения после нагрузочного тестирования</w:t>
      </w:r>
    </w:p>
    <w:p w14:paraId="22655843" w14:textId="77777777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8C9246" w14:textId="77777777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4F836B" w14:textId="77777777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BF655AC" w14:textId="26E8756C" w:rsid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F7889B0" w14:textId="77777777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B35B52" w14:textId="77777777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7654477" w14:textId="6425D980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BB4574F" w14:textId="00A06337" w:rsidR="002633A7" w:rsidRDefault="002633A7" w:rsidP="002633A7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E49A8EE" w14:textId="338C62BA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750056EB" w:rsidR="00E9104D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</w:t>
      </w:r>
      <w:r w:rsidR="00522A6C">
        <w:rPr>
          <w:rFonts w:ascii="Times New Roman" w:hAnsi="Times New Roman" w:cs="Times New Roman"/>
          <w:sz w:val="28"/>
          <w:szCs w:val="28"/>
        </w:rPr>
        <w:t>б</w:t>
      </w:r>
      <w:r w:rsidR="002633A7">
        <w:rPr>
          <w:rFonts w:ascii="Times New Roman" w:hAnsi="Times New Roman" w:cs="Times New Roman"/>
          <w:sz w:val="28"/>
          <w:szCs w:val="28"/>
        </w:rPr>
        <w:t>ыл</w:t>
      </w:r>
      <w:r w:rsidR="00164206">
        <w:rPr>
          <w:rFonts w:ascii="Times New Roman" w:hAnsi="Times New Roman" w:cs="Times New Roman"/>
          <w:sz w:val="28"/>
          <w:szCs w:val="28"/>
        </w:rPr>
        <w:t xml:space="preserve">о разработано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164206" w:rsidRPr="00164206">
        <w:rPr>
          <w:rFonts w:ascii="Times New Roman" w:hAnsi="Times New Roman" w:cs="Times New Roman"/>
          <w:sz w:val="28"/>
          <w:szCs w:val="28"/>
        </w:rPr>
        <w:t>-</w:t>
      </w:r>
      <w:r w:rsidR="00164206">
        <w:rPr>
          <w:rFonts w:ascii="Times New Roman" w:hAnsi="Times New Roman" w:cs="Times New Roman"/>
          <w:sz w:val="28"/>
          <w:szCs w:val="28"/>
        </w:rPr>
        <w:t xml:space="preserve">приложение с окружением из инструментов мониторинга </w:t>
      </w:r>
      <w:proofErr w:type="spellStart"/>
      <w:r w:rsidR="00164206">
        <w:rPr>
          <w:rFonts w:ascii="Times New Roman" w:hAnsi="Times New Roman" w:cs="Times New Roman"/>
          <w:sz w:val="28"/>
          <w:szCs w:val="28"/>
          <w:lang w:val="en-US"/>
        </w:rPr>
        <w:t>GrayLog</w:t>
      </w:r>
      <w:proofErr w:type="spellEnd"/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4206">
        <w:rPr>
          <w:rFonts w:ascii="Times New Roman" w:hAnsi="Times New Roman" w:cs="Times New Roman"/>
          <w:sz w:val="28"/>
          <w:szCs w:val="28"/>
          <w:lang w:val="en-US"/>
        </w:rPr>
        <w:t>Adminer</w:t>
      </w:r>
      <w:proofErr w:type="spellEnd"/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Grafana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C05B3" w14:textId="77777777" w:rsidR="00E65D59" w:rsidRDefault="00E65D5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82AD8A6" w14:textId="35E5B921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Ответы на вопросы к практической работе</w:t>
      </w:r>
    </w:p>
    <w:p w14:paraId="7727F7CD" w14:textId="535A606B" w:rsidR="004A4BF0" w:rsidRPr="004A4BF0" w:rsidRDefault="004A4BF0" w:rsidP="004A4BF0">
      <w:pPr>
        <w:pStyle w:val="ab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основные различия между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Prometheus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Zabbix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0C29AD9A" w14:textId="25A99E3B" w:rsidR="004A4BF0" w:rsidRPr="004A4BF0" w:rsidRDefault="004A4BF0" w:rsidP="004A4BF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Prometheus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модель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хранит метрики во временных рядах и ориентирован на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cloud-native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среду.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Zabbix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применяет агентов 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-модель, хранит данные в реляционной БД и подходит для классического инфраструктурного мониторинга.</w:t>
      </w:r>
    </w:p>
    <w:p w14:paraId="0E7FBC2C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Как можно запустить две базы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одном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docker-compose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файле, чтобы таблицы не пересекались?</w:t>
      </w:r>
    </w:p>
    <w:p w14:paraId="45608EB3" w14:textId="316F1B86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создать два сервиса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разными именами, портами и томами. Каждый контейнер будет иметь свою БД и каталог данных, например: postgres1:5432, postgres2:5433, разные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volumes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переменные окружения.</w:t>
      </w:r>
    </w:p>
    <w:p w14:paraId="1FFD338D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Назовите виды мониторинга систем.</w:t>
      </w:r>
    </w:p>
    <w:p w14:paraId="4756F88E" w14:textId="45531945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Инфраструктурный, прикладной (APM), сетевой, лог-мониторинг, мониторинг безопасности, пользовательский и бизнес-мониторинг. Также выделяют три основы наблюдаемости: метрики, логи и трейсы.</w:t>
      </w:r>
    </w:p>
    <w:p w14:paraId="2AEC1775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 помощи чего можно передавать конфигурационные переменные в контейнер?</w:t>
      </w:r>
    </w:p>
    <w:p w14:paraId="719A4A7B" w14:textId="170160D2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переменные окружения (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env_file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файлы конфигураций в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volumes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Secrets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аргументы командной строки.</w:t>
      </w:r>
    </w:p>
    <w:p w14:paraId="7B07760E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основные различия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Swarm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3B0C1541" w14:textId="1BFE04B6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локального запуска нескольких контейнеров.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Swarm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кластерного развёртывания, масштабирования и балансировки нагрузки между нодами.</w:t>
      </w:r>
    </w:p>
    <w:p w14:paraId="73EB6659" w14:textId="25FFF2E8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пример задачи, которую </w:t>
      </w: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невозможно выполнить,</w:t>
      </w: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используя один лишь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docker-compose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без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Dockerfile.</w:t>
      </w:r>
      <w:proofErr w:type="spellEnd"/>
    </w:p>
    <w:p w14:paraId="3418F4E3" w14:textId="540F8EF0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собственного образа из исходников (например, компиляция приложения или установка зависимостей) требует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Dockerfile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только запускать уже готовые образы.</w:t>
      </w:r>
    </w:p>
    <w:p w14:paraId="0A5A875B" w14:textId="77777777" w:rsidR="004A4BF0" w:rsidRPr="00E65D59" w:rsidRDefault="004A4BF0" w:rsidP="004A4BF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C312BB" w14:textId="77777777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69E0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 ин</w:t>
      </w:r>
      <w:r>
        <w:rPr>
          <w:rFonts w:ascii="Times New Roman" w:hAnsi="Times New Roman" w:cs="Times New Roman"/>
          <w:b/>
          <w:sz w:val="32"/>
          <w:szCs w:val="32"/>
        </w:rPr>
        <w:t>ф</w:t>
      </w:r>
      <w:r w:rsidRPr="007E69E0">
        <w:rPr>
          <w:rFonts w:ascii="Times New Roman" w:hAnsi="Times New Roman" w:cs="Times New Roman"/>
          <w:b/>
          <w:sz w:val="32"/>
          <w:szCs w:val="32"/>
        </w:rPr>
        <w:t>ормации</w:t>
      </w:r>
    </w:p>
    <w:p w14:paraId="5C1105B5" w14:textId="7FF25005" w:rsidR="00860628" w:rsidRPr="00860628" w:rsidRDefault="00860628" w:rsidP="00860628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50 вопросов по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, которые задают на собеседованиях, и ответы на них |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.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company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southbridge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/528206/</w:t>
        </w:r>
      </w:hyperlink>
    </w:p>
    <w:p w14:paraId="570ECAD5" w14:textId="25582DAE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|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docker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</w:hyperlink>
    </w:p>
    <w:p w14:paraId="7CAA809C" w14:textId="4CBFF79E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zabbix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manuals</w:t>
        </w:r>
      </w:hyperlink>
    </w:p>
    <w:p w14:paraId="4BA5A6FF" w14:textId="2E68DDD0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Prometheus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3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prometheus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overview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14:paraId="0E36613C" w14:textId="5AB174D8" w:rsid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Grafana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4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https://grafana.com/docs/</w:t>
        </w:r>
      </w:hyperlink>
    </w:p>
    <w:p w14:paraId="22B7957A" w14:textId="48220D90" w:rsidR="00860628" w:rsidRDefault="00860628" w:rsidP="00860628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  <w:lang w:val="en-US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5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https://docs.graylog.org/</w:t>
        </w:r>
      </w:hyperlink>
    </w:p>
    <w:p w14:paraId="53085589" w14:textId="77777777" w:rsidR="00860628" w:rsidRPr="00860628" w:rsidRDefault="00860628" w:rsidP="00860628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D614C0" w14:textId="77777777" w:rsidR="00E65D59" w:rsidRPr="00860628" w:rsidRDefault="00E65D59" w:rsidP="00E65D59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65D59" w:rsidRPr="0086062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09732B49"/>
    <w:multiLevelType w:val="multilevel"/>
    <w:tmpl w:val="2D88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C37B9"/>
    <w:multiLevelType w:val="hybridMultilevel"/>
    <w:tmpl w:val="539AA16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73F0A9F"/>
    <w:multiLevelType w:val="multilevel"/>
    <w:tmpl w:val="582E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602DA"/>
    <w:multiLevelType w:val="hybridMultilevel"/>
    <w:tmpl w:val="539AA160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B60184F"/>
    <w:multiLevelType w:val="hybridMultilevel"/>
    <w:tmpl w:val="82D6D0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03568DC"/>
    <w:multiLevelType w:val="multilevel"/>
    <w:tmpl w:val="3752920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08128B"/>
    <w:multiLevelType w:val="multilevel"/>
    <w:tmpl w:val="1650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83339A"/>
    <w:multiLevelType w:val="multilevel"/>
    <w:tmpl w:val="91DA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A70B8"/>
    <w:multiLevelType w:val="multilevel"/>
    <w:tmpl w:val="00924A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F92AE9"/>
    <w:multiLevelType w:val="multilevel"/>
    <w:tmpl w:val="C886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882673">
    <w:abstractNumId w:val="0"/>
  </w:num>
  <w:num w:numId="2" w16cid:durableId="2037266105">
    <w:abstractNumId w:val="3"/>
  </w:num>
  <w:num w:numId="3" w16cid:durableId="1696612003">
    <w:abstractNumId w:val="6"/>
  </w:num>
  <w:num w:numId="4" w16cid:durableId="1408109571">
    <w:abstractNumId w:val="8"/>
  </w:num>
  <w:num w:numId="5" w16cid:durableId="796148464">
    <w:abstractNumId w:val="1"/>
  </w:num>
  <w:num w:numId="6" w16cid:durableId="1839806241">
    <w:abstractNumId w:val="7"/>
  </w:num>
  <w:num w:numId="7" w16cid:durableId="1483623526">
    <w:abstractNumId w:val="11"/>
  </w:num>
  <w:num w:numId="8" w16cid:durableId="600575182">
    <w:abstractNumId w:val="4"/>
  </w:num>
  <w:num w:numId="9" w16cid:durableId="348222383">
    <w:abstractNumId w:val="10"/>
  </w:num>
  <w:num w:numId="10" w16cid:durableId="2105606994">
    <w:abstractNumId w:val="9"/>
  </w:num>
  <w:num w:numId="11" w16cid:durableId="1905869148">
    <w:abstractNumId w:val="2"/>
  </w:num>
  <w:num w:numId="12" w16cid:durableId="586308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15708C"/>
    <w:rsid w:val="00164206"/>
    <w:rsid w:val="002633A7"/>
    <w:rsid w:val="003561AA"/>
    <w:rsid w:val="0044293B"/>
    <w:rsid w:val="004A4BF0"/>
    <w:rsid w:val="00522A6C"/>
    <w:rsid w:val="006049B2"/>
    <w:rsid w:val="00860628"/>
    <w:rsid w:val="00867023"/>
    <w:rsid w:val="008E682B"/>
    <w:rsid w:val="00920AD3"/>
    <w:rsid w:val="00965772"/>
    <w:rsid w:val="00A00B38"/>
    <w:rsid w:val="00A07A9C"/>
    <w:rsid w:val="00A07BB4"/>
    <w:rsid w:val="00B934D8"/>
    <w:rsid w:val="00C11941"/>
    <w:rsid w:val="00C43F61"/>
    <w:rsid w:val="00C94D21"/>
    <w:rsid w:val="00CD1F41"/>
    <w:rsid w:val="00E65D59"/>
    <w:rsid w:val="00E9104D"/>
    <w:rsid w:val="00EB4925"/>
    <w:rsid w:val="00F7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206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65D5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5D59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4A4B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zabbix.com/manual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habr.com/ru/company/southbridge/blog/528206/" TargetMode="External"/><Relationship Id="rId45" Type="http://schemas.openxmlformats.org/officeDocument/2006/relationships/hyperlink" Target="https://docs.graylog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rafana.com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prometheus.io/docs/introduction/overview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33</Pages>
  <Words>1806</Words>
  <Characters>10296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3</cp:revision>
  <dcterms:created xsi:type="dcterms:W3CDTF">2025-10-13T21:30:00Z</dcterms:created>
  <dcterms:modified xsi:type="dcterms:W3CDTF">2025-10-13T22:36:00Z</dcterms:modified>
  <dc:language>ru-RU</dc:language>
</cp:coreProperties>
</file>