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FA4E8E" w14:paraId="289BD671" w14:textId="77777777" w:rsidTr="007D1F6E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FA4E8E" w:rsidRPr="00693586" w14:paraId="61DFE3EF" w14:textId="77777777" w:rsidTr="007D1F6E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3F0D683" w14:textId="77777777" w:rsidR="00FA4E8E" w:rsidRPr="00A83F94" w:rsidRDefault="00FA4E8E" w:rsidP="007D1F6E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</w:p>
                <w:p w14:paraId="49621FBA" w14:textId="77777777" w:rsidR="00FA4E8E" w:rsidRPr="00693586" w:rsidRDefault="00FA4E8E" w:rsidP="007D1F6E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</w:p>
                <w:p w14:paraId="54680EFE" w14:textId="77777777" w:rsidR="00FA4E8E" w:rsidRPr="00693586" w:rsidRDefault="00FA4E8E" w:rsidP="007D1F6E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713F9BF" w14:textId="77777777" w:rsidR="00FA4E8E" w:rsidRPr="00693586" w:rsidRDefault="00FA4E8E" w:rsidP="007D1F6E">
                  <w:pPr>
                    <w:spacing w:after="0" w:line="240" w:lineRule="auto"/>
                    <w:jc w:val="center"/>
                  </w:pPr>
                  <w:r w:rsidRPr="00693586">
                    <w:t xml:space="preserve">               </w:t>
                  </w:r>
                  <w:r w:rsidRPr="00693586">
                    <w:rPr>
                      <w:noProof/>
                      <w:lang w:eastAsia="ru-RU"/>
                    </w:rPr>
                    <w:drawing>
                      <wp:inline distT="0" distB="0" distL="0" distR="0" wp14:anchorId="7432EF42" wp14:editId="6111B54E">
                        <wp:extent cx="890689" cy="1009223"/>
                        <wp:effectExtent l="0" t="0" r="4661" b="427"/>
                        <wp:docPr id="1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93586"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460D534" w14:textId="77777777" w:rsidR="00FA4E8E" w:rsidRPr="00693586" w:rsidRDefault="00FA4E8E" w:rsidP="007D1F6E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FA4E8E" w:rsidRPr="00693586" w14:paraId="1A0BCDF4" w14:textId="77777777" w:rsidTr="007D1F6E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53842EE" w14:textId="77777777" w:rsidR="00FA4E8E" w:rsidRPr="00693586" w:rsidRDefault="00FA4E8E" w:rsidP="007D1F6E">
                  <w:pPr>
                    <w:spacing w:after="0" w:line="240" w:lineRule="auto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3A6C8F02" w14:textId="77777777" w:rsidR="00FA4E8E" w:rsidRPr="00693586" w:rsidRDefault="00FA4E8E" w:rsidP="007D1F6E">
                  <w:pPr>
                    <w:spacing w:after="0" w:line="240" w:lineRule="auto"/>
                    <w:jc w:val="center"/>
                    <w:rPr>
                      <w:caps/>
                      <w:szCs w:val="24"/>
                    </w:rPr>
                  </w:pPr>
                  <w:r w:rsidRPr="00693586">
                    <w:rPr>
                      <w:caps/>
                      <w:szCs w:val="24"/>
                    </w:rPr>
                    <w:t>МИНОБРНАУКИ РОССИИ</w:t>
                  </w:r>
                </w:p>
                <w:p w14:paraId="71B724CD" w14:textId="77777777" w:rsidR="00FA4E8E" w:rsidRPr="00D34973" w:rsidRDefault="00FA4E8E" w:rsidP="007D1F6E">
                  <w:pPr>
                    <w:spacing w:after="0" w:line="240" w:lineRule="auto"/>
                    <w:rPr>
                      <w:caps/>
                      <w:sz w:val="18"/>
                      <w:szCs w:val="18"/>
                    </w:rPr>
                  </w:pPr>
                </w:p>
              </w:tc>
            </w:tr>
            <w:tr w:rsidR="00FA4E8E" w:rsidRPr="00693586" w14:paraId="7DF7EE92" w14:textId="77777777" w:rsidTr="007D1F6E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1E8B852" w14:textId="77777777" w:rsidR="00FA4E8E" w:rsidRPr="00693586" w:rsidRDefault="00FA4E8E" w:rsidP="007D1F6E">
                  <w:pPr>
                    <w:spacing w:after="0" w:line="240" w:lineRule="auto"/>
                    <w:jc w:val="center"/>
                  </w:pPr>
                  <w:r w:rsidRPr="00693586">
                    <w:t>Федеральное государственное бюджетное образовательное учреждение</w:t>
                  </w:r>
                </w:p>
                <w:p w14:paraId="67F401D8" w14:textId="77777777" w:rsidR="00FA4E8E" w:rsidRPr="00693586" w:rsidRDefault="00FA4E8E" w:rsidP="007D1F6E">
                  <w:pPr>
                    <w:spacing w:after="0" w:line="240" w:lineRule="auto"/>
                    <w:jc w:val="center"/>
                  </w:pPr>
                  <w:r w:rsidRPr="00693586">
                    <w:t>высшего образования</w:t>
                  </w:r>
                </w:p>
                <w:p w14:paraId="16F7B66E" w14:textId="77777777" w:rsidR="00FA4E8E" w:rsidRPr="00693586" w:rsidRDefault="00FA4E8E" w:rsidP="007D1F6E">
                  <w:pPr>
                    <w:spacing w:after="0" w:line="240" w:lineRule="auto"/>
                    <w:jc w:val="center"/>
                  </w:pPr>
                  <w:r w:rsidRPr="00693586">
                    <w:rPr>
                      <w:b/>
                    </w:rPr>
                    <w:t xml:space="preserve">«МИРЭА </w:t>
                  </w:r>
                  <w:r w:rsidRPr="00693586">
                    <w:rPr>
                      <w:rStyle w:val="translation-chunk"/>
                      <w:szCs w:val="24"/>
                    </w:rPr>
                    <w:t xml:space="preserve">– </w:t>
                  </w:r>
                  <w:r w:rsidRPr="00693586">
                    <w:rPr>
                      <w:b/>
                    </w:rPr>
                    <w:t>Российский технологический университет»</w:t>
                  </w:r>
                  <w:r w:rsidRPr="00693586">
                    <w:rPr>
                      <w:b/>
                    </w:rPr>
                    <w:br/>
                  </w:r>
                </w:p>
                <w:p w14:paraId="381E5036" w14:textId="77777777" w:rsidR="00FA4E8E" w:rsidRPr="00D34973" w:rsidRDefault="00FA4E8E" w:rsidP="007D1F6E">
                  <w:pPr>
                    <w:keepNext/>
                    <w:spacing w:after="0" w:line="240" w:lineRule="auto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7F6554C3" wp14:editId="6D71BE77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6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393D6B4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693586"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2B8857C4" w14:textId="77777777" w:rsidR="00FA4E8E" w:rsidRDefault="00FA4E8E" w:rsidP="007D1F6E">
            <w:pPr>
              <w:spacing w:after="0" w:line="240" w:lineRule="auto"/>
            </w:pPr>
          </w:p>
        </w:tc>
      </w:tr>
      <w:tr w:rsidR="00FA4E8E" w:rsidRPr="00431269" w14:paraId="117BFE62" w14:textId="77777777" w:rsidTr="007D1F6E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D7E7787" w14:textId="77777777" w:rsidR="00FA4E8E" w:rsidRPr="00251BD9" w:rsidRDefault="00FA4E8E" w:rsidP="007D1F6E">
            <w:pPr>
              <w:jc w:val="center"/>
              <w:rPr>
                <w:rFonts w:cs="Times New Roman"/>
                <w:sz w:val="16"/>
                <w:szCs w:val="16"/>
              </w:rPr>
            </w:pPr>
          </w:p>
          <w:p w14:paraId="77BC6502" w14:textId="77777777" w:rsidR="00FA4E8E" w:rsidRPr="00431269" w:rsidRDefault="00FA4E8E" w:rsidP="007D1F6E">
            <w:pPr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Институт информационных технологий (ИТ)</w:t>
            </w:r>
          </w:p>
        </w:tc>
      </w:tr>
      <w:tr w:rsidR="00FA4E8E" w:rsidRPr="00431269" w14:paraId="4AE2FDF5" w14:textId="77777777" w:rsidTr="007D1F6E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CDAA46E" w14:textId="77777777" w:rsidR="00FA4E8E" w:rsidRPr="00431269" w:rsidRDefault="00FA4E8E" w:rsidP="007D1F6E">
            <w:pPr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bCs/>
                <w:szCs w:val="24"/>
              </w:rPr>
              <w:t xml:space="preserve">Кафедра </w:t>
            </w:r>
            <w:r w:rsidRPr="00431269">
              <w:rPr>
                <w:rFonts w:cs="Times New Roman"/>
                <w:bCs/>
                <w:color w:val="000000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431269">
              <w:rPr>
                <w:rFonts w:cs="Times New Roman"/>
                <w:bCs/>
                <w:szCs w:val="24"/>
              </w:rPr>
              <w:t xml:space="preserve"> (</w:t>
            </w:r>
            <w:proofErr w:type="spellStart"/>
            <w:r w:rsidRPr="00431269">
              <w:rPr>
                <w:rFonts w:cs="Times New Roman"/>
                <w:bCs/>
                <w:szCs w:val="24"/>
              </w:rPr>
              <w:t>И</w:t>
            </w:r>
            <w:r>
              <w:rPr>
                <w:rFonts w:cs="Times New Roman"/>
                <w:bCs/>
                <w:szCs w:val="24"/>
              </w:rPr>
              <w:t>и</w:t>
            </w:r>
            <w:r w:rsidRPr="00431269">
              <w:rPr>
                <w:rFonts w:cs="Times New Roman"/>
                <w:bCs/>
                <w:szCs w:val="24"/>
              </w:rPr>
              <w:t>ППО</w:t>
            </w:r>
            <w:proofErr w:type="spellEnd"/>
            <w:r w:rsidRPr="00431269">
              <w:rPr>
                <w:rFonts w:cs="Times New Roman"/>
                <w:bCs/>
                <w:szCs w:val="24"/>
              </w:rPr>
              <w:t>)</w:t>
            </w:r>
          </w:p>
        </w:tc>
      </w:tr>
    </w:tbl>
    <w:p w14:paraId="01356C5C" w14:textId="77777777" w:rsidR="00FA4E8E" w:rsidRDefault="00FA4E8E" w:rsidP="00FA4E8E">
      <w:pPr>
        <w:shd w:val="clear" w:color="auto" w:fill="FFFFFF"/>
        <w:jc w:val="left"/>
        <w:rPr>
          <w:rFonts w:cs="Times New Roman"/>
          <w:b/>
          <w:szCs w:val="24"/>
        </w:rPr>
      </w:pPr>
    </w:p>
    <w:p w14:paraId="798ABC6B" w14:textId="77777777" w:rsidR="00FA4E8E" w:rsidRPr="00431269" w:rsidRDefault="00FA4E8E" w:rsidP="00FA4E8E">
      <w:pPr>
        <w:shd w:val="clear" w:color="auto" w:fill="FFFFFF"/>
        <w:jc w:val="left"/>
        <w:rPr>
          <w:rFonts w:cs="Times New Roman"/>
          <w:b/>
          <w:szCs w:val="24"/>
        </w:rPr>
      </w:pPr>
    </w:p>
    <w:tbl>
      <w:tblPr>
        <w:tblW w:w="5052" w:type="pct"/>
        <w:tblLayout w:type="fixed"/>
        <w:tblLook w:val="00A0" w:firstRow="1" w:lastRow="0" w:firstColumn="1" w:lastColumn="0" w:noHBand="0" w:noVBand="0"/>
      </w:tblPr>
      <w:tblGrid>
        <w:gridCol w:w="3686"/>
        <w:gridCol w:w="2124"/>
        <w:gridCol w:w="79"/>
        <w:gridCol w:w="853"/>
        <w:gridCol w:w="2472"/>
        <w:gridCol w:w="242"/>
      </w:tblGrid>
      <w:tr w:rsidR="00FA4E8E" w:rsidRPr="00431269" w14:paraId="5EC903EF" w14:textId="77777777" w:rsidTr="007D1F6E">
        <w:trPr>
          <w:gridAfter w:val="1"/>
          <w:wAfter w:w="128" w:type="pct"/>
        </w:trPr>
        <w:tc>
          <w:tcPr>
            <w:tcW w:w="4872" w:type="pct"/>
            <w:gridSpan w:val="5"/>
          </w:tcPr>
          <w:p w14:paraId="5A6B3B26" w14:textId="77777777" w:rsidR="00FA4E8E" w:rsidRPr="00870932" w:rsidRDefault="00FA4E8E" w:rsidP="007D1F6E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70932">
              <w:rPr>
                <w:rFonts w:cs="Times New Roman"/>
                <w:b/>
                <w:sz w:val="28"/>
                <w:szCs w:val="28"/>
              </w:rPr>
              <w:t>ОТЧЁТ ПО ПРАКТИЧЕСКИМ РАБОТАМ</w:t>
            </w:r>
          </w:p>
        </w:tc>
      </w:tr>
      <w:tr w:rsidR="00FA4E8E" w:rsidRPr="00431269" w14:paraId="3449A429" w14:textId="77777777" w:rsidTr="007D1F6E">
        <w:trPr>
          <w:gridAfter w:val="1"/>
          <w:wAfter w:w="128" w:type="pct"/>
        </w:trPr>
        <w:tc>
          <w:tcPr>
            <w:tcW w:w="4872" w:type="pct"/>
            <w:gridSpan w:val="5"/>
          </w:tcPr>
          <w:p w14:paraId="60A8CD93" w14:textId="77777777" w:rsidR="00FA4E8E" w:rsidRDefault="00FA4E8E" w:rsidP="007D1F6E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14D27">
              <w:rPr>
                <w:rFonts w:cs="Times New Roman"/>
                <w:b/>
                <w:sz w:val="28"/>
                <w:szCs w:val="28"/>
              </w:rPr>
              <w:t>по дисциплине «</w:t>
            </w:r>
            <w:r>
              <w:rPr>
                <w:rFonts w:cs="Times New Roman"/>
                <w:b/>
                <w:sz w:val="28"/>
                <w:szCs w:val="28"/>
              </w:rPr>
              <w:t>Проектирование информационных систем</w:t>
            </w:r>
            <w:r w:rsidRPr="00D14D27">
              <w:rPr>
                <w:rFonts w:cs="Times New Roman"/>
                <w:b/>
                <w:sz w:val="28"/>
                <w:szCs w:val="28"/>
              </w:rPr>
              <w:t>»</w:t>
            </w:r>
          </w:p>
          <w:p w14:paraId="46E373DE" w14:textId="77777777" w:rsidR="00FA4E8E" w:rsidRDefault="00FA4E8E" w:rsidP="007D1F6E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587ADC">
              <w:rPr>
                <w:rFonts w:cs="Times New Roman"/>
                <w:bCs/>
                <w:sz w:val="28"/>
                <w:szCs w:val="28"/>
              </w:rPr>
              <w:t>на тем</w:t>
            </w:r>
            <w:r>
              <w:rPr>
                <w:rFonts w:cs="Times New Roman"/>
                <w:bCs/>
                <w:sz w:val="28"/>
                <w:szCs w:val="28"/>
              </w:rPr>
              <w:t>у</w:t>
            </w:r>
          </w:p>
          <w:p w14:paraId="72EEFEF3" w14:textId="77777777" w:rsidR="00FA4E8E" w:rsidRDefault="00FA4E8E" w:rsidP="007D1F6E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C2669">
              <w:rPr>
                <w:rFonts w:cs="Times New Roman"/>
                <w:b/>
                <w:sz w:val="28"/>
                <w:szCs w:val="28"/>
              </w:rPr>
              <w:t>«</w:t>
            </w:r>
            <w:r w:rsidR="00345938">
              <w:rPr>
                <w:rFonts w:cs="Times New Roman"/>
                <w:b/>
                <w:sz w:val="28"/>
                <w:szCs w:val="28"/>
              </w:rPr>
              <w:t>Платформа для записи на прием к психологу»</w:t>
            </w:r>
          </w:p>
          <w:p w14:paraId="1EE0E1F8" w14:textId="0E5CD3F0" w:rsidR="00345938" w:rsidRPr="00345938" w:rsidRDefault="00345938" w:rsidP="007D1F6E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pacing w:val="-5"/>
                <w:szCs w:val="24"/>
              </w:rPr>
            </w:pPr>
          </w:p>
        </w:tc>
      </w:tr>
      <w:tr w:rsidR="00FA4E8E" w:rsidRPr="00431269" w14:paraId="0ADFA584" w14:textId="77777777" w:rsidTr="007D1F6E">
        <w:trPr>
          <w:gridAfter w:val="1"/>
          <w:wAfter w:w="128" w:type="pct"/>
        </w:trPr>
        <w:tc>
          <w:tcPr>
            <w:tcW w:w="4872" w:type="pct"/>
            <w:gridSpan w:val="5"/>
          </w:tcPr>
          <w:p w14:paraId="082B9429" w14:textId="77777777" w:rsidR="00FA4E8E" w:rsidRPr="00431269" w:rsidRDefault="00FA4E8E" w:rsidP="007D1F6E">
            <w:pPr>
              <w:shd w:val="clear" w:color="auto" w:fill="FFFFFF"/>
              <w:spacing w:line="240" w:lineRule="auto"/>
              <w:jc w:val="center"/>
              <w:rPr>
                <w:rFonts w:cs="Times New Roman"/>
                <w:i/>
                <w:color w:val="FF0000"/>
                <w:szCs w:val="24"/>
              </w:rPr>
            </w:pPr>
          </w:p>
        </w:tc>
      </w:tr>
      <w:tr w:rsidR="00FA4E8E" w:rsidRPr="00431269" w14:paraId="0D835F8B" w14:textId="77777777" w:rsidTr="007D1F6E">
        <w:trPr>
          <w:gridAfter w:val="1"/>
          <w:wAfter w:w="128" w:type="pct"/>
        </w:trPr>
        <w:tc>
          <w:tcPr>
            <w:tcW w:w="3072" w:type="pct"/>
            <w:gridSpan w:val="2"/>
          </w:tcPr>
          <w:p w14:paraId="40DD6A68" w14:textId="77777777" w:rsidR="00FA4E8E" w:rsidRPr="00431269" w:rsidRDefault="00FA4E8E" w:rsidP="007D1F6E">
            <w:pPr>
              <w:jc w:val="center"/>
              <w:rPr>
                <w:rFonts w:cs="Times New Roman"/>
                <w:szCs w:val="24"/>
              </w:rPr>
            </w:pPr>
          </w:p>
          <w:p w14:paraId="0947ED21" w14:textId="77777777" w:rsidR="00FA4E8E" w:rsidRPr="00A56A35" w:rsidRDefault="00FA4E8E" w:rsidP="007D1F6E">
            <w:pPr>
              <w:rPr>
                <w:rFonts w:cs="Times New Roman"/>
                <w:b/>
                <w:color w:val="FF0000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Выполнил студент группы </w:t>
            </w:r>
            <w:r w:rsidRPr="009B0211">
              <w:rPr>
                <w:rFonts w:cs="Times New Roman"/>
                <w:szCs w:val="24"/>
              </w:rPr>
              <w:t>ИКБО-</w:t>
            </w:r>
            <w:r>
              <w:rPr>
                <w:rFonts w:cs="Times New Roman"/>
                <w:szCs w:val="24"/>
                <w:lang w:val="en-US"/>
              </w:rPr>
              <w:t>01</w:t>
            </w:r>
            <w:r w:rsidRPr="009B0211">
              <w:rPr>
                <w:rFonts w:cs="Times New Roman"/>
                <w:szCs w:val="24"/>
              </w:rPr>
              <w:t>-2</w:t>
            </w:r>
            <w:r>
              <w:rPr>
                <w:rFonts w:cs="Times New Roman"/>
                <w:szCs w:val="24"/>
                <w:lang w:val="en-US"/>
              </w:rPr>
              <w:t>2</w:t>
            </w:r>
          </w:p>
        </w:tc>
        <w:tc>
          <w:tcPr>
            <w:tcW w:w="1799" w:type="pct"/>
            <w:gridSpan w:val="3"/>
          </w:tcPr>
          <w:p w14:paraId="2760BA32" w14:textId="77777777" w:rsidR="00FA4E8E" w:rsidRPr="00431269" w:rsidRDefault="00FA4E8E" w:rsidP="007D1F6E">
            <w:pPr>
              <w:shd w:val="clear" w:color="auto" w:fill="FFFFFF"/>
              <w:jc w:val="left"/>
              <w:rPr>
                <w:rFonts w:cs="Times New Roman"/>
                <w:szCs w:val="24"/>
              </w:rPr>
            </w:pPr>
          </w:p>
          <w:p w14:paraId="44D3D446" w14:textId="5D430D17" w:rsidR="00FA4E8E" w:rsidRPr="001143DC" w:rsidRDefault="00FA4E8E" w:rsidP="007D1F6E">
            <w:pPr>
              <w:shd w:val="clear" w:color="auto" w:fill="FFFFFF"/>
              <w:jc w:val="righ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</w:t>
            </w:r>
            <w:r w:rsidR="00345938">
              <w:rPr>
                <w:rFonts w:cs="Times New Roman"/>
                <w:szCs w:val="24"/>
              </w:rPr>
              <w:t>Прокопчук</w:t>
            </w:r>
            <w:r>
              <w:rPr>
                <w:rFonts w:cs="Times New Roman"/>
                <w:szCs w:val="24"/>
              </w:rPr>
              <w:t xml:space="preserve"> </w:t>
            </w:r>
            <w:r w:rsidR="00345938">
              <w:rPr>
                <w:rFonts w:cs="Times New Roman"/>
                <w:szCs w:val="24"/>
              </w:rPr>
              <w:t>Р</w:t>
            </w:r>
            <w:r>
              <w:rPr>
                <w:rFonts w:cs="Times New Roman"/>
                <w:szCs w:val="24"/>
              </w:rPr>
              <w:t>.</w:t>
            </w:r>
            <w:r w:rsidR="00345938"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FA4E8E" w:rsidRPr="00431269" w14:paraId="6AE8C781" w14:textId="77777777" w:rsidTr="007D1F6E">
        <w:trPr>
          <w:gridAfter w:val="1"/>
          <w:wAfter w:w="128" w:type="pct"/>
        </w:trPr>
        <w:tc>
          <w:tcPr>
            <w:tcW w:w="3114" w:type="pct"/>
            <w:gridSpan w:val="3"/>
          </w:tcPr>
          <w:p w14:paraId="03F5105F" w14:textId="77777777" w:rsidR="00FA4E8E" w:rsidRPr="00431269" w:rsidRDefault="00FA4E8E" w:rsidP="007D1F6E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57" w:type="pct"/>
            <w:gridSpan w:val="2"/>
          </w:tcPr>
          <w:p w14:paraId="6B81BAD1" w14:textId="77777777" w:rsidR="00FA4E8E" w:rsidRPr="00431269" w:rsidRDefault="00FA4E8E" w:rsidP="007D1F6E">
            <w:pPr>
              <w:shd w:val="clear" w:color="auto" w:fill="FFFFFF"/>
              <w:jc w:val="center"/>
              <w:rPr>
                <w:rFonts w:cs="Times New Roman"/>
                <w:szCs w:val="24"/>
              </w:rPr>
            </w:pPr>
          </w:p>
        </w:tc>
      </w:tr>
      <w:tr w:rsidR="00FA4E8E" w:rsidRPr="00A8614E" w14:paraId="7490149F" w14:textId="77777777" w:rsidTr="007D1F6E">
        <w:trPr>
          <w:gridAfter w:val="1"/>
          <w:wAfter w:w="128" w:type="pct"/>
        </w:trPr>
        <w:tc>
          <w:tcPr>
            <w:tcW w:w="3114" w:type="pct"/>
            <w:gridSpan w:val="3"/>
          </w:tcPr>
          <w:p w14:paraId="7F3A8922" w14:textId="77777777" w:rsidR="00FA4E8E" w:rsidRPr="00A8614E" w:rsidRDefault="00FA4E8E" w:rsidP="007D1F6E">
            <w:pPr>
              <w:rPr>
                <w:rFonts w:cs="Times New Roman"/>
                <w:i/>
                <w:szCs w:val="24"/>
              </w:rPr>
            </w:pPr>
            <w:r w:rsidRPr="00A8614E">
              <w:rPr>
                <w:rFonts w:cs="Times New Roman"/>
                <w:szCs w:val="24"/>
              </w:rPr>
              <w:t xml:space="preserve">Принял </w:t>
            </w:r>
            <w:r w:rsidRPr="00A8614E">
              <w:rPr>
                <w:rFonts w:cs="Times New Roman"/>
                <w:szCs w:val="24"/>
              </w:rPr>
              <w:br/>
            </w:r>
            <w:r w:rsidRPr="00A8614E">
              <w:rPr>
                <w:rFonts w:cs="Times New Roman"/>
                <w:i/>
                <w:szCs w:val="24"/>
              </w:rPr>
              <w:t>Ассистент</w:t>
            </w:r>
          </w:p>
        </w:tc>
        <w:tc>
          <w:tcPr>
            <w:tcW w:w="1757" w:type="pct"/>
            <w:gridSpan w:val="2"/>
          </w:tcPr>
          <w:p w14:paraId="03ABE580" w14:textId="77777777" w:rsidR="00FA4E8E" w:rsidRPr="00A8614E" w:rsidRDefault="00FA4E8E" w:rsidP="007D1F6E">
            <w:pPr>
              <w:shd w:val="clear" w:color="auto" w:fill="FFFFFF"/>
              <w:rPr>
                <w:rFonts w:cs="Times New Roman"/>
                <w:szCs w:val="24"/>
              </w:rPr>
            </w:pPr>
            <w:r w:rsidRPr="00A8614E">
              <w:rPr>
                <w:rFonts w:cs="Times New Roman"/>
                <w:b/>
                <w:szCs w:val="24"/>
              </w:rPr>
              <w:t xml:space="preserve">                            </w:t>
            </w:r>
            <w:r w:rsidRPr="00A8614E">
              <w:rPr>
                <w:rFonts w:cs="Times New Roman"/>
                <w:szCs w:val="24"/>
              </w:rPr>
              <w:t>Братусь Н.В.</w:t>
            </w:r>
          </w:p>
        </w:tc>
      </w:tr>
      <w:tr w:rsidR="00FA4E8E" w:rsidRPr="00431269" w14:paraId="46980783" w14:textId="77777777" w:rsidTr="007D1F6E">
        <w:tc>
          <w:tcPr>
            <w:tcW w:w="1949" w:type="pct"/>
            <w:vAlign w:val="center"/>
          </w:tcPr>
          <w:p w14:paraId="56740FA5" w14:textId="77777777" w:rsidR="00FA4E8E" w:rsidRPr="00431269" w:rsidRDefault="00FA4E8E" w:rsidP="007D1F6E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Практические работы выполнены</w:t>
            </w:r>
          </w:p>
        </w:tc>
        <w:tc>
          <w:tcPr>
            <w:tcW w:w="1616" w:type="pct"/>
            <w:gridSpan w:val="3"/>
            <w:vAlign w:val="center"/>
          </w:tcPr>
          <w:p w14:paraId="3D891EC2" w14:textId="77777777" w:rsidR="00FA4E8E" w:rsidRPr="00431269" w:rsidRDefault="00FA4E8E" w:rsidP="007D1F6E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«__</w:t>
            </w:r>
            <w:proofErr w:type="gramStart"/>
            <w:r>
              <w:rPr>
                <w:rFonts w:cs="Times New Roman"/>
                <w:szCs w:val="24"/>
              </w:rPr>
              <w:t>_»_</w:t>
            </w:r>
            <w:proofErr w:type="gramEnd"/>
            <w:r>
              <w:rPr>
                <w:rFonts w:cs="Times New Roman"/>
                <w:szCs w:val="24"/>
              </w:rPr>
              <w:t>______2025</w:t>
            </w:r>
            <w:r w:rsidRPr="00431269"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1434" w:type="pct"/>
            <w:gridSpan w:val="2"/>
          </w:tcPr>
          <w:p w14:paraId="506DCEF1" w14:textId="77777777" w:rsidR="00FA4E8E" w:rsidRPr="00431269" w:rsidRDefault="00FA4E8E" w:rsidP="007D1F6E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  <w:p w14:paraId="1FA8E4EB" w14:textId="77777777" w:rsidR="00FA4E8E" w:rsidRDefault="00FA4E8E" w:rsidP="007D1F6E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2D62DE65" w14:textId="77777777" w:rsidR="00FA4E8E" w:rsidRDefault="00FA4E8E" w:rsidP="007D1F6E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44FA860F" w14:textId="77777777" w:rsidR="00FA4E8E" w:rsidRDefault="00FA4E8E" w:rsidP="007D1F6E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31269">
              <w:rPr>
                <w:rFonts w:cs="Times New Roman"/>
                <w:sz w:val="20"/>
                <w:szCs w:val="20"/>
              </w:rPr>
              <w:t>(подпись студента)</w:t>
            </w:r>
          </w:p>
          <w:p w14:paraId="59F5BE38" w14:textId="77777777" w:rsidR="00FA4E8E" w:rsidRDefault="00FA4E8E" w:rsidP="007D1F6E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438F6334" w14:textId="77777777" w:rsidR="00FA4E8E" w:rsidRPr="00431269" w:rsidRDefault="00FA4E8E" w:rsidP="007D1F6E">
            <w:pPr>
              <w:spacing w:after="0" w:line="240" w:lineRule="auto"/>
              <w:jc w:val="left"/>
              <w:rPr>
                <w:rFonts w:cs="Times New Roman"/>
                <w:sz w:val="20"/>
                <w:szCs w:val="20"/>
              </w:rPr>
            </w:pPr>
          </w:p>
          <w:p w14:paraId="6EDD9B34" w14:textId="77777777" w:rsidR="00FA4E8E" w:rsidRPr="00431269" w:rsidRDefault="00FA4E8E" w:rsidP="007D1F6E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A4E8E" w:rsidRPr="00431269" w14:paraId="3C5CF49A" w14:textId="77777777" w:rsidTr="007D1F6E">
        <w:trPr>
          <w:trHeight w:val="593"/>
        </w:trPr>
        <w:tc>
          <w:tcPr>
            <w:tcW w:w="1949" w:type="pct"/>
            <w:vAlign w:val="center"/>
          </w:tcPr>
          <w:p w14:paraId="5164FC8A" w14:textId="77777777" w:rsidR="00FA4E8E" w:rsidRPr="00431269" w:rsidRDefault="00FA4E8E" w:rsidP="007D1F6E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  <w:p w14:paraId="2A390CB5" w14:textId="77777777" w:rsidR="00FA4E8E" w:rsidRPr="00431269" w:rsidRDefault="00FA4E8E" w:rsidP="007D1F6E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«Зачтено»</w:t>
            </w:r>
          </w:p>
        </w:tc>
        <w:tc>
          <w:tcPr>
            <w:tcW w:w="1616" w:type="pct"/>
            <w:gridSpan w:val="3"/>
            <w:vAlign w:val="center"/>
          </w:tcPr>
          <w:p w14:paraId="69A935AC" w14:textId="77777777" w:rsidR="00FA4E8E" w:rsidRPr="00431269" w:rsidRDefault="00FA4E8E" w:rsidP="007D1F6E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  <w:p w14:paraId="1B7CF0FC" w14:textId="77777777" w:rsidR="00FA4E8E" w:rsidRPr="00431269" w:rsidRDefault="00FA4E8E" w:rsidP="007D1F6E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«__</w:t>
            </w:r>
            <w:proofErr w:type="gramStart"/>
            <w:r>
              <w:rPr>
                <w:rFonts w:cs="Times New Roman"/>
                <w:szCs w:val="24"/>
              </w:rPr>
              <w:t>_»_</w:t>
            </w:r>
            <w:proofErr w:type="gramEnd"/>
            <w:r>
              <w:rPr>
                <w:rFonts w:cs="Times New Roman"/>
                <w:szCs w:val="24"/>
              </w:rPr>
              <w:t>______2025</w:t>
            </w:r>
            <w:r w:rsidRPr="00431269"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1434" w:type="pct"/>
            <w:gridSpan w:val="2"/>
          </w:tcPr>
          <w:p w14:paraId="2335C3CC" w14:textId="77777777" w:rsidR="00FA4E8E" w:rsidRPr="00431269" w:rsidRDefault="00FA4E8E" w:rsidP="007D1F6E">
            <w:pPr>
              <w:spacing w:after="0" w:line="240" w:lineRule="auto"/>
              <w:rPr>
                <w:rFonts w:cs="Times New Roman"/>
                <w:szCs w:val="24"/>
              </w:rPr>
            </w:pPr>
          </w:p>
          <w:p w14:paraId="60A53130" w14:textId="77777777" w:rsidR="00FA4E8E" w:rsidRPr="00431269" w:rsidRDefault="00FA4E8E" w:rsidP="007D1F6E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31269">
              <w:rPr>
                <w:rFonts w:cs="Times New Roman"/>
                <w:sz w:val="20"/>
                <w:szCs w:val="20"/>
              </w:rPr>
              <w:t>(подпись руководителя)</w:t>
            </w:r>
          </w:p>
        </w:tc>
      </w:tr>
      <w:tr w:rsidR="00FA4E8E" w:rsidRPr="00431269" w14:paraId="61037324" w14:textId="77777777" w:rsidTr="007D1F6E">
        <w:tc>
          <w:tcPr>
            <w:tcW w:w="1949" w:type="pct"/>
            <w:vAlign w:val="center"/>
          </w:tcPr>
          <w:p w14:paraId="55207C94" w14:textId="77777777" w:rsidR="00FA4E8E" w:rsidRPr="00431269" w:rsidRDefault="00FA4E8E" w:rsidP="007D1F6E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616" w:type="pct"/>
            <w:gridSpan w:val="3"/>
            <w:vAlign w:val="center"/>
          </w:tcPr>
          <w:p w14:paraId="5A58224A" w14:textId="77777777" w:rsidR="00FA4E8E" w:rsidRPr="00431269" w:rsidRDefault="00FA4E8E" w:rsidP="007D1F6E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34" w:type="pct"/>
            <w:gridSpan w:val="2"/>
          </w:tcPr>
          <w:p w14:paraId="022859A3" w14:textId="77777777" w:rsidR="00FA4E8E" w:rsidRPr="00431269" w:rsidRDefault="00FA4E8E" w:rsidP="007D1F6E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</w:tbl>
    <w:p w14:paraId="5C651D5F" w14:textId="77777777" w:rsidR="00FA4E8E" w:rsidRDefault="00FA4E8E" w:rsidP="00FA4E8E">
      <w:pPr>
        <w:shd w:val="clear" w:color="auto" w:fill="FFFFFF"/>
        <w:rPr>
          <w:rFonts w:cs="Times New Roman"/>
          <w:szCs w:val="24"/>
        </w:rPr>
      </w:pPr>
    </w:p>
    <w:p w14:paraId="2E24A891" w14:textId="77777777" w:rsidR="00FA4E8E" w:rsidRPr="002F7171" w:rsidRDefault="00FA4E8E" w:rsidP="00FA4E8E">
      <w:pPr>
        <w:shd w:val="clear" w:color="auto" w:fill="FFFFFF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A4BE5C" wp14:editId="2E27B540">
                <wp:simplePos x="0" y="0"/>
                <wp:positionH relativeFrom="column">
                  <wp:posOffset>2744442</wp:posOffset>
                </wp:positionH>
                <wp:positionV relativeFrom="paragraph">
                  <wp:posOffset>314021</wp:posOffset>
                </wp:positionV>
                <wp:extent cx="485030" cy="286247"/>
                <wp:effectExtent l="0" t="0" r="1079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30" cy="2862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2BB14" id="Прямоугольник 8" o:spid="_x0000_s1026" style="position:absolute;margin-left:216.1pt;margin-top:24.75pt;width:38.2pt;height:2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cs="Times New Roman"/>
          <w:szCs w:val="24"/>
        </w:rPr>
        <w:t>Москва 2025</w:t>
      </w:r>
      <w:r>
        <w:rPr>
          <w:sz w:val="28"/>
        </w:rPr>
        <w:br w:type="page"/>
      </w:r>
    </w:p>
    <w:p w14:paraId="4F63A176" w14:textId="06D4AD24" w:rsidR="00FA4E8E" w:rsidRPr="00FA4E8E" w:rsidRDefault="00FA4E8E" w:rsidP="00FA4E8E">
      <w:pPr>
        <w:pStyle w:val="3"/>
        <w:spacing w:line="360" w:lineRule="auto"/>
        <w:ind w:left="0" w:firstLine="0"/>
        <w:jc w:val="center"/>
        <w:rPr>
          <w:sz w:val="32"/>
          <w:lang w:val="en-US"/>
        </w:rPr>
      </w:pPr>
      <w:bookmarkStart w:id="0" w:name="_Toc167315485"/>
      <w:r w:rsidRPr="00EA79D8">
        <w:rPr>
          <w:sz w:val="32"/>
        </w:rPr>
        <w:lastRenderedPageBreak/>
        <w:t xml:space="preserve">ПРАКТИЧЕСКАЯ РАБОТА № </w:t>
      </w:r>
      <w:bookmarkEnd w:id="0"/>
      <w:r>
        <w:rPr>
          <w:sz w:val="32"/>
          <w:lang w:val="en-US"/>
        </w:rPr>
        <w:t>8</w:t>
      </w:r>
    </w:p>
    <w:p w14:paraId="3C35FD17" w14:textId="77777777" w:rsidR="00FA4E8E" w:rsidRPr="00DE05C1" w:rsidRDefault="00FA4E8E" w:rsidP="00FA4E8E">
      <w:pPr>
        <w:spacing w:after="0" w:line="360" w:lineRule="auto"/>
        <w:jc w:val="center"/>
        <w:rPr>
          <w:b/>
          <w:bCs/>
          <w:sz w:val="28"/>
          <w:szCs w:val="24"/>
        </w:rPr>
      </w:pPr>
      <w:r w:rsidRPr="00DE05C1">
        <w:rPr>
          <w:b/>
          <w:bCs/>
          <w:sz w:val="28"/>
          <w:szCs w:val="24"/>
        </w:rPr>
        <w:t>Цель работы</w:t>
      </w:r>
    </w:p>
    <w:p w14:paraId="36F4EE19" w14:textId="32CC5710" w:rsidR="00FA4E8E" w:rsidRDefault="00FA4E8E" w:rsidP="004E3643">
      <w:pPr>
        <w:spacing w:after="0" w:line="360" w:lineRule="auto"/>
        <w:ind w:firstLine="709"/>
        <w:rPr>
          <w:sz w:val="28"/>
          <w:szCs w:val="24"/>
        </w:rPr>
      </w:pPr>
      <w:r w:rsidRPr="00FA4E8E">
        <w:rPr>
          <w:sz w:val="28"/>
          <w:szCs w:val="24"/>
        </w:rPr>
        <w:t xml:space="preserve">1. Закрепление имеющихся знаний о параметрах ИС. Изучение методологии расчета требуемых параметров проектируемой информационной системы. </w:t>
      </w:r>
    </w:p>
    <w:p w14:paraId="7004A82F" w14:textId="6434D9FA" w:rsidR="004E3643" w:rsidRDefault="00FA4E8E" w:rsidP="004E3643">
      <w:pPr>
        <w:spacing w:after="0" w:line="360" w:lineRule="auto"/>
        <w:ind w:firstLine="709"/>
        <w:rPr>
          <w:sz w:val="28"/>
          <w:szCs w:val="24"/>
        </w:rPr>
      </w:pPr>
      <w:r w:rsidRPr="00FA4E8E">
        <w:rPr>
          <w:sz w:val="28"/>
          <w:szCs w:val="24"/>
        </w:rPr>
        <w:t xml:space="preserve">2. Приобретение навыков анализа и формализованного описания заданной предметной области. </w:t>
      </w:r>
    </w:p>
    <w:p w14:paraId="2521CE71" w14:textId="77777777" w:rsidR="004E3643" w:rsidRDefault="00FA4E8E" w:rsidP="004E3643">
      <w:pPr>
        <w:spacing w:after="0" w:line="360" w:lineRule="auto"/>
        <w:ind w:firstLine="709"/>
        <w:rPr>
          <w:sz w:val="28"/>
          <w:szCs w:val="24"/>
        </w:rPr>
      </w:pPr>
      <w:r w:rsidRPr="00FA4E8E">
        <w:rPr>
          <w:sz w:val="28"/>
          <w:szCs w:val="24"/>
        </w:rPr>
        <w:t xml:space="preserve">3. Приобретение навыков расчета параметров информационной системы. </w:t>
      </w:r>
    </w:p>
    <w:p w14:paraId="2EDE67AD" w14:textId="77777777" w:rsidR="004E3643" w:rsidRDefault="00FA4E8E" w:rsidP="004E3643">
      <w:pPr>
        <w:spacing w:after="0" w:line="360" w:lineRule="auto"/>
        <w:ind w:firstLine="709"/>
        <w:rPr>
          <w:sz w:val="28"/>
          <w:szCs w:val="24"/>
        </w:rPr>
      </w:pPr>
      <w:r w:rsidRPr="00FA4E8E">
        <w:rPr>
          <w:sz w:val="28"/>
          <w:szCs w:val="24"/>
        </w:rPr>
        <w:t xml:space="preserve">В процессе выполнения работы решаются следующие задачи: </w:t>
      </w:r>
    </w:p>
    <w:p w14:paraId="0D2EEDF2" w14:textId="7DFF8D2E" w:rsidR="004E3643" w:rsidRDefault="00FA4E8E" w:rsidP="004E3643">
      <w:pPr>
        <w:spacing w:after="0" w:line="360" w:lineRule="auto"/>
        <w:ind w:firstLine="709"/>
        <w:rPr>
          <w:sz w:val="28"/>
          <w:szCs w:val="24"/>
        </w:rPr>
      </w:pPr>
      <w:r w:rsidRPr="00FA4E8E">
        <w:rPr>
          <w:sz w:val="28"/>
          <w:szCs w:val="24"/>
        </w:rPr>
        <w:t>1. Выполняется системный анализ заданной предметной области. Составляется формализованное описание информационных объектов предметной области.</w:t>
      </w:r>
    </w:p>
    <w:p w14:paraId="142109D4" w14:textId="4FD829E7" w:rsidR="004E3643" w:rsidRDefault="00FA4E8E" w:rsidP="004E3643">
      <w:pPr>
        <w:spacing w:after="0" w:line="360" w:lineRule="auto"/>
        <w:ind w:firstLine="709"/>
        <w:rPr>
          <w:sz w:val="28"/>
          <w:szCs w:val="24"/>
        </w:rPr>
      </w:pPr>
      <w:r w:rsidRPr="00FA4E8E">
        <w:rPr>
          <w:sz w:val="28"/>
          <w:szCs w:val="24"/>
        </w:rPr>
        <w:t>2. Выполняется расчет параметров проектируемой информационной системы.</w:t>
      </w:r>
    </w:p>
    <w:p w14:paraId="3FDF1790" w14:textId="68052680" w:rsidR="00FA4E8E" w:rsidRDefault="00FA4E8E" w:rsidP="004E3643">
      <w:pPr>
        <w:spacing w:after="0"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Ход работы</w:t>
      </w:r>
    </w:p>
    <w:p w14:paraId="28A2F06A" w14:textId="3C10BAC2" w:rsidR="004E3643" w:rsidRDefault="004E3643" w:rsidP="004E3643">
      <w:pPr>
        <w:spacing w:after="0" w:line="360" w:lineRule="auto"/>
        <w:ind w:firstLine="708"/>
        <w:rPr>
          <w:sz w:val="28"/>
          <w:szCs w:val="24"/>
        </w:rPr>
      </w:pPr>
      <w:r w:rsidRPr="004E3643">
        <w:rPr>
          <w:sz w:val="28"/>
          <w:szCs w:val="24"/>
        </w:rPr>
        <w:t>Элементарная семантическая единица (ЭСЕ) – неделимая единица ин формации, использующаяся в ИС. ЭСЕ представляет собой завершенную контекстную конструкцию, вызываемую в результате поиска по различным атрибутам или в результате тех или иных команд в виде отклика или отчета. В случае исследования настоящей системы за элементарную семантическую единицу была выбран</w:t>
      </w:r>
      <w:r w:rsidR="00345938">
        <w:rPr>
          <w:sz w:val="28"/>
          <w:szCs w:val="24"/>
        </w:rPr>
        <w:t>о кол-во психологов, возвращаемых системой на запрос на</w:t>
      </w:r>
      <w:r w:rsidR="00FC644F">
        <w:rPr>
          <w:sz w:val="28"/>
          <w:szCs w:val="24"/>
        </w:rPr>
        <w:t xml:space="preserve"> поиск</w:t>
      </w:r>
      <w:r w:rsidR="00345938">
        <w:rPr>
          <w:sz w:val="28"/>
          <w:szCs w:val="24"/>
        </w:rPr>
        <w:t xml:space="preserve"> от пользователя</w:t>
      </w:r>
      <w:r w:rsidRPr="004E3643">
        <w:rPr>
          <w:sz w:val="28"/>
          <w:szCs w:val="24"/>
        </w:rPr>
        <w:t xml:space="preserve">. В нашем примере эта величина меняется случайным образом в пределах от </w:t>
      </w:r>
      <w:r w:rsidR="00FC644F">
        <w:rPr>
          <w:sz w:val="28"/>
          <w:szCs w:val="24"/>
        </w:rPr>
        <w:t>0</w:t>
      </w:r>
      <w:r w:rsidR="00FC644F" w:rsidRPr="00FC644F">
        <w:rPr>
          <w:sz w:val="28"/>
          <w:szCs w:val="24"/>
        </w:rPr>
        <w:t xml:space="preserve"> </w:t>
      </w:r>
      <w:r w:rsidR="00FC644F" w:rsidRPr="004E3643">
        <w:rPr>
          <w:sz w:val="28"/>
          <w:szCs w:val="24"/>
        </w:rPr>
        <w:t>до</w:t>
      </w:r>
      <w:r w:rsidRPr="004E3643">
        <w:rPr>
          <w:sz w:val="28"/>
          <w:szCs w:val="24"/>
        </w:rPr>
        <w:t xml:space="preserve"> </w:t>
      </w:r>
      <w:r w:rsidR="00345938">
        <w:rPr>
          <w:sz w:val="28"/>
          <w:szCs w:val="24"/>
        </w:rPr>
        <w:t>1</w:t>
      </w:r>
      <w:r w:rsidR="00FC644F">
        <w:rPr>
          <w:sz w:val="28"/>
          <w:szCs w:val="24"/>
        </w:rPr>
        <w:t>0</w:t>
      </w:r>
      <w:r w:rsidR="00FC644F" w:rsidRPr="00FC644F">
        <w:rPr>
          <w:sz w:val="28"/>
          <w:szCs w:val="24"/>
        </w:rPr>
        <w:t>0</w:t>
      </w:r>
      <w:r w:rsidRPr="004E3643">
        <w:rPr>
          <w:sz w:val="28"/>
          <w:szCs w:val="24"/>
        </w:rPr>
        <w:t xml:space="preserve"> [</w:t>
      </w:r>
      <w:r w:rsidR="00345938">
        <w:rPr>
          <w:sz w:val="28"/>
          <w:szCs w:val="24"/>
        </w:rPr>
        <w:t>психологов</w:t>
      </w:r>
      <w:r w:rsidRPr="004E3643">
        <w:rPr>
          <w:sz w:val="28"/>
          <w:szCs w:val="24"/>
        </w:rPr>
        <w:t>].</w:t>
      </w:r>
    </w:p>
    <w:p w14:paraId="22987867" w14:textId="76AC2196" w:rsidR="00735301" w:rsidRDefault="00735301" w:rsidP="004E3643">
      <w:pPr>
        <w:spacing w:after="0" w:line="360" w:lineRule="auto"/>
        <w:ind w:firstLine="708"/>
        <w:rPr>
          <w:sz w:val="28"/>
          <w:szCs w:val="24"/>
        </w:rPr>
      </w:pPr>
      <w:r w:rsidRPr="00735301">
        <w:rPr>
          <w:sz w:val="28"/>
          <w:szCs w:val="24"/>
        </w:rPr>
        <w:t>В рамках данной система была наполнена работы Система была наполнена 100 ЭСЕ. В рамках ограничений объема данной работы, невозможно привести полный перечень всех записей ЭСЕ, поэтому пример первых десяти записей приведен в таблице 1.</w:t>
      </w:r>
    </w:p>
    <w:p w14:paraId="449176A5" w14:textId="1B817B39" w:rsidR="00735301" w:rsidRDefault="00735301" w:rsidP="004E3643">
      <w:pPr>
        <w:spacing w:after="0" w:line="360" w:lineRule="auto"/>
        <w:ind w:firstLine="708"/>
        <w:rPr>
          <w:sz w:val="28"/>
          <w:szCs w:val="24"/>
        </w:rPr>
      </w:pPr>
    </w:p>
    <w:p w14:paraId="51610708" w14:textId="77777777" w:rsidR="00735301" w:rsidRDefault="00735301" w:rsidP="004E3643">
      <w:pPr>
        <w:spacing w:after="0" w:line="360" w:lineRule="auto"/>
        <w:ind w:firstLine="708"/>
        <w:rPr>
          <w:sz w:val="28"/>
          <w:szCs w:val="24"/>
        </w:rPr>
      </w:pPr>
    </w:p>
    <w:p w14:paraId="19338CC5" w14:textId="458C5A6E" w:rsidR="00735301" w:rsidRDefault="00735301" w:rsidP="00735301">
      <w:pPr>
        <w:spacing w:after="0" w:line="360" w:lineRule="auto"/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Таблица 1 – </w:t>
      </w:r>
      <w:r w:rsidRPr="00735301">
        <w:rPr>
          <w:sz w:val="28"/>
          <w:szCs w:val="24"/>
        </w:rPr>
        <w:t>Список элементарных семантических единиц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65"/>
        <w:gridCol w:w="1371"/>
      </w:tblGrid>
      <w:tr w:rsidR="00735301" w14:paraId="3CBFB7AF" w14:textId="77777777" w:rsidTr="00735301">
        <w:trPr>
          <w:jc w:val="center"/>
        </w:trPr>
        <w:tc>
          <w:tcPr>
            <w:tcW w:w="0" w:type="auto"/>
          </w:tcPr>
          <w:p w14:paraId="08406702" w14:textId="456F0390" w:rsidR="00735301" w:rsidRDefault="00735301" w:rsidP="00735301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Наименование</w:t>
            </w:r>
          </w:p>
        </w:tc>
        <w:tc>
          <w:tcPr>
            <w:tcW w:w="0" w:type="auto"/>
          </w:tcPr>
          <w:p w14:paraId="29BC6D74" w14:textId="4D4BDB39" w:rsidR="00735301" w:rsidRDefault="00735301" w:rsidP="00735301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Параметр</w:t>
            </w:r>
          </w:p>
        </w:tc>
      </w:tr>
      <w:tr w:rsidR="00D024EB" w14:paraId="29A2FD39" w14:textId="77777777" w:rsidTr="005061BE">
        <w:trPr>
          <w:jc w:val="center"/>
        </w:trPr>
        <w:tc>
          <w:tcPr>
            <w:tcW w:w="0" w:type="auto"/>
            <w:vAlign w:val="center"/>
          </w:tcPr>
          <w:p w14:paraId="21F6856D" w14:textId="0782449F" w:rsidR="00D024EB" w:rsidRPr="00FC644F" w:rsidRDefault="00FC644F" w:rsidP="00D024EB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Категория</w:t>
            </w:r>
          </w:p>
        </w:tc>
        <w:tc>
          <w:tcPr>
            <w:tcW w:w="0" w:type="auto"/>
          </w:tcPr>
          <w:p w14:paraId="096959B4" w14:textId="6A445830" w:rsidR="00D024EB" w:rsidRPr="00D024EB" w:rsidRDefault="00FC644F" w:rsidP="00D024EB">
            <w:pPr>
              <w:spacing w:line="360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sz w:val="28"/>
                <w:szCs w:val="24"/>
              </w:rPr>
              <w:t>82</w:t>
            </w:r>
          </w:p>
        </w:tc>
      </w:tr>
      <w:tr w:rsidR="00D024EB" w14:paraId="25504871" w14:textId="77777777" w:rsidTr="005061BE">
        <w:trPr>
          <w:jc w:val="center"/>
        </w:trPr>
        <w:tc>
          <w:tcPr>
            <w:tcW w:w="0" w:type="auto"/>
            <w:vAlign w:val="center"/>
          </w:tcPr>
          <w:p w14:paraId="6CD93B56" w14:textId="0FB17CCF" w:rsidR="00D024EB" w:rsidRDefault="00FC644F" w:rsidP="00D024EB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Категория</w:t>
            </w:r>
          </w:p>
        </w:tc>
        <w:tc>
          <w:tcPr>
            <w:tcW w:w="0" w:type="auto"/>
          </w:tcPr>
          <w:p w14:paraId="64C644F5" w14:textId="30E91857" w:rsidR="00D024EB" w:rsidRPr="00D024EB" w:rsidRDefault="00FC644F" w:rsidP="00D024EB">
            <w:pPr>
              <w:spacing w:line="360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56</w:t>
            </w:r>
          </w:p>
        </w:tc>
      </w:tr>
      <w:tr w:rsidR="00D024EB" w14:paraId="539B2632" w14:textId="77777777" w:rsidTr="005061BE">
        <w:trPr>
          <w:jc w:val="center"/>
        </w:trPr>
        <w:tc>
          <w:tcPr>
            <w:tcW w:w="0" w:type="auto"/>
            <w:vAlign w:val="center"/>
          </w:tcPr>
          <w:p w14:paraId="2AEC701E" w14:textId="56F40A5F" w:rsidR="00D024EB" w:rsidRDefault="00FC644F" w:rsidP="00D024EB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Категория</w:t>
            </w:r>
          </w:p>
        </w:tc>
        <w:tc>
          <w:tcPr>
            <w:tcW w:w="0" w:type="auto"/>
          </w:tcPr>
          <w:p w14:paraId="4B95F9C0" w14:textId="348E9EC8" w:rsidR="00D024EB" w:rsidRPr="00D024EB" w:rsidRDefault="00FC644F" w:rsidP="00D024EB">
            <w:pPr>
              <w:spacing w:line="360" w:lineRule="auto"/>
              <w:jc w:val="center"/>
              <w:rPr>
                <w:rFonts w:cs="Times New Roman"/>
                <w:color w:val="000000"/>
                <w:sz w:val="28"/>
                <w:szCs w:val="24"/>
              </w:rPr>
            </w:pPr>
            <w:r>
              <w:rPr>
                <w:rFonts w:cs="Times New Roman"/>
                <w:color w:val="000000"/>
                <w:sz w:val="28"/>
                <w:szCs w:val="24"/>
              </w:rPr>
              <w:t>85</w:t>
            </w:r>
          </w:p>
        </w:tc>
      </w:tr>
      <w:tr w:rsidR="00D024EB" w14:paraId="42DE5D8D" w14:textId="77777777" w:rsidTr="005061BE">
        <w:trPr>
          <w:jc w:val="center"/>
        </w:trPr>
        <w:tc>
          <w:tcPr>
            <w:tcW w:w="0" w:type="auto"/>
            <w:vAlign w:val="center"/>
          </w:tcPr>
          <w:p w14:paraId="13F7DDF0" w14:textId="6177F7C0" w:rsidR="00D024EB" w:rsidRDefault="00FC644F" w:rsidP="00D024EB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Категория</w:t>
            </w:r>
          </w:p>
        </w:tc>
        <w:tc>
          <w:tcPr>
            <w:tcW w:w="0" w:type="auto"/>
          </w:tcPr>
          <w:p w14:paraId="2709ED39" w14:textId="4CA3AE73" w:rsidR="00D024EB" w:rsidRPr="00D024EB" w:rsidRDefault="00FC644F" w:rsidP="00D024EB">
            <w:pPr>
              <w:spacing w:line="360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78</w:t>
            </w:r>
          </w:p>
        </w:tc>
      </w:tr>
      <w:tr w:rsidR="00D024EB" w14:paraId="493A93A5" w14:textId="77777777" w:rsidTr="005061BE">
        <w:trPr>
          <w:jc w:val="center"/>
        </w:trPr>
        <w:tc>
          <w:tcPr>
            <w:tcW w:w="0" w:type="auto"/>
            <w:vAlign w:val="center"/>
          </w:tcPr>
          <w:p w14:paraId="6C403985" w14:textId="0D4D6C25" w:rsidR="00D024EB" w:rsidRDefault="00FC644F" w:rsidP="00D024EB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Категория</w:t>
            </w:r>
          </w:p>
        </w:tc>
        <w:tc>
          <w:tcPr>
            <w:tcW w:w="0" w:type="auto"/>
          </w:tcPr>
          <w:p w14:paraId="76EBA58A" w14:textId="41E4C12D" w:rsidR="00D024EB" w:rsidRPr="00D024EB" w:rsidRDefault="00345938" w:rsidP="00D024EB">
            <w:pPr>
              <w:spacing w:line="360" w:lineRule="auto"/>
              <w:jc w:val="center"/>
              <w:rPr>
                <w:rFonts w:cs="Times New Roman"/>
                <w:color w:val="000000"/>
                <w:sz w:val="28"/>
                <w:szCs w:val="24"/>
              </w:rPr>
            </w:pPr>
            <w:r>
              <w:rPr>
                <w:sz w:val="28"/>
                <w:szCs w:val="24"/>
              </w:rPr>
              <w:t>1</w:t>
            </w:r>
            <w:r w:rsidR="00FC644F">
              <w:rPr>
                <w:sz w:val="28"/>
                <w:szCs w:val="24"/>
              </w:rPr>
              <w:t>2</w:t>
            </w:r>
          </w:p>
        </w:tc>
      </w:tr>
      <w:tr w:rsidR="00D024EB" w14:paraId="24BE79D1" w14:textId="77777777" w:rsidTr="005061BE">
        <w:trPr>
          <w:jc w:val="center"/>
        </w:trPr>
        <w:tc>
          <w:tcPr>
            <w:tcW w:w="0" w:type="auto"/>
            <w:vAlign w:val="center"/>
          </w:tcPr>
          <w:p w14:paraId="406B9175" w14:textId="556A90F4" w:rsidR="00D024EB" w:rsidRDefault="00FC644F" w:rsidP="00D024EB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Категория</w:t>
            </w:r>
          </w:p>
        </w:tc>
        <w:tc>
          <w:tcPr>
            <w:tcW w:w="0" w:type="auto"/>
          </w:tcPr>
          <w:p w14:paraId="79B80C58" w14:textId="753FB898" w:rsidR="00D024EB" w:rsidRPr="00D024EB" w:rsidRDefault="00FC644F" w:rsidP="00D024EB">
            <w:pPr>
              <w:spacing w:line="360" w:lineRule="auto"/>
              <w:jc w:val="center"/>
              <w:rPr>
                <w:rFonts w:cs="Times New Roman"/>
                <w:color w:val="000000"/>
                <w:sz w:val="28"/>
                <w:szCs w:val="24"/>
              </w:rPr>
            </w:pPr>
            <w:r>
              <w:rPr>
                <w:rFonts w:cs="Times New Roman"/>
                <w:color w:val="000000"/>
                <w:sz w:val="28"/>
                <w:szCs w:val="24"/>
              </w:rPr>
              <w:t>40</w:t>
            </w:r>
          </w:p>
        </w:tc>
      </w:tr>
      <w:tr w:rsidR="00D024EB" w14:paraId="6CFC4329" w14:textId="77777777" w:rsidTr="005061BE">
        <w:trPr>
          <w:jc w:val="center"/>
        </w:trPr>
        <w:tc>
          <w:tcPr>
            <w:tcW w:w="0" w:type="auto"/>
            <w:vAlign w:val="center"/>
          </w:tcPr>
          <w:p w14:paraId="05FFB067" w14:textId="024AAA03" w:rsidR="00D024EB" w:rsidRDefault="00FC644F" w:rsidP="00D024EB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Категория</w:t>
            </w:r>
          </w:p>
        </w:tc>
        <w:tc>
          <w:tcPr>
            <w:tcW w:w="0" w:type="auto"/>
          </w:tcPr>
          <w:p w14:paraId="3D1F1884" w14:textId="423DB19C" w:rsidR="00D024EB" w:rsidRPr="00D024EB" w:rsidRDefault="00FC644F" w:rsidP="00D024EB">
            <w:pPr>
              <w:spacing w:line="360" w:lineRule="auto"/>
              <w:jc w:val="center"/>
              <w:rPr>
                <w:rFonts w:cs="Times New Roman"/>
                <w:color w:val="000000"/>
                <w:sz w:val="28"/>
                <w:szCs w:val="24"/>
              </w:rPr>
            </w:pPr>
            <w:r>
              <w:rPr>
                <w:rFonts w:cs="Times New Roman"/>
                <w:color w:val="000000"/>
                <w:sz w:val="28"/>
                <w:szCs w:val="24"/>
              </w:rPr>
              <w:t>64</w:t>
            </w:r>
          </w:p>
        </w:tc>
      </w:tr>
      <w:tr w:rsidR="00D024EB" w14:paraId="065B3149" w14:textId="77777777" w:rsidTr="005061BE">
        <w:trPr>
          <w:jc w:val="center"/>
        </w:trPr>
        <w:tc>
          <w:tcPr>
            <w:tcW w:w="0" w:type="auto"/>
            <w:vAlign w:val="center"/>
          </w:tcPr>
          <w:p w14:paraId="3F433C32" w14:textId="21AC7703" w:rsidR="00D024EB" w:rsidRDefault="00FC644F" w:rsidP="00D024EB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Категория</w:t>
            </w:r>
          </w:p>
        </w:tc>
        <w:tc>
          <w:tcPr>
            <w:tcW w:w="0" w:type="auto"/>
          </w:tcPr>
          <w:p w14:paraId="11690E6D" w14:textId="2CA49A98" w:rsidR="00D024EB" w:rsidRPr="00D024EB" w:rsidRDefault="00FC644F" w:rsidP="00D024EB">
            <w:pPr>
              <w:spacing w:line="360" w:lineRule="auto"/>
              <w:jc w:val="center"/>
              <w:rPr>
                <w:rFonts w:cs="Times New Roman"/>
                <w:color w:val="000000"/>
                <w:sz w:val="28"/>
                <w:szCs w:val="24"/>
              </w:rPr>
            </w:pPr>
            <w:r>
              <w:rPr>
                <w:rFonts w:cs="Times New Roman"/>
                <w:color w:val="000000"/>
                <w:sz w:val="28"/>
                <w:szCs w:val="24"/>
              </w:rPr>
              <w:t>42</w:t>
            </w:r>
          </w:p>
        </w:tc>
      </w:tr>
      <w:tr w:rsidR="00D024EB" w14:paraId="52649B26" w14:textId="77777777" w:rsidTr="005061BE">
        <w:trPr>
          <w:jc w:val="center"/>
        </w:trPr>
        <w:tc>
          <w:tcPr>
            <w:tcW w:w="0" w:type="auto"/>
            <w:vAlign w:val="center"/>
          </w:tcPr>
          <w:p w14:paraId="55852FDC" w14:textId="71FC3469" w:rsidR="00D024EB" w:rsidRDefault="00FC644F" w:rsidP="00D024EB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Категория</w:t>
            </w:r>
          </w:p>
        </w:tc>
        <w:tc>
          <w:tcPr>
            <w:tcW w:w="0" w:type="auto"/>
          </w:tcPr>
          <w:p w14:paraId="7189E6B5" w14:textId="12F2D3A7" w:rsidR="00D024EB" w:rsidRPr="00D024EB" w:rsidRDefault="00FC644F" w:rsidP="00D024EB">
            <w:pPr>
              <w:spacing w:line="360" w:lineRule="auto"/>
              <w:jc w:val="center"/>
              <w:rPr>
                <w:rFonts w:cs="Times New Roman"/>
                <w:color w:val="000000"/>
                <w:sz w:val="28"/>
                <w:szCs w:val="24"/>
              </w:rPr>
            </w:pPr>
            <w:r>
              <w:rPr>
                <w:rFonts w:cs="Times New Roman"/>
                <w:color w:val="000000"/>
                <w:sz w:val="28"/>
                <w:szCs w:val="24"/>
              </w:rPr>
              <w:t>100</w:t>
            </w:r>
          </w:p>
        </w:tc>
      </w:tr>
      <w:tr w:rsidR="00D024EB" w14:paraId="5A44308B" w14:textId="77777777" w:rsidTr="005061BE">
        <w:trPr>
          <w:jc w:val="center"/>
        </w:trPr>
        <w:tc>
          <w:tcPr>
            <w:tcW w:w="0" w:type="auto"/>
            <w:vAlign w:val="center"/>
          </w:tcPr>
          <w:p w14:paraId="66202715" w14:textId="34AA95CA" w:rsidR="00D024EB" w:rsidRDefault="00FC644F" w:rsidP="00D024EB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Категория</w:t>
            </w:r>
          </w:p>
        </w:tc>
        <w:tc>
          <w:tcPr>
            <w:tcW w:w="0" w:type="auto"/>
          </w:tcPr>
          <w:p w14:paraId="7A884ECE" w14:textId="328CCBC2" w:rsidR="00D024EB" w:rsidRPr="00D024EB" w:rsidRDefault="00FC644F" w:rsidP="00D024EB">
            <w:pPr>
              <w:spacing w:line="360" w:lineRule="auto"/>
              <w:jc w:val="center"/>
              <w:rPr>
                <w:rFonts w:cs="Times New Roman"/>
                <w:color w:val="000000"/>
                <w:sz w:val="28"/>
                <w:szCs w:val="24"/>
              </w:rPr>
            </w:pPr>
            <w:r>
              <w:rPr>
                <w:rFonts w:cs="Times New Roman"/>
                <w:color w:val="000000"/>
                <w:sz w:val="28"/>
                <w:szCs w:val="24"/>
              </w:rPr>
              <w:t>73</w:t>
            </w:r>
          </w:p>
        </w:tc>
      </w:tr>
    </w:tbl>
    <w:p w14:paraId="34760029" w14:textId="240743AB" w:rsidR="00735301" w:rsidRDefault="00735301" w:rsidP="00735301">
      <w:pPr>
        <w:spacing w:before="160" w:after="0" w:line="360" w:lineRule="auto"/>
        <w:ind w:firstLine="708"/>
        <w:rPr>
          <w:sz w:val="28"/>
          <w:szCs w:val="24"/>
        </w:rPr>
      </w:pPr>
      <w:r w:rsidRPr="00735301">
        <w:rPr>
          <w:sz w:val="28"/>
          <w:szCs w:val="24"/>
        </w:rPr>
        <w:t xml:space="preserve">Для дальнейшего исследования проектируемой ИС необходимо рассчитать вероятности, с которыми ЭСЕ принимает то или иное значение. Для оценки этих вероятностей было принято решение разбить весь диапазон значений на </w:t>
      </w:r>
      <w:r w:rsidR="00345938">
        <w:rPr>
          <w:sz w:val="28"/>
          <w:szCs w:val="24"/>
        </w:rPr>
        <w:t>5</w:t>
      </w:r>
      <w:r w:rsidRPr="00735301">
        <w:rPr>
          <w:sz w:val="28"/>
          <w:szCs w:val="24"/>
        </w:rPr>
        <w:t xml:space="preserve"> дискретных величин. Для интервальной оценки весь диапазон значений разбили на дискретные интервалы с шагом </w:t>
      </w:r>
      <w:r w:rsidR="00FC644F">
        <w:rPr>
          <w:sz w:val="28"/>
          <w:szCs w:val="24"/>
        </w:rPr>
        <w:t>10</w:t>
      </w:r>
      <w:r w:rsidRPr="00735301">
        <w:rPr>
          <w:sz w:val="28"/>
          <w:szCs w:val="24"/>
        </w:rPr>
        <w:t>: (</w:t>
      </w:r>
      <w:r w:rsidR="00FC644F">
        <w:rPr>
          <w:sz w:val="28"/>
          <w:szCs w:val="24"/>
        </w:rPr>
        <w:t>100</w:t>
      </w:r>
      <w:r w:rsidRPr="00735301">
        <w:rPr>
          <w:sz w:val="28"/>
          <w:szCs w:val="24"/>
        </w:rPr>
        <w:t xml:space="preserve"> – </w:t>
      </w:r>
      <w:r w:rsidR="00FC644F">
        <w:rPr>
          <w:sz w:val="28"/>
          <w:szCs w:val="24"/>
        </w:rPr>
        <w:t>0</w:t>
      </w:r>
      <w:r w:rsidRPr="00735301">
        <w:rPr>
          <w:sz w:val="28"/>
          <w:szCs w:val="24"/>
        </w:rPr>
        <w:t xml:space="preserve">) / </w:t>
      </w:r>
      <w:r w:rsidR="00FC644F">
        <w:rPr>
          <w:sz w:val="28"/>
          <w:szCs w:val="24"/>
        </w:rPr>
        <w:t>10</w:t>
      </w:r>
      <w:r w:rsidRPr="00735301">
        <w:rPr>
          <w:sz w:val="28"/>
          <w:szCs w:val="24"/>
        </w:rPr>
        <w:t xml:space="preserve"> = </w:t>
      </w:r>
      <w:r w:rsidR="00FC644F">
        <w:rPr>
          <w:sz w:val="28"/>
          <w:szCs w:val="24"/>
        </w:rPr>
        <w:t>10</w:t>
      </w:r>
      <w:r w:rsidRPr="00735301">
        <w:rPr>
          <w:sz w:val="28"/>
          <w:szCs w:val="24"/>
        </w:rPr>
        <w:t>.</w:t>
      </w:r>
    </w:p>
    <w:p w14:paraId="0858819E" w14:textId="20DF420E" w:rsidR="00735301" w:rsidRDefault="00735301" w:rsidP="00735301">
      <w:pPr>
        <w:spacing w:after="0" w:line="360" w:lineRule="auto"/>
        <w:ind w:firstLine="709"/>
        <w:rPr>
          <w:sz w:val="28"/>
          <w:szCs w:val="24"/>
        </w:rPr>
      </w:pPr>
      <w:r w:rsidRPr="00735301">
        <w:rPr>
          <w:sz w:val="28"/>
          <w:szCs w:val="24"/>
        </w:rPr>
        <w:t xml:space="preserve">Расчеты ведутся с помощью формулы P(ξ)=n/N, где n – благоприятное число исходов (в данном случае число </w:t>
      </w:r>
      <w:r w:rsidR="00D024EB">
        <w:rPr>
          <w:sz w:val="28"/>
          <w:szCs w:val="24"/>
        </w:rPr>
        <w:t>ответов</w:t>
      </w:r>
      <w:r w:rsidRPr="00735301">
        <w:rPr>
          <w:sz w:val="28"/>
          <w:szCs w:val="24"/>
        </w:rPr>
        <w:t>, попадающих в данный диапазон), а N – общее число исходов. В таблице 2 приведены возможные значения, принимаемые ЭСЕ и их вероятности.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96"/>
        <w:gridCol w:w="1642"/>
      </w:tblGrid>
      <w:tr w:rsidR="00FC644F" w14:paraId="64D0B4D7" w14:textId="77777777" w:rsidTr="00587094">
        <w:trPr>
          <w:jc w:val="center"/>
        </w:trPr>
        <w:tc>
          <w:tcPr>
            <w:tcW w:w="0" w:type="auto"/>
            <w:vAlign w:val="center"/>
          </w:tcPr>
          <w:p w14:paraId="0CD8AF93" w14:textId="77777777" w:rsidR="00FC644F" w:rsidRDefault="00FC644F" w:rsidP="00587094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№</w:t>
            </w:r>
          </w:p>
        </w:tc>
        <w:tc>
          <w:tcPr>
            <w:tcW w:w="0" w:type="auto"/>
            <w:vAlign w:val="center"/>
          </w:tcPr>
          <w:p w14:paraId="6FD44E66" w14:textId="77777777" w:rsidR="00FC644F" w:rsidRPr="00735301" w:rsidRDefault="00FC644F" w:rsidP="00587094">
            <w:pPr>
              <w:spacing w:line="360" w:lineRule="auto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3ED0A181" w14:textId="77777777" w:rsidR="00FC644F" w:rsidRPr="00735301" w:rsidRDefault="00FC644F" w:rsidP="00587094">
            <w:pPr>
              <w:spacing w:line="360" w:lineRule="auto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P(X)</w:t>
            </w:r>
          </w:p>
        </w:tc>
      </w:tr>
      <w:tr w:rsidR="00FC644F" w14:paraId="3CEC8BAB" w14:textId="77777777" w:rsidTr="00587094">
        <w:trPr>
          <w:jc w:val="center"/>
        </w:trPr>
        <w:tc>
          <w:tcPr>
            <w:tcW w:w="0" w:type="auto"/>
            <w:vAlign w:val="center"/>
          </w:tcPr>
          <w:p w14:paraId="35B69A49" w14:textId="77777777" w:rsidR="00FC644F" w:rsidRPr="00735301" w:rsidRDefault="00FC644F" w:rsidP="00587094">
            <w:pPr>
              <w:spacing w:line="360" w:lineRule="auto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949B7DD" w14:textId="428DF852" w:rsidR="00FC644F" w:rsidRPr="00D024EB" w:rsidRDefault="00FC644F" w:rsidP="00587094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5C1F6EDA" w14:textId="77777777" w:rsidR="00FC644F" w:rsidRPr="0086708C" w:rsidRDefault="00FC644F" w:rsidP="005870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86708C">
              <w:rPr>
                <w:rFonts w:cs="Times New Roman"/>
                <w:color w:val="000000"/>
                <w:sz w:val="28"/>
                <w:szCs w:val="28"/>
              </w:rPr>
              <w:t>8</w:t>
            </w: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/100=0.08</w:t>
            </w:r>
          </w:p>
        </w:tc>
      </w:tr>
      <w:tr w:rsidR="00FC644F" w14:paraId="000023F7" w14:textId="77777777" w:rsidTr="00587094">
        <w:trPr>
          <w:jc w:val="center"/>
        </w:trPr>
        <w:tc>
          <w:tcPr>
            <w:tcW w:w="0" w:type="auto"/>
            <w:vAlign w:val="center"/>
          </w:tcPr>
          <w:p w14:paraId="59B6FD3B" w14:textId="77777777" w:rsidR="00FC644F" w:rsidRPr="00735301" w:rsidRDefault="00FC644F" w:rsidP="00587094">
            <w:pPr>
              <w:spacing w:line="360" w:lineRule="auto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5C1D9FAB" w14:textId="57D9306C" w:rsidR="00FC644F" w:rsidRPr="00FC644F" w:rsidRDefault="00FC644F" w:rsidP="005870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15</w:t>
            </w:r>
          </w:p>
        </w:tc>
        <w:tc>
          <w:tcPr>
            <w:tcW w:w="0" w:type="auto"/>
            <w:vAlign w:val="center"/>
          </w:tcPr>
          <w:p w14:paraId="778337C9" w14:textId="755223F0" w:rsidR="00FC644F" w:rsidRPr="0086708C" w:rsidRDefault="00FC644F" w:rsidP="00587094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12</w:t>
            </w: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/100=0.</w:t>
            </w: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12</w:t>
            </w:r>
          </w:p>
        </w:tc>
      </w:tr>
      <w:tr w:rsidR="00FC644F" w14:paraId="49A13C9C" w14:textId="77777777" w:rsidTr="00587094">
        <w:trPr>
          <w:jc w:val="center"/>
        </w:trPr>
        <w:tc>
          <w:tcPr>
            <w:tcW w:w="0" w:type="auto"/>
            <w:vAlign w:val="center"/>
          </w:tcPr>
          <w:p w14:paraId="20707DA5" w14:textId="77777777" w:rsidR="00FC644F" w:rsidRPr="00735301" w:rsidRDefault="00FC644F" w:rsidP="00587094">
            <w:pPr>
              <w:spacing w:line="360" w:lineRule="auto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690DE4A" w14:textId="6A92F954" w:rsidR="00FC644F" w:rsidRPr="00FC644F" w:rsidRDefault="00FC644F" w:rsidP="005870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0" w:type="auto"/>
            <w:vAlign w:val="center"/>
          </w:tcPr>
          <w:p w14:paraId="4EAC78C0" w14:textId="0F421160" w:rsidR="00FC644F" w:rsidRPr="0086708C" w:rsidRDefault="00FC644F" w:rsidP="00587094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11</w:t>
            </w: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/100=0.1</w:t>
            </w: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FC644F" w14:paraId="3CC8CFC6" w14:textId="77777777" w:rsidTr="00587094">
        <w:trPr>
          <w:jc w:val="center"/>
        </w:trPr>
        <w:tc>
          <w:tcPr>
            <w:tcW w:w="0" w:type="auto"/>
            <w:vAlign w:val="center"/>
          </w:tcPr>
          <w:p w14:paraId="499F04DD" w14:textId="77777777" w:rsidR="00FC644F" w:rsidRPr="00735301" w:rsidRDefault="00FC644F" w:rsidP="00587094">
            <w:pPr>
              <w:spacing w:line="360" w:lineRule="auto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748A641B" w14:textId="41174B97" w:rsidR="00FC644F" w:rsidRPr="00FC644F" w:rsidRDefault="00FC644F" w:rsidP="005870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0" w:type="auto"/>
            <w:vAlign w:val="center"/>
          </w:tcPr>
          <w:p w14:paraId="7C2F4722" w14:textId="3387624B" w:rsidR="00FC644F" w:rsidRPr="0086708C" w:rsidRDefault="00FC644F" w:rsidP="00587094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86708C">
              <w:rPr>
                <w:rFonts w:cs="Times New Roman"/>
                <w:color w:val="000000"/>
                <w:sz w:val="28"/>
                <w:szCs w:val="28"/>
              </w:rPr>
              <w:t>1</w:t>
            </w: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6</w:t>
            </w: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/100=0.1</w:t>
            </w: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FC644F" w14:paraId="4A182E28" w14:textId="77777777" w:rsidTr="00587094">
        <w:trPr>
          <w:jc w:val="center"/>
        </w:trPr>
        <w:tc>
          <w:tcPr>
            <w:tcW w:w="0" w:type="auto"/>
            <w:vAlign w:val="center"/>
          </w:tcPr>
          <w:p w14:paraId="7ED7B279" w14:textId="77777777" w:rsidR="00FC644F" w:rsidRPr="00735301" w:rsidRDefault="00FC644F" w:rsidP="00587094">
            <w:pPr>
              <w:spacing w:line="360" w:lineRule="auto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33E6BA1A" w14:textId="0F224D12" w:rsidR="00FC644F" w:rsidRPr="00FC644F" w:rsidRDefault="00FC644F" w:rsidP="005870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0" w:type="auto"/>
            <w:vAlign w:val="center"/>
          </w:tcPr>
          <w:p w14:paraId="357E51E2" w14:textId="3DF0E3FC" w:rsidR="00FC644F" w:rsidRPr="0086708C" w:rsidRDefault="00FC644F" w:rsidP="00587094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12</w:t>
            </w: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/100=0.</w:t>
            </w: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12</w:t>
            </w:r>
          </w:p>
        </w:tc>
      </w:tr>
      <w:tr w:rsidR="00FC644F" w14:paraId="4ACB4B11" w14:textId="77777777" w:rsidTr="00587094">
        <w:trPr>
          <w:jc w:val="center"/>
        </w:trPr>
        <w:tc>
          <w:tcPr>
            <w:tcW w:w="0" w:type="auto"/>
            <w:vAlign w:val="center"/>
          </w:tcPr>
          <w:p w14:paraId="17BA2666" w14:textId="140CA9F1" w:rsidR="00FC644F" w:rsidRPr="00FC644F" w:rsidRDefault="00FC644F" w:rsidP="00587094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14:paraId="5B5FD744" w14:textId="630391EE" w:rsidR="00FC644F" w:rsidRPr="00FC644F" w:rsidRDefault="00FC644F" w:rsidP="00587094">
            <w:pPr>
              <w:spacing w:line="360" w:lineRule="auto"/>
              <w:jc w:val="center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55</w:t>
            </w:r>
          </w:p>
        </w:tc>
        <w:tc>
          <w:tcPr>
            <w:tcW w:w="0" w:type="auto"/>
            <w:vAlign w:val="center"/>
          </w:tcPr>
          <w:p w14:paraId="06D23F19" w14:textId="5AFFDBEC" w:rsidR="00FC644F" w:rsidRPr="00FC644F" w:rsidRDefault="00FC644F" w:rsidP="00587094">
            <w:pPr>
              <w:spacing w:line="360" w:lineRule="auto"/>
              <w:jc w:val="center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8/100=0.8</w:t>
            </w:r>
          </w:p>
        </w:tc>
      </w:tr>
      <w:tr w:rsidR="00FC644F" w14:paraId="67DFE979" w14:textId="77777777" w:rsidTr="00587094">
        <w:trPr>
          <w:jc w:val="center"/>
        </w:trPr>
        <w:tc>
          <w:tcPr>
            <w:tcW w:w="0" w:type="auto"/>
            <w:vAlign w:val="center"/>
          </w:tcPr>
          <w:p w14:paraId="412EC9BB" w14:textId="44E03401" w:rsidR="00FC644F" w:rsidRPr="00FC644F" w:rsidRDefault="00FC644F" w:rsidP="00587094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3AFDE140" w14:textId="417182E2" w:rsidR="00FC644F" w:rsidRPr="00FC644F" w:rsidRDefault="00FC644F" w:rsidP="00587094">
            <w:pPr>
              <w:spacing w:line="360" w:lineRule="auto"/>
              <w:jc w:val="center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65</w:t>
            </w:r>
          </w:p>
        </w:tc>
        <w:tc>
          <w:tcPr>
            <w:tcW w:w="0" w:type="auto"/>
            <w:vAlign w:val="center"/>
          </w:tcPr>
          <w:p w14:paraId="38B737AE" w14:textId="1F45ED88" w:rsidR="00FC644F" w:rsidRPr="00FC644F" w:rsidRDefault="00FC644F" w:rsidP="00587094">
            <w:pPr>
              <w:spacing w:line="360" w:lineRule="auto"/>
              <w:jc w:val="center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6/100=0.6</w:t>
            </w:r>
          </w:p>
        </w:tc>
      </w:tr>
    </w:tbl>
    <w:p w14:paraId="1CAF9351" w14:textId="77777777" w:rsidR="00FC644F" w:rsidRPr="00D024EB" w:rsidRDefault="00FC644F" w:rsidP="00FC644F">
      <w:pPr>
        <w:spacing w:after="0" w:line="360" w:lineRule="auto"/>
        <w:rPr>
          <w:sz w:val="28"/>
          <w:szCs w:val="24"/>
        </w:rPr>
      </w:pPr>
      <w:r w:rsidRPr="00735301">
        <w:rPr>
          <w:sz w:val="28"/>
          <w:szCs w:val="24"/>
        </w:rPr>
        <w:lastRenderedPageBreak/>
        <w:t xml:space="preserve">Таблица 2 – </w:t>
      </w:r>
      <w:r>
        <w:rPr>
          <w:sz w:val="28"/>
          <w:szCs w:val="24"/>
        </w:rPr>
        <w:t>Продолжение</w:t>
      </w:r>
      <w:r w:rsidRPr="00735301">
        <w:rPr>
          <w:sz w:val="28"/>
          <w:szCs w:val="24"/>
        </w:rPr>
        <w:t xml:space="preserve">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496"/>
        <w:gridCol w:w="1642"/>
      </w:tblGrid>
      <w:tr w:rsidR="00FC644F" w14:paraId="46C749C3" w14:textId="77777777" w:rsidTr="00587094">
        <w:trPr>
          <w:jc w:val="center"/>
        </w:trPr>
        <w:tc>
          <w:tcPr>
            <w:tcW w:w="0" w:type="auto"/>
            <w:vAlign w:val="center"/>
          </w:tcPr>
          <w:p w14:paraId="16B35BA7" w14:textId="77777777" w:rsidR="00FC644F" w:rsidRDefault="00FC644F" w:rsidP="00587094">
            <w:pPr>
              <w:spacing w:line="360" w:lineRule="auto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</w:rPr>
              <w:t>№</w:t>
            </w:r>
          </w:p>
        </w:tc>
        <w:tc>
          <w:tcPr>
            <w:tcW w:w="0" w:type="auto"/>
            <w:vAlign w:val="center"/>
          </w:tcPr>
          <w:p w14:paraId="79CFC53F" w14:textId="77777777" w:rsidR="00FC644F" w:rsidRDefault="00FC644F" w:rsidP="00587094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14:paraId="32CEE8D7" w14:textId="77777777" w:rsidR="00FC644F" w:rsidRDefault="00FC644F" w:rsidP="00587094">
            <w:pPr>
              <w:spacing w:line="36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  <w:lang w:val="en-US"/>
              </w:rPr>
              <w:t>P(X)</w:t>
            </w:r>
          </w:p>
        </w:tc>
      </w:tr>
      <w:tr w:rsidR="00FC644F" w14:paraId="2BE34C4E" w14:textId="77777777" w:rsidTr="00587094">
        <w:trPr>
          <w:jc w:val="center"/>
        </w:trPr>
        <w:tc>
          <w:tcPr>
            <w:tcW w:w="0" w:type="auto"/>
            <w:vAlign w:val="center"/>
          </w:tcPr>
          <w:p w14:paraId="14E7098F" w14:textId="77777777" w:rsidR="00FC644F" w:rsidRPr="00735301" w:rsidRDefault="00FC644F" w:rsidP="00587094">
            <w:pPr>
              <w:spacing w:line="360" w:lineRule="auto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7E667A81" w14:textId="268A314F" w:rsidR="00FC644F" w:rsidRPr="00FC644F" w:rsidRDefault="00FC644F" w:rsidP="005870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75</w:t>
            </w:r>
          </w:p>
        </w:tc>
        <w:tc>
          <w:tcPr>
            <w:tcW w:w="0" w:type="auto"/>
            <w:vAlign w:val="bottom"/>
          </w:tcPr>
          <w:p w14:paraId="3C76929C" w14:textId="5F1F7ED7" w:rsidR="00FC644F" w:rsidRPr="0086708C" w:rsidRDefault="00FC644F" w:rsidP="00587094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6</w:t>
            </w: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/100=0.</w:t>
            </w: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FC644F" w14:paraId="30A77106" w14:textId="77777777" w:rsidTr="00587094">
        <w:trPr>
          <w:jc w:val="center"/>
        </w:trPr>
        <w:tc>
          <w:tcPr>
            <w:tcW w:w="0" w:type="auto"/>
            <w:vAlign w:val="center"/>
          </w:tcPr>
          <w:p w14:paraId="49F319D0" w14:textId="77777777" w:rsidR="00FC644F" w:rsidRPr="00735301" w:rsidRDefault="00FC644F" w:rsidP="00587094">
            <w:pPr>
              <w:spacing w:line="360" w:lineRule="auto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14:paraId="0E32135D" w14:textId="0C9F2037" w:rsidR="00FC644F" w:rsidRPr="00FC644F" w:rsidRDefault="00FC644F" w:rsidP="005870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85</w:t>
            </w:r>
          </w:p>
        </w:tc>
        <w:tc>
          <w:tcPr>
            <w:tcW w:w="0" w:type="auto"/>
            <w:vAlign w:val="bottom"/>
          </w:tcPr>
          <w:p w14:paraId="321D7F3F" w14:textId="16EA51D3" w:rsidR="00FC644F" w:rsidRPr="0086708C" w:rsidRDefault="00FC644F" w:rsidP="00587094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10</w:t>
            </w: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/100=0.</w:t>
            </w: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FC644F" w14:paraId="5E0FBDC9" w14:textId="77777777" w:rsidTr="00587094">
        <w:trPr>
          <w:jc w:val="center"/>
        </w:trPr>
        <w:tc>
          <w:tcPr>
            <w:tcW w:w="0" w:type="auto"/>
            <w:vAlign w:val="center"/>
          </w:tcPr>
          <w:p w14:paraId="22A7C48E" w14:textId="77777777" w:rsidR="00FC644F" w:rsidRPr="00735301" w:rsidRDefault="00FC644F" w:rsidP="00587094">
            <w:pPr>
              <w:spacing w:line="360" w:lineRule="auto"/>
              <w:jc w:val="center"/>
              <w:rPr>
                <w:sz w:val="28"/>
                <w:szCs w:val="24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192C391B" w14:textId="44A94CB7" w:rsidR="00FC644F" w:rsidRPr="00FC644F" w:rsidRDefault="00FC644F" w:rsidP="00587094">
            <w:pPr>
              <w:spacing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95</w:t>
            </w:r>
          </w:p>
        </w:tc>
        <w:tc>
          <w:tcPr>
            <w:tcW w:w="0" w:type="auto"/>
            <w:vAlign w:val="bottom"/>
          </w:tcPr>
          <w:p w14:paraId="50977927" w14:textId="12EF9172" w:rsidR="00FC644F" w:rsidRPr="0086708C" w:rsidRDefault="00FC644F" w:rsidP="00587094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11</w:t>
            </w: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/100=0.1</w:t>
            </w: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14:paraId="05A4F402" w14:textId="2E8BF72E" w:rsidR="0086708C" w:rsidRDefault="0086708C" w:rsidP="0086708C">
      <w:pPr>
        <w:spacing w:after="0" w:line="360" w:lineRule="auto"/>
        <w:ind w:firstLine="708"/>
        <w:rPr>
          <w:sz w:val="28"/>
          <w:szCs w:val="24"/>
        </w:rPr>
      </w:pPr>
      <w:r w:rsidRPr="0086708C">
        <w:rPr>
          <w:sz w:val="28"/>
          <w:szCs w:val="24"/>
        </w:rPr>
        <w:t xml:space="preserve">Математическим ожиданием случайной величины называется сумма произведений всех возможных значений случайной величины на вероятности этих значений. Рассчитаем математическое ожидание для нашей системы, взяв за случайную величину число </w:t>
      </w:r>
      <w:r w:rsidR="00967D12">
        <w:rPr>
          <w:sz w:val="28"/>
          <w:szCs w:val="24"/>
        </w:rPr>
        <w:t>психологов</w:t>
      </w:r>
      <w:r w:rsidRPr="0086708C">
        <w:rPr>
          <w:sz w:val="28"/>
          <w:szCs w:val="24"/>
        </w:rPr>
        <w:t xml:space="preserve">. Расчет математического ожидания информационного блока на примере </w:t>
      </w:r>
      <w:r w:rsidR="00FC644F" w:rsidRPr="00FC644F">
        <w:rPr>
          <w:sz w:val="28"/>
          <w:szCs w:val="24"/>
        </w:rPr>
        <w:t>10</w:t>
      </w:r>
      <w:r w:rsidRPr="0086708C">
        <w:rPr>
          <w:sz w:val="28"/>
          <w:szCs w:val="24"/>
        </w:rPr>
        <w:t xml:space="preserve"> записей выполняется по формуле (1):</w:t>
      </w:r>
    </w:p>
    <w:p w14:paraId="47043F95" w14:textId="77777777" w:rsidR="0086708C" w:rsidRPr="00CC6806" w:rsidRDefault="0086708C" w:rsidP="0086708C">
      <w:pPr>
        <w:tabs>
          <w:tab w:val="center" w:pos="4678"/>
          <w:tab w:val="right" w:pos="9354"/>
        </w:tabs>
        <w:spacing w:before="120"/>
        <w:rPr>
          <w:rFonts w:cs="Times New Roman"/>
          <w:i/>
          <w:szCs w:val="28"/>
        </w:rPr>
      </w:pPr>
      <w:r w:rsidRPr="006C0E4B">
        <w:rPr>
          <w:rFonts w:eastAsiaTheme="minorEastAsia" w:cs="Times New Roman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Mx</m:t>
            </m:r>
          </m:e>
          <m:sub>
            <m:r>
              <w:rPr>
                <w:rFonts w:ascii="Cambria Math" w:hAnsi="Cambria Math" w:cs="Times New Roman"/>
                <w:sz w:val="28"/>
                <w:szCs w:val="32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32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32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32"/>
              </w:rPr>
              <m:t>=0</m:t>
            </m:r>
          </m:sub>
          <m:sup>
            <m:r>
              <w:rPr>
                <w:rFonts w:ascii="Cambria Math" w:hAnsi="Cambria Math" w:cs="Times New Roman"/>
                <w:sz w:val="28"/>
                <w:szCs w:val="32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32"/>
              </w:rPr>
              <m:t>[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32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32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32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32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32"/>
              </w:rPr>
              <m:t>]</m:t>
            </m:r>
          </m:e>
        </m:nary>
      </m:oMath>
      <w:r w:rsidRPr="006C0E4B">
        <w:rPr>
          <w:rFonts w:eastAsiaTheme="minorEastAsia" w:cs="Times New Roman"/>
          <w:i/>
          <w:szCs w:val="28"/>
        </w:rPr>
        <w:t>.</w:t>
      </w:r>
      <w:r w:rsidRPr="00CC6806">
        <w:rPr>
          <w:rFonts w:eastAsiaTheme="minorEastAsia" w:cs="Times New Roman"/>
          <w:i/>
          <w:szCs w:val="28"/>
        </w:rPr>
        <w:tab/>
      </w:r>
      <w:r w:rsidRPr="0086708C">
        <w:rPr>
          <w:rFonts w:eastAsiaTheme="minorEastAsia" w:cs="Times New Roman"/>
          <w:iCs/>
          <w:sz w:val="28"/>
          <w:szCs w:val="32"/>
        </w:rPr>
        <w:t>(1)</w:t>
      </w:r>
    </w:p>
    <w:p w14:paraId="70DDD35C" w14:textId="5380330C" w:rsidR="00735301" w:rsidRDefault="0086708C" w:rsidP="0086708C">
      <w:pPr>
        <w:spacing w:after="0" w:line="360" w:lineRule="auto"/>
        <w:ind w:firstLine="708"/>
        <w:rPr>
          <w:sz w:val="28"/>
          <w:szCs w:val="24"/>
        </w:rPr>
      </w:pPr>
      <w:r w:rsidRPr="0086708C">
        <w:rPr>
          <w:sz w:val="28"/>
          <w:szCs w:val="24"/>
        </w:rPr>
        <w:t xml:space="preserve">Используя данные, полученные в таблице 2, получаем: </w:t>
      </w:r>
      <w:proofErr w:type="gramStart"/>
      <w:r w:rsidRPr="0086708C">
        <w:rPr>
          <w:sz w:val="28"/>
          <w:szCs w:val="24"/>
        </w:rPr>
        <w:t>М(</w:t>
      </w:r>
      <w:proofErr w:type="gramEnd"/>
      <w:r w:rsidR="00FC644F" w:rsidRPr="00FC644F">
        <w:rPr>
          <w:sz w:val="28"/>
          <w:szCs w:val="24"/>
        </w:rPr>
        <w:t>10</w:t>
      </w:r>
      <w:r w:rsidRPr="0086708C">
        <w:rPr>
          <w:sz w:val="28"/>
          <w:szCs w:val="24"/>
        </w:rPr>
        <w:t xml:space="preserve">) = </w:t>
      </w:r>
      <w:r w:rsidR="00FC644F" w:rsidRPr="00FC644F">
        <w:rPr>
          <w:sz w:val="28"/>
          <w:szCs w:val="24"/>
        </w:rPr>
        <w:t>47.7</w:t>
      </w:r>
      <w:r w:rsidRPr="0086708C">
        <w:rPr>
          <w:sz w:val="28"/>
          <w:szCs w:val="24"/>
        </w:rPr>
        <w:t xml:space="preserve"> [</w:t>
      </w:r>
      <w:r w:rsidR="00345938">
        <w:rPr>
          <w:sz w:val="28"/>
          <w:szCs w:val="24"/>
        </w:rPr>
        <w:t>психологов</w:t>
      </w:r>
      <w:r w:rsidRPr="0086708C">
        <w:rPr>
          <w:sz w:val="28"/>
          <w:szCs w:val="24"/>
        </w:rPr>
        <w:t>]</w:t>
      </w:r>
      <w:r>
        <w:rPr>
          <w:sz w:val="28"/>
          <w:szCs w:val="24"/>
        </w:rPr>
        <w:t>.</w:t>
      </w:r>
    </w:p>
    <w:p w14:paraId="36D40D1F" w14:textId="6661B8BE" w:rsidR="0086708C" w:rsidRPr="00345938" w:rsidRDefault="0086708C" w:rsidP="0086708C">
      <w:pPr>
        <w:spacing w:after="0" w:line="360" w:lineRule="auto"/>
        <w:ind w:firstLine="708"/>
        <w:rPr>
          <w:sz w:val="28"/>
          <w:szCs w:val="24"/>
        </w:rPr>
      </w:pPr>
      <w:r w:rsidRPr="00345938">
        <w:rPr>
          <w:sz w:val="28"/>
          <w:szCs w:val="24"/>
        </w:rPr>
        <w:t>Расчет дисперсии информационного блока системы выполняется по формуле (2).</w:t>
      </w:r>
    </w:p>
    <w:p w14:paraId="767FE1F3" w14:textId="77777777" w:rsidR="0086708C" w:rsidRPr="0086708C" w:rsidRDefault="0086708C" w:rsidP="0086708C">
      <w:pPr>
        <w:tabs>
          <w:tab w:val="left" w:pos="1276"/>
          <w:tab w:val="center" w:pos="4678"/>
          <w:tab w:val="right" w:pos="9354"/>
        </w:tabs>
        <w:spacing w:before="120" w:after="0" w:line="360" w:lineRule="auto"/>
        <w:jc w:val="center"/>
        <w:rPr>
          <w:rFonts w:eastAsia="Aptos" w:cs="Times New Roman"/>
          <w:kern w:val="2"/>
          <w:sz w:val="28"/>
          <w:szCs w:val="28"/>
          <w14:ligatures w14:val="standardContextual"/>
        </w:rPr>
      </w:pPr>
      <w:r w:rsidRPr="0086708C">
        <w:rPr>
          <w:rFonts w:eastAsia="Times New Roman" w:cs="Times New Roman"/>
          <w:kern w:val="2"/>
          <w:sz w:val="28"/>
          <w:szCs w:val="28"/>
          <w14:ligatures w14:val="standardContextual"/>
        </w:rPr>
        <w:tab/>
      </w:r>
      <w:r w:rsidRPr="0086708C">
        <w:rPr>
          <w:rFonts w:eastAsia="Times New Roman" w:cs="Times New Roman"/>
          <w:kern w:val="2"/>
          <w:sz w:val="28"/>
          <w:szCs w:val="28"/>
          <w14:ligatures w14:val="standardContextual"/>
        </w:rPr>
        <w:tab/>
      </w:r>
      <m:oMath>
        <m:sSub>
          <m:sSubPr>
            <m:ctrlPr>
              <w:rPr>
                <w:rFonts w:ascii="Cambria Math" w:eastAsia="Aptos" w:hAnsi="Cambria Math" w:cs="Times New Roman"/>
                <w:i/>
                <w:kern w:val="2"/>
                <w:sz w:val="28"/>
                <w:szCs w:val="28"/>
                <w:lang w:val="en-US"/>
                <w14:ligatures w14:val="standardContextual"/>
              </w:rPr>
            </m:ctrlPr>
          </m:sSubPr>
          <m:e>
            <m:r>
              <w:rPr>
                <w:rFonts w:ascii="Cambria Math" w:eastAsia="Aptos" w:hAnsi="Cambria Math" w:cs="Times New Roman"/>
                <w:kern w:val="2"/>
                <w:sz w:val="28"/>
                <w:szCs w:val="28"/>
                <w:lang w:val="en-US"/>
                <w14:ligatures w14:val="standardContextual"/>
              </w:rPr>
              <m:t>Dx</m:t>
            </m:r>
          </m:e>
          <m:sub>
            <m:r>
              <w:rPr>
                <w:rFonts w:ascii="Cambria Math" w:eastAsia="Aptos" w:hAnsi="Cambria Math" w:cs="Times New Roman"/>
                <w:kern w:val="2"/>
                <w:sz w:val="28"/>
                <w:szCs w:val="28"/>
                <w:lang w:val="en-US"/>
                <w14:ligatures w14:val="standardContextual"/>
              </w:rPr>
              <m:t>i</m:t>
            </m:r>
          </m:sub>
        </m:sSub>
        <m:r>
          <w:rPr>
            <w:rFonts w:ascii="Cambria Math" w:eastAsia="Aptos" w:hAnsi="Cambria Math" w:cs="Times New Roman"/>
            <w:kern w:val="2"/>
            <w:sz w:val="28"/>
            <w:szCs w:val="28"/>
            <w14:ligatures w14:val="standardContextual"/>
          </w:rPr>
          <m:t>=</m:t>
        </m:r>
        <m:nary>
          <m:naryPr>
            <m:chr m:val="∑"/>
            <m:limLoc m:val="undOvr"/>
            <m:ctrlPr>
              <w:rPr>
                <w:rFonts w:ascii="Cambria Math" w:eastAsia="Aptos" w:hAnsi="Cambria Math" w:cs="Times New Roman"/>
                <w:i/>
                <w:kern w:val="2"/>
                <w:sz w:val="28"/>
                <w:szCs w:val="28"/>
                <w:lang w:val="en-US"/>
                <w14:ligatures w14:val="standardContextual"/>
              </w:rPr>
            </m:ctrlPr>
          </m:naryPr>
          <m:sub>
            <m:r>
              <w:rPr>
                <w:rFonts w:ascii="Cambria Math" w:eastAsia="Aptos" w:hAnsi="Cambria Math" w:cs="Times New Roman"/>
                <w:kern w:val="2"/>
                <w:sz w:val="28"/>
                <w:szCs w:val="28"/>
                <w:lang w:val="en-US"/>
                <w14:ligatures w14:val="standardContextual"/>
              </w:rPr>
              <m:t>i</m:t>
            </m:r>
            <m:r>
              <w:rPr>
                <w:rFonts w:ascii="Cambria Math" w:eastAsia="Aptos" w:hAnsi="Cambria Math" w:cs="Times New Roman"/>
                <w:kern w:val="2"/>
                <w:sz w:val="28"/>
                <w:szCs w:val="28"/>
                <w14:ligatures w14:val="standardContextual"/>
              </w:rPr>
              <m:t>=0</m:t>
            </m:r>
          </m:sub>
          <m:sup>
            <m:r>
              <w:rPr>
                <w:rFonts w:ascii="Cambria Math" w:eastAsia="Aptos" w:hAnsi="Cambria Math" w:cs="Times New Roman"/>
                <w:kern w:val="2"/>
                <w:sz w:val="28"/>
                <w:szCs w:val="28"/>
                <w:lang w:val="en-US"/>
                <w14:ligatures w14:val="standardContextual"/>
              </w:rPr>
              <m:t>n</m:t>
            </m:r>
          </m:sup>
          <m:e>
            <m:r>
              <w:rPr>
                <w:rFonts w:ascii="Cambria Math" w:eastAsia="Aptos" w:hAnsi="Cambria Math" w:cs="Times New Roman"/>
                <w:kern w:val="2"/>
                <w:sz w:val="28"/>
                <w:szCs w:val="28"/>
                <w14:ligatures w14:val="standardContextual"/>
              </w:rPr>
              <m:t>[</m:t>
            </m:r>
            <m:sSub>
              <m:sSubPr>
                <m:ctrlPr>
                  <w:rPr>
                    <w:rFonts w:ascii="Cambria Math" w:eastAsia="Aptos" w:hAnsi="Cambria Math" w:cs="Times New Roman"/>
                    <w:i/>
                    <w:kern w:val="2"/>
                    <w:sz w:val="28"/>
                    <w:szCs w:val="28"/>
                    <w:lang w:val="en-US"/>
                    <w14:ligatures w14:val="standardContextual"/>
                  </w:rPr>
                </m:ctrlPr>
              </m:sSubPr>
              <m:e>
                <m:r>
                  <w:rPr>
                    <w:rFonts w:ascii="Cambria Math" w:eastAsia="Aptos" w:hAnsi="Cambria Math" w:cs="Times New Roman"/>
                    <w:kern w:val="2"/>
                    <w:sz w:val="28"/>
                    <w:szCs w:val="28"/>
                    <w:lang w:val="en-US"/>
                    <w14:ligatures w14:val="standardContextual"/>
                  </w:rPr>
                  <m:t>p</m:t>
                </m:r>
              </m:e>
              <m:sub>
                <m:r>
                  <w:rPr>
                    <w:rFonts w:ascii="Cambria Math" w:eastAsia="Aptos" w:hAnsi="Cambria Math" w:cs="Times New Roman"/>
                    <w:kern w:val="2"/>
                    <w:sz w:val="28"/>
                    <w:szCs w:val="28"/>
                    <w:lang w:val="en-US"/>
                    <w14:ligatures w14:val="standardContextual"/>
                  </w:rPr>
                  <m:t>i</m:t>
                </m:r>
              </m:sub>
            </m:sSub>
            <m:r>
              <w:rPr>
                <w:rFonts w:ascii="Cambria Math" w:eastAsia="Aptos" w:hAnsi="Cambria Math" w:cs="Times New Roman"/>
                <w:kern w:val="2"/>
                <w:sz w:val="28"/>
                <w:szCs w:val="28"/>
                <w14:ligatures w14:val="standardContextual"/>
              </w:rPr>
              <m:t>∙</m:t>
            </m:r>
            <m:sSup>
              <m:sSupPr>
                <m:ctrlPr>
                  <w:rPr>
                    <w:rFonts w:ascii="Cambria Math" w:eastAsia="Aptos" w:hAnsi="Cambria Math" w:cs="Times New Roman"/>
                    <w:i/>
                    <w:kern w:val="2"/>
                    <w:sz w:val="28"/>
                    <w:szCs w:val="28"/>
                    <w:lang w:val="en-US"/>
                    <w14:ligatures w14:val="standardContextual"/>
                  </w:rPr>
                </m:ctrlPr>
              </m:sSupPr>
              <m:e>
                <m:r>
                  <w:rPr>
                    <w:rFonts w:ascii="Cambria Math" w:eastAsia="Aptos" w:hAnsi="Cambria Math" w:cs="Times New Roman"/>
                    <w:kern w:val="2"/>
                    <w:sz w:val="28"/>
                    <w:szCs w:val="28"/>
                    <w14:ligatures w14:val="standardContextual"/>
                  </w:rPr>
                  <m:t>(</m:t>
                </m:r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kern w:val="2"/>
                        <w:sz w:val="28"/>
                        <w:szCs w:val="28"/>
                        <w:lang w:val="en-US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kern w:val="2"/>
                        <w:sz w:val="28"/>
                        <w:szCs w:val="28"/>
                        <w:lang w:val="en-US"/>
                        <w14:ligatures w14:val="standardContextual"/>
                      </w:rPr>
                      <m:t>x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kern w:val="2"/>
                        <w:sz w:val="28"/>
                        <w:szCs w:val="28"/>
                        <w:lang w:val="en-US"/>
                        <w14:ligatures w14:val="standardContextual"/>
                      </w:rPr>
                      <m:t>i</m:t>
                    </m:r>
                  </m:sub>
                </m:sSub>
                <m:r>
                  <w:rPr>
                    <w:rFonts w:ascii="Cambria Math" w:eastAsia="Aptos" w:hAnsi="Cambria Math" w:cs="Times New Roman"/>
                    <w:kern w:val="2"/>
                    <w:sz w:val="28"/>
                    <w:szCs w:val="28"/>
                    <w14:ligatures w14:val="standardContextual"/>
                  </w:rPr>
                  <m:t>)</m:t>
                </m:r>
              </m:e>
              <m:sup>
                <m:r>
                  <w:rPr>
                    <w:rFonts w:ascii="Cambria Math" w:eastAsia="Aptos" w:hAnsi="Cambria Math" w:cs="Times New Roman"/>
                    <w:kern w:val="2"/>
                    <w:sz w:val="28"/>
                    <w:szCs w:val="28"/>
                    <w14:ligatures w14:val="standardContextual"/>
                  </w:rPr>
                  <m:t>2</m:t>
                </m:r>
              </m:sup>
            </m:sSup>
            <m:r>
              <w:rPr>
                <w:rFonts w:ascii="Cambria Math" w:eastAsia="Aptos" w:hAnsi="Cambria Math" w:cs="Times New Roman"/>
                <w:kern w:val="2"/>
                <w:sz w:val="28"/>
                <w:szCs w:val="28"/>
                <w14:ligatures w14:val="standardContextual"/>
              </w:rPr>
              <m:t>]</m:t>
            </m:r>
          </m:e>
        </m:nary>
        <m:r>
          <w:rPr>
            <w:rFonts w:ascii="Cambria Math" w:eastAsia="Aptos" w:hAnsi="Cambria Math" w:cs="Times New Roman"/>
            <w:kern w:val="2"/>
            <w:sz w:val="28"/>
            <w:szCs w:val="28"/>
            <w14:ligatures w14:val="standardContextual"/>
          </w:rPr>
          <m:t>-[</m:t>
        </m:r>
        <m:sSup>
          <m:sSupPr>
            <m:ctrlPr>
              <w:rPr>
                <w:rFonts w:ascii="Cambria Math" w:eastAsia="Aptos" w:hAnsi="Cambria Math" w:cs="Times New Roman"/>
                <w:i/>
                <w:kern w:val="2"/>
                <w:sz w:val="28"/>
                <w:szCs w:val="28"/>
                <w:lang w:val="en-US"/>
                <w14:ligatures w14:val="standardContextual"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eastAsia="Aptos" w:hAnsi="Cambria Math" w:cs="Times New Roman"/>
                    <w:i/>
                    <w:kern w:val="2"/>
                    <w:sz w:val="28"/>
                    <w:szCs w:val="28"/>
                    <w:lang w:val="en-US"/>
                    <w14:ligatures w14:val="standardContextual"/>
                  </w:rPr>
                </m:ctrlPr>
              </m:naryPr>
              <m:sub>
                <m:r>
                  <w:rPr>
                    <w:rFonts w:ascii="Cambria Math" w:eastAsia="Aptos" w:hAnsi="Cambria Math" w:cs="Times New Roman"/>
                    <w:kern w:val="2"/>
                    <w:sz w:val="28"/>
                    <w:szCs w:val="28"/>
                    <w:lang w:val="en-US"/>
                    <w14:ligatures w14:val="standardContextual"/>
                  </w:rPr>
                  <m:t>i</m:t>
                </m:r>
                <m:r>
                  <w:rPr>
                    <w:rFonts w:ascii="Cambria Math" w:eastAsia="Aptos" w:hAnsi="Cambria Math" w:cs="Times New Roman"/>
                    <w:kern w:val="2"/>
                    <w:sz w:val="28"/>
                    <w:szCs w:val="28"/>
                    <w14:ligatures w14:val="standardContextual"/>
                  </w:rPr>
                  <m:t>=0</m:t>
                </m:r>
              </m:sub>
              <m:sup>
                <m:r>
                  <w:rPr>
                    <w:rFonts w:ascii="Cambria Math" w:eastAsia="Aptos" w:hAnsi="Cambria Math" w:cs="Times New Roman"/>
                    <w:kern w:val="2"/>
                    <w:sz w:val="28"/>
                    <w:szCs w:val="28"/>
                    <w:lang w:val="en-US"/>
                    <w14:ligatures w14:val="standardContextual"/>
                  </w:rPr>
                  <m:t>n</m:t>
                </m:r>
              </m:sup>
              <m:e>
                <m:r>
                  <w:rPr>
                    <w:rFonts w:ascii="Cambria Math" w:eastAsia="Aptos" w:hAnsi="Cambria Math" w:cs="Times New Roman"/>
                    <w:kern w:val="2"/>
                    <w:sz w:val="28"/>
                    <w:szCs w:val="28"/>
                    <w14:ligatures w14:val="standardContextual"/>
                  </w:rPr>
                  <m:t>(</m:t>
                </m:r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kern w:val="2"/>
                        <w:sz w:val="28"/>
                        <w:szCs w:val="28"/>
                        <w:lang w:val="en-US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kern w:val="2"/>
                        <w:sz w:val="28"/>
                        <w:szCs w:val="28"/>
                        <w:lang w:val="en-US"/>
                        <w14:ligatures w14:val="standardContextual"/>
                      </w:rPr>
                      <m:t>p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kern w:val="2"/>
                        <w:sz w:val="28"/>
                        <w:szCs w:val="28"/>
                        <w:lang w:val="en-US"/>
                        <w14:ligatures w14:val="standardContextual"/>
                      </w:rPr>
                      <m:t>i</m:t>
                    </m:r>
                  </m:sub>
                </m:sSub>
                <m:r>
                  <w:rPr>
                    <w:rFonts w:ascii="Cambria Math" w:eastAsia="Aptos" w:hAnsi="Cambria Math" w:cs="Times New Roman"/>
                    <w:kern w:val="2"/>
                    <w:sz w:val="28"/>
                    <w:szCs w:val="28"/>
                    <w14:ligatures w14:val="standardContextual"/>
                  </w:rPr>
                  <m:t>∙</m:t>
                </m:r>
                <m:sSub>
                  <m:sSubPr>
                    <m:ctrlPr>
                      <w:rPr>
                        <w:rFonts w:ascii="Cambria Math" w:eastAsia="Aptos" w:hAnsi="Cambria Math" w:cs="Times New Roman"/>
                        <w:i/>
                        <w:kern w:val="2"/>
                        <w:sz w:val="28"/>
                        <w:szCs w:val="28"/>
                        <w:lang w:val="en-US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eastAsia="Aptos" w:hAnsi="Cambria Math" w:cs="Times New Roman"/>
                        <w:kern w:val="2"/>
                        <w:sz w:val="28"/>
                        <w:szCs w:val="28"/>
                        <w:lang w:val="en-US"/>
                        <w14:ligatures w14:val="standardContextual"/>
                      </w:rPr>
                      <m:t>x</m:t>
                    </m:r>
                  </m:e>
                  <m:sub>
                    <m:r>
                      <w:rPr>
                        <w:rFonts w:ascii="Cambria Math" w:eastAsia="Aptos" w:hAnsi="Cambria Math" w:cs="Times New Roman"/>
                        <w:kern w:val="2"/>
                        <w:sz w:val="28"/>
                        <w:szCs w:val="28"/>
                        <w:lang w:val="en-US"/>
                        <w14:ligatures w14:val="standardContextual"/>
                      </w:rPr>
                      <m:t>i</m:t>
                    </m:r>
                  </m:sub>
                </m:sSub>
                <m:r>
                  <w:rPr>
                    <w:rFonts w:ascii="Cambria Math" w:eastAsia="Aptos" w:hAnsi="Cambria Math" w:cs="Times New Roman"/>
                    <w:kern w:val="2"/>
                    <w:sz w:val="28"/>
                    <w:szCs w:val="28"/>
                    <w14:ligatures w14:val="standardContextual"/>
                  </w:rPr>
                  <m:t>)</m:t>
                </m:r>
              </m:e>
            </m:nary>
            <m:r>
              <w:rPr>
                <w:rFonts w:ascii="Cambria Math" w:eastAsia="Aptos" w:hAnsi="Cambria Math" w:cs="Times New Roman"/>
                <w:kern w:val="2"/>
                <w:sz w:val="28"/>
                <w:szCs w:val="28"/>
                <w14:ligatures w14:val="standardContextual"/>
              </w:rPr>
              <m:t>]</m:t>
            </m:r>
          </m:e>
          <m:sup>
            <m:r>
              <w:rPr>
                <w:rFonts w:ascii="Cambria Math" w:eastAsia="Aptos" w:hAnsi="Cambria Math" w:cs="Times New Roman"/>
                <w:kern w:val="2"/>
                <w:sz w:val="28"/>
                <w:szCs w:val="28"/>
                <w14:ligatures w14:val="standardContextual"/>
              </w:rPr>
              <m:t>2</m:t>
            </m:r>
          </m:sup>
        </m:sSup>
      </m:oMath>
      <w:r w:rsidRPr="0086708C">
        <w:rPr>
          <w:rFonts w:eastAsia="Times New Roman" w:cs="Times New Roman"/>
          <w:kern w:val="2"/>
          <w:sz w:val="28"/>
          <w:szCs w:val="28"/>
          <w14:ligatures w14:val="standardContextual"/>
        </w:rPr>
        <w:t>.</w:t>
      </w:r>
      <w:r w:rsidRPr="0086708C">
        <w:rPr>
          <w:rFonts w:eastAsia="Times New Roman" w:cs="Times New Roman"/>
          <w:kern w:val="2"/>
          <w:sz w:val="28"/>
          <w:szCs w:val="28"/>
          <w14:ligatures w14:val="standardContextual"/>
        </w:rPr>
        <w:tab/>
        <w:t>(2)</w:t>
      </w:r>
    </w:p>
    <w:p w14:paraId="4DF92B9D" w14:textId="3CB45373" w:rsidR="0086708C" w:rsidRPr="00A16BF4" w:rsidRDefault="0086708C" w:rsidP="00967D12">
      <w:pPr>
        <w:spacing w:after="0" w:line="360" w:lineRule="auto"/>
        <w:ind w:firstLine="709"/>
        <w:rPr>
          <w:sz w:val="28"/>
          <w:szCs w:val="28"/>
        </w:rPr>
      </w:pPr>
      <w:r w:rsidRPr="00A16BF4">
        <w:rPr>
          <w:sz w:val="28"/>
          <w:szCs w:val="28"/>
        </w:rPr>
        <w:t xml:space="preserve">Используя данные, полученные в таблице 2, получаем: </w:t>
      </w:r>
      <w:proofErr w:type="gramStart"/>
      <w:r w:rsidRPr="00A16BF4">
        <w:rPr>
          <w:sz w:val="28"/>
          <w:szCs w:val="28"/>
        </w:rPr>
        <w:t>D(</w:t>
      </w:r>
      <w:proofErr w:type="gramEnd"/>
      <w:r w:rsidR="00FC644F">
        <w:rPr>
          <w:sz w:val="28"/>
          <w:szCs w:val="28"/>
          <w:lang w:val="en-US"/>
        </w:rPr>
        <w:t>10</w:t>
      </w:r>
      <w:r w:rsidRPr="00A16BF4">
        <w:rPr>
          <w:sz w:val="28"/>
          <w:szCs w:val="28"/>
        </w:rPr>
        <w:t xml:space="preserve">) = </w:t>
      </w:r>
      <w:r w:rsidR="00FC644F">
        <w:rPr>
          <w:sz w:val="28"/>
          <w:szCs w:val="28"/>
          <w:lang w:val="en-US"/>
        </w:rPr>
        <w:t>809</w:t>
      </w:r>
      <w:r w:rsidR="00345938">
        <w:rPr>
          <w:sz w:val="28"/>
          <w:szCs w:val="28"/>
        </w:rPr>
        <w:t>.</w:t>
      </w:r>
      <w:r w:rsidR="00FC644F">
        <w:rPr>
          <w:sz w:val="28"/>
          <w:szCs w:val="28"/>
          <w:lang w:val="en-US"/>
        </w:rPr>
        <w:t>71</w:t>
      </w:r>
      <w:r w:rsidRPr="00A16BF4">
        <w:rPr>
          <w:sz w:val="28"/>
          <w:szCs w:val="28"/>
        </w:rPr>
        <w:t xml:space="preserve"> [</w:t>
      </w:r>
      <w:r w:rsidR="00345938">
        <w:rPr>
          <w:sz w:val="28"/>
          <w:szCs w:val="28"/>
        </w:rPr>
        <w:t>психологов</w:t>
      </w:r>
      <w:r w:rsidRPr="00A16BF4">
        <w:rPr>
          <w:sz w:val="28"/>
          <w:szCs w:val="28"/>
          <w:vertAlign w:val="superscript"/>
        </w:rPr>
        <w:t>2</w:t>
      </w:r>
      <w:r w:rsidRPr="00A16BF4">
        <w:rPr>
          <w:sz w:val="28"/>
          <w:szCs w:val="28"/>
        </w:rPr>
        <w:t>].</w:t>
      </w:r>
    </w:p>
    <w:p w14:paraId="40815E10" w14:textId="77777777" w:rsidR="0086708C" w:rsidRPr="0086708C" w:rsidRDefault="0086708C" w:rsidP="00967D12">
      <w:pPr>
        <w:tabs>
          <w:tab w:val="left" w:pos="1276"/>
        </w:tabs>
        <w:ind w:firstLine="709"/>
        <w:rPr>
          <w:rFonts w:cs="Times New Roman"/>
          <w:sz w:val="28"/>
          <w:szCs w:val="32"/>
        </w:rPr>
      </w:pPr>
      <w:r w:rsidRPr="0086708C">
        <w:rPr>
          <w:rFonts w:cs="Times New Roman"/>
          <w:sz w:val="28"/>
          <w:szCs w:val="32"/>
        </w:rPr>
        <w:t>Расчет среднеквадратического отклонения ИС:</w:t>
      </w:r>
    </w:p>
    <w:p w14:paraId="3E0261FB" w14:textId="392665E8" w:rsidR="0086708C" w:rsidRDefault="00000000" w:rsidP="0086708C">
      <w:pPr>
        <w:tabs>
          <w:tab w:val="left" w:pos="1276"/>
        </w:tabs>
        <w:spacing w:before="120"/>
        <w:jc w:val="center"/>
        <w:rPr>
          <w:rFonts w:eastAsiaTheme="minorEastAsia" w:cs="Times New Roman"/>
          <w:sz w:val="28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8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09,71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8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4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55</m:t>
        </m:r>
      </m:oMath>
      <w:r w:rsidR="0086708C" w:rsidRPr="0086708C">
        <w:rPr>
          <w:rFonts w:eastAsiaTheme="minorEastAsia" w:cs="Times New Roman"/>
          <w:sz w:val="28"/>
          <w:szCs w:val="32"/>
        </w:rPr>
        <w:t xml:space="preserve"> [</w:t>
      </w:r>
      <w:r w:rsidR="00345938">
        <w:rPr>
          <w:rFonts w:eastAsiaTheme="minorEastAsia" w:cs="Times New Roman"/>
          <w:sz w:val="28"/>
          <w:szCs w:val="32"/>
        </w:rPr>
        <w:t>психологов</w:t>
      </w:r>
      <w:r w:rsidR="0086708C" w:rsidRPr="0086708C">
        <w:rPr>
          <w:rFonts w:eastAsiaTheme="minorEastAsia" w:cs="Times New Roman"/>
          <w:sz w:val="28"/>
          <w:szCs w:val="32"/>
        </w:rPr>
        <w:t>].</w:t>
      </w:r>
    </w:p>
    <w:p w14:paraId="4207D920" w14:textId="6D5C907E" w:rsidR="00A16BF4" w:rsidRPr="00967D12" w:rsidRDefault="00A16BF4" w:rsidP="00967D12">
      <w:pPr>
        <w:tabs>
          <w:tab w:val="left" w:pos="0"/>
        </w:tabs>
        <w:spacing w:after="0" w:line="360" w:lineRule="auto"/>
        <w:ind w:firstLine="709"/>
        <w:rPr>
          <w:rFonts w:cs="Times New Roman"/>
          <w:sz w:val="28"/>
          <w:szCs w:val="28"/>
          <w:lang w:val="en-US"/>
        </w:rPr>
      </w:pPr>
      <w:r w:rsidRPr="00A16BF4">
        <w:rPr>
          <w:rFonts w:cs="Times New Roman"/>
          <w:sz w:val="28"/>
          <w:szCs w:val="28"/>
        </w:rPr>
        <w:t>Энтропия системы – это сумма произведений вероятностей различных состояний системы на логарифмы этих вероятностей, взятая с обратным знаком. Расчет энтропии выполняется по формуле (3):</w:t>
      </w:r>
    </w:p>
    <w:p w14:paraId="1AEAE751" w14:textId="13201AE7" w:rsidR="00A16BF4" w:rsidRPr="00967D12" w:rsidRDefault="00A16BF4" w:rsidP="00967D12">
      <w:pPr>
        <w:tabs>
          <w:tab w:val="left" w:pos="1276"/>
          <w:tab w:val="center" w:pos="4678"/>
          <w:tab w:val="right" w:pos="9354"/>
        </w:tabs>
        <w:spacing w:after="0" w:line="360" w:lineRule="auto"/>
        <w:rPr>
          <w:rFonts w:cs="Times New Roman"/>
          <w:sz w:val="28"/>
          <w:szCs w:val="28"/>
          <w:lang w:val="en-US"/>
        </w:rPr>
      </w:pPr>
      <w:r w:rsidRPr="00A16BF4">
        <w:rPr>
          <w:rFonts w:eastAsiaTheme="minorEastAsia" w:cs="Times New Roman"/>
          <w:sz w:val="28"/>
          <w:szCs w:val="28"/>
        </w:rPr>
        <w:tab/>
      </w:r>
      <w:r w:rsidRPr="00A16BF4">
        <w:rPr>
          <w:rFonts w:eastAsiaTheme="minorEastAsia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[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∙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>]</m:t>
            </m:r>
          </m:e>
        </m:nary>
      </m:oMath>
      <w:r w:rsidRPr="00A16BF4">
        <w:rPr>
          <w:rFonts w:eastAsiaTheme="minorEastAsia" w:cs="Times New Roman"/>
          <w:sz w:val="28"/>
          <w:szCs w:val="28"/>
        </w:rPr>
        <w:t>.</w:t>
      </w:r>
      <w:r w:rsidRPr="00A16BF4">
        <w:rPr>
          <w:rFonts w:eastAsiaTheme="minorEastAsia" w:cs="Times New Roman"/>
          <w:sz w:val="28"/>
          <w:szCs w:val="28"/>
        </w:rPr>
        <w:tab/>
        <w:t>(3)</w:t>
      </w:r>
    </w:p>
    <w:p w14:paraId="40B8D070" w14:textId="41D82E8B" w:rsidR="00A16BF4" w:rsidRPr="00A16BF4" w:rsidRDefault="00A16BF4" w:rsidP="00A16BF4">
      <w:pPr>
        <w:spacing w:after="0" w:line="360" w:lineRule="auto"/>
        <w:ind w:left="708"/>
        <w:rPr>
          <w:rFonts w:cs="Times New Roman"/>
          <w:sz w:val="28"/>
          <w:szCs w:val="28"/>
        </w:rPr>
      </w:pPr>
      <w:r w:rsidRPr="00A16BF4">
        <w:rPr>
          <w:rFonts w:cs="Times New Roman"/>
          <w:sz w:val="28"/>
          <w:szCs w:val="28"/>
        </w:rPr>
        <w:t xml:space="preserve">За основание логарифма </w:t>
      </w:r>
      <w:r w:rsidRPr="00A16BF4">
        <w:rPr>
          <w:rFonts w:cs="Times New Roman"/>
          <w:sz w:val="28"/>
          <w:szCs w:val="28"/>
          <w:lang w:val="en-US"/>
        </w:rPr>
        <w:t>a</w:t>
      </w:r>
      <w:r w:rsidRPr="00A16BF4">
        <w:rPr>
          <w:rFonts w:cs="Times New Roman"/>
          <w:sz w:val="28"/>
          <w:szCs w:val="28"/>
        </w:rPr>
        <w:t xml:space="preserve"> возьмем двоичную систему счисления. Используя данные, полученные в таблице 5, получаем: </w:t>
      </w:r>
    </w:p>
    <w:p w14:paraId="0D213381" w14:textId="0898ED1C" w:rsidR="00A16BF4" w:rsidRPr="00A16BF4" w:rsidRDefault="00A16BF4" w:rsidP="00A16BF4">
      <w:pPr>
        <w:tabs>
          <w:tab w:val="left" w:pos="1276"/>
        </w:tabs>
        <w:spacing w:after="0" w:line="360" w:lineRule="auto"/>
        <w:rPr>
          <w:rFonts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[</m:t>
          </m:r>
          <m:r>
            <w:rPr>
              <w:rFonts w:ascii="Cambria Math" w:hAnsi="Cambria Math" w:cs="Times New Roman"/>
              <w:sz w:val="28"/>
              <w:szCs w:val="28"/>
            </w:rPr>
            <m:t>бит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]</m:t>
          </m:r>
        </m:oMath>
      </m:oMathPara>
    </w:p>
    <w:p w14:paraId="3DEE4B0C" w14:textId="5A435453" w:rsidR="00967D12" w:rsidRPr="00967D12" w:rsidRDefault="00A16BF4" w:rsidP="00A16BF4">
      <w:pPr>
        <w:tabs>
          <w:tab w:val="left" w:pos="0"/>
        </w:tabs>
        <w:spacing w:after="0" w:line="360" w:lineRule="auto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lastRenderedPageBreak/>
        <w:tab/>
      </w:r>
      <w:r w:rsidRPr="00A16BF4">
        <w:rPr>
          <w:rFonts w:cs="Times New Roman"/>
          <w:sz w:val="28"/>
          <w:szCs w:val="28"/>
        </w:rPr>
        <w:t>В данной практической работе был осуществлен расчет основных характеристик проектируемой ИС, и получены следующие результаты (см. таблицу 6).</w:t>
      </w:r>
    </w:p>
    <w:p w14:paraId="167F4474" w14:textId="47DE48C4" w:rsidR="00A16BF4" w:rsidRPr="00A16BF4" w:rsidRDefault="00A16BF4" w:rsidP="00A16BF4">
      <w:pPr>
        <w:tabs>
          <w:tab w:val="left" w:pos="1276"/>
        </w:tabs>
        <w:spacing w:after="0" w:line="360" w:lineRule="auto"/>
        <w:jc w:val="left"/>
        <w:rPr>
          <w:rFonts w:cs="Times New Roman"/>
          <w:sz w:val="28"/>
          <w:szCs w:val="28"/>
        </w:rPr>
      </w:pPr>
      <w:r w:rsidRPr="00A16BF4">
        <w:rPr>
          <w:rFonts w:cs="Times New Roman"/>
          <w:sz w:val="28"/>
          <w:szCs w:val="28"/>
        </w:rPr>
        <w:t>Таблица 3 – Параметры проектируемой системы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6658"/>
        <w:gridCol w:w="2691"/>
      </w:tblGrid>
      <w:tr w:rsidR="00A16BF4" w:rsidRPr="00A16BF4" w14:paraId="322645C5" w14:textId="77777777" w:rsidTr="00AF41FF">
        <w:trPr>
          <w:jc w:val="center"/>
        </w:trPr>
        <w:tc>
          <w:tcPr>
            <w:tcW w:w="3561" w:type="pct"/>
          </w:tcPr>
          <w:p w14:paraId="2B71C2E0" w14:textId="77777777" w:rsidR="00A16BF4" w:rsidRPr="00A16BF4" w:rsidRDefault="00A16BF4" w:rsidP="00A16BF4">
            <w:pPr>
              <w:tabs>
                <w:tab w:val="left" w:pos="1276"/>
              </w:tabs>
              <w:spacing w:line="36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A16BF4">
              <w:rPr>
                <w:rFonts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1439" w:type="pct"/>
          </w:tcPr>
          <w:p w14:paraId="464DCFB6" w14:textId="77777777" w:rsidR="00A16BF4" w:rsidRPr="00A16BF4" w:rsidRDefault="00A16BF4" w:rsidP="00A16BF4">
            <w:pPr>
              <w:tabs>
                <w:tab w:val="left" w:pos="1276"/>
              </w:tabs>
              <w:spacing w:line="360" w:lineRule="auto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A16BF4">
              <w:rPr>
                <w:rFonts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A16BF4" w:rsidRPr="00A16BF4" w14:paraId="59341EB3" w14:textId="77777777" w:rsidTr="00AF41FF">
        <w:trPr>
          <w:jc w:val="center"/>
        </w:trPr>
        <w:tc>
          <w:tcPr>
            <w:tcW w:w="3561" w:type="pct"/>
          </w:tcPr>
          <w:p w14:paraId="014F6971" w14:textId="77777777" w:rsidR="00A16BF4" w:rsidRPr="00A16BF4" w:rsidRDefault="00A16BF4" w:rsidP="00A16BF4">
            <w:pPr>
              <w:tabs>
                <w:tab w:val="left" w:pos="1276"/>
              </w:tabs>
              <w:spacing w:line="360" w:lineRule="auto"/>
              <w:rPr>
                <w:rFonts w:cs="Times New Roman"/>
                <w:sz w:val="28"/>
                <w:szCs w:val="28"/>
              </w:rPr>
            </w:pPr>
            <w:r w:rsidRPr="00A16BF4">
              <w:rPr>
                <w:rFonts w:cs="Times New Roman"/>
                <w:sz w:val="28"/>
                <w:szCs w:val="28"/>
              </w:rPr>
              <w:t>Математическое</w:t>
            </w:r>
            <w:r w:rsidRPr="00A16BF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r w:rsidRPr="00A16BF4">
              <w:rPr>
                <w:rFonts w:cs="Times New Roman"/>
                <w:sz w:val="28"/>
                <w:szCs w:val="28"/>
              </w:rPr>
              <w:t>ожидание информационного</w:t>
            </w:r>
            <w:r w:rsidRPr="00A16BF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r w:rsidRPr="00A16BF4">
              <w:rPr>
                <w:rFonts w:cs="Times New Roman"/>
                <w:sz w:val="28"/>
                <w:szCs w:val="28"/>
              </w:rPr>
              <w:t>блока</w:t>
            </w:r>
          </w:p>
        </w:tc>
        <w:tc>
          <w:tcPr>
            <w:tcW w:w="1439" w:type="pct"/>
          </w:tcPr>
          <w:p w14:paraId="5E8CC37B" w14:textId="578D13F4" w:rsidR="00A16BF4" w:rsidRPr="00A16BF4" w:rsidRDefault="00FC644F" w:rsidP="00A16BF4">
            <w:pPr>
              <w:tabs>
                <w:tab w:val="left" w:pos="1276"/>
              </w:tabs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4"/>
                <w:lang w:val="en-US"/>
              </w:rPr>
              <w:t>47</w:t>
            </w:r>
            <w:r w:rsidR="00345938">
              <w:rPr>
                <w:sz w:val="28"/>
                <w:szCs w:val="24"/>
              </w:rPr>
              <w:t>.7</w:t>
            </w:r>
            <w:r w:rsidR="00345938" w:rsidRPr="0086708C">
              <w:rPr>
                <w:sz w:val="28"/>
                <w:szCs w:val="24"/>
              </w:rPr>
              <w:t xml:space="preserve"> </w:t>
            </w:r>
            <w:r w:rsidR="00A16BF4" w:rsidRPr="00A16BF4">
              <w:rPr>
                <w:rFonts w:eastAsiaTheme="minorEastAsia" w:cs="Times New Roman"/>
                <w:sz w:val="28"/>
                <w:szCs w:val="28"/>
              </w:rPr>
              <w:t>[</w:t>
            </w:r>
            <w:r w:rsidR="00345938">
              <w:rPr>
                <w:rFonts w:eastAsiaTheme="minorEastAsia" w:cs="Times New Roman"/>
                <w:sz w:val="28"/>
                <w:szCs w:val="28"/>
              </w:rPr>
              <w:t>психологов</w:t>
            </w:r>
            <w:r w:rsidR="00A16BF4" w:rsidRPr="00A16BF4">
              <w:rPr>
                <w:rFonts w:eastAsiaTheme="minorEastAsia" w:cs="Times New Roman"/>
                <w:sz w:val="28"/>
                <w:szCs w:val="28"/>
              </w:rPr>
              <w:t>]</w:t>
            </w:r>
          </w:p>
        </w:tc>
      </w:tr>
      <w:tr w:rsidR="00A16BF4" w:rsidRPr="00A16BF4" w14:paraId="54126042" w14:textId="77777777" w:rsidTr="00AF41FF">
        <w:trPr>
          <w:jc w:val="center"/>
        </w:trPr>
        <w:tc>
          <w:tcPr>
            <w:tcW w:w="3561" w:type="pct"/>
          </w:tcPr>
          <w:p w14:paraId="3F8A963D" w14:textId="77777777" w:rsidR="00A16BF4" w:rsidRPr="00A16BF4" w:rsidRDefault="00A16BF4" w:rsidP="00A16BF4">
            <w:pPr>
              <w:tabs>
                <w:tab w:val="left" w:pos="1276"/>
              </w:tabs>
              <w:spacing w:line="360" w:lineRule="auto"/>
              <w:rPr>
                <w:rFonts w:cs="Times New Roman"/>
                <w:sz w:val="28"/>
                <w:szCs w:val="28"/>
              </w:rPr>
            </w:pPr>
            <w:r w:rsidRPr="00A16BF4">
              <w:rPr>
                <w:rFonts w:cs="Times New Roman"/>
                <w:sz w:val="28"/>
                <w:szCs w:val="28"/>
              </w:rPr>
              <w:t>Допустимый разброс значений смысловых информационных блоков (дисперсия)</w:t>
            </w:r>
          </w:p>
        </w:tc>
        <w:tc>
          <w:tcPr>
            <w:tcW w:w="1439" w:type="pct"/>
            <w:vAlign w:val="center"/>
          </w:tcPr>
          <w:p w14:paraId="42B27A80" w14:textId="49174693" w:rsidR="00A16BF4" w:rsidRPr="00A16BF4" w:rsidRDefault="00FC644F" w:rsidP="00A16BF4">
            <w:pPr>
              <w:tabs>
                <w:tab w:val="left" w:pos="1276"/>
              </w:tabs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809</w:t>
            </w:r>
            <w:r w:rsidR="0034593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71</w:t>
            </w:r>
            <w:r w:rsidR="00345938" w:rsidRPr="00A16BF4">
              <w:rPr>
                <w:sz w:val="28"/>
                <w:szCs w:val="28"/>
              </w:rPr>
              <w:t xml:space="preserve"> </w:t>
            </w:r>
            <w:r w:rsidR="00A16BF4" w:rsidRPr="00A16BF4">
              <w:rPr>
                <w:rFonts w:eastAsiaTheme="minorEastAsia" w:cs="Times New Roman"/>
                <w:sz w:val="28"/>
                <w:szCs w:val="28"/>
              </w:rPr>
              <w:t>[</w:t>
            </w:r>
            <w:r w:rsidR="00345938">
              <w:rPr>
                <w:rFonts w:eastAsiaTheme="minorEastAsia" w:cs="Times New Roman"/>
                <w:sz w:val="28"/>
                <w:szCs w:val="28"/>
              </w:rPr>
              <w:t>психологов</w:t>
            </w:r>
            <w:r w:rsidR="00A16BF4">
              <w:rPr>
                <w:rFonts w:eastAsiaTheme="minorEastAsia" w:cs="Times New Roman"/>
                <w:sz w:val="28"/>
                <w:szCs w:val="28"/>
                <w:vertAlign w:val="superscript"/>
              </w:rPr>
              <w:t>2</w:t>
            </w:r>
            <w:r w:rsidR="00A16BF4" w:rsidRPr="00A16BF4">
              <w:rPr>
                <w:rFonts w:eastAsiaTheme="minorEastAsia" w:cs="Times New Roman"/>
                <w:sz w:val="28"/>
                <w:szCs w:val="28"/>
              </w:rPr>
              <w:t>]</w:t>
            </w:r>
          </w:p>
        </w:tc>
      </w:tr>
      <w:tr w:rsidR="00A16BF4" w:rsidRPr="00A16BF4" w14:paraId="5F5EB751" w14:textId="77777777" w:rsidTr="00AF41FF">
        <w:trPr>
          <w:jc w:val="center"/>
        </w:trPr>
        <w:tc>
          <w:tcPr>
            <w:tcW w:w="3561" w:type="pct"/>
          </w:tcPr>
          <w:p w14:paraId="6003A30F" w14:textId="77777777" w:rsidR="00A16BF4" w:rsidRPr="00A16BF4" w:rsidRDefault="00A16BF4" w:rsidP="00A16BF4">
            <w:pPr>
              <w:tabs>
                <w:tab w:val="left" w:pos="1276"/>
              </w:tabs>
              <w:spacing w:line="360" w:lineRule="auto"/>
              <w:rPr>
                <w:rFonts w:cs="Times New Roman"/>
                <w:sz w:val="28"/>
                <w:szCs w:val="28"/>
              </w:rPr>
            </w:pPr>
            <w:r w:rsidRPr="00A16BF4">
              <w:rPr>
                <w:rFonts w:cs="Times New Roman"/>
                <w:sz w:val="28"/>
                <w:szCs w:val="28"/>
              </w:rPr>
              <w:t>Среднеквадратическое отклонение</w:t>
            </w:r>
          </w:p>
        </w:tc>
        <w:tc>
          <w:tcPr>
            <w:tcW w:w="1439" w:type="pct"/>
          </w:tcPr>
          <w:p w14:paraId="0693638C" w14:textId="37DCCEFC" w:rsidR="00A16BF4" w:rsidRPr="00A16BF4" w:rsidRDefault="00FC644F" w:rsidP="00A16BF4">
            <w:pPr>
              <w:tabs>
                <w:tab w:val="left" w:pos="1276"/>
              </w:tabs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55</m:t>
              </m:r>
            </m:oMath>
            <w:r w:rsidR="00A16BF4" w:rsidRPr="00A16BF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r w:rsidR="00A16BF4" w:rsidRPr="00A16BF4">
              <w:rPr>
                <w:rFonts w:eastAsiaTheme="minorEastAsia" w:cs="Times New Roman"/>
                <w:sz w:val="28"/>
                <w:szCs w:val="28"/>
              </w:rPr>
              <w:t>[</w:t>
            </w:r>
            <w:r w:rsidR="00AF41FF">
              <w:rPr>
                <w:rFonts w:eastAsiaTheme="minorEastAsia" w:cs="Times New Roman"/>
                <w:sz w:val="28"/>
                <w:szCs w:val="28"/>
              </w:rPr>
              <w:t>психологов</w:t>
            </w:r>
            <w:r w:rsidR="00A16BF4" w:rsidRPr="00A16BF4">
              <w:rPr>
                <w:rFonts w:eastAsiaTheme="minorEastAsia" w:cs="Times New Roman"/>
                <w:sz w:val="28"/>
                <w:szCs w:val="28"/>
              </w:rPr>
              <w:t>]</w:t>
            </w:r>
          </w:p>
        </w:tc>
      </w:tr>
      <w:tr w:rsidR="00A16BF4" w:rsidRPr="00A16BF4" w14:paraId="099ED6F3" w14:textId="77777777" w:rsidTr="00AF41FF">
        <w:trPr>
          <w:jc w:val="center"/>
        </w:trPr>
        <w:tc>
          <w:tcPr>
            <w:tcW w:w="3561" w:type="pct"/>
          </w:tcPr>
          <w:p w14:paraId="4FAB86E0" w14:textId="77777777" w:rsidR="00A16BF4" w:rsidRPr="00A16BF4" w:rsidRDefault="00A16BF4" w:rsidP="00A16BF4">
            <w:pPr>
              <w:tabs>
                <w:tab w:val="left" w:pos="1276"/>
              </w:tabs>
              <w:spacing w:line="360" w:lineRule="auto"/>
              <w:rPr>
                <w:rFonts w:cs="Times New Roman"/>
                <w:sz w:val="28"/>
                <w:szCs w:val="28"/>
              </w:rPr>
            </w:pPr>
            <w:r w:rsidRPr="00A16BF4">
              <w:rPr>
                <w:rFonts w:cs="Times New Roman"/>
                <w:sz w:val="28"/>
                <w:szCs w:val="28"/>
              </w:rPr>
              <w:t>Энтропия информационного наполнения</w:t>
            </w:r>
          </w:p>
        </w:tc>
        <w:tc>
          <w:tcPr>
            <w:tcW w:w="1439" w:type="pct"/>
          </w:tcPr>
          <w:p w14:paraId="02622129" w14:textId="51367B14" w:rsidR="00A16BF4" w:rsidRPr="00A16BF4" w:rsidRDefault="00FC644F" w:rsidP="00A16BF4">
            <w:pPr>
              <w:tabs>
                <w:tab w:val="left" w:pos="1276"/>
              </w:tabs>
              <w:spacing w:line="360" w:lineRule="auto"/>
              <w:rPr>
                <w:rFonts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oMath>
            <w:r w:rsidR="00A16BF4" w:rsidRPr="00A16BF4">
              <w:rPr>
                <w:rFonts w:cs="Times New Roman"/>
                <w:sz w:val="28"/>
                <w:szCs w:val="28"/>
                <w:lang w:val="en-US"/>
              </w:rPr>
              <w:t xml:space="preserve"> [</w:t>
            </w:r>
            <w:r w:rsidR="00A16BF4" w:rsidRPr="00A16BF4">
              <w:rPr>
                <w:rFonts w:cs="Times New Roman"/>
                <w:sz w:val="28"/>
                <w:szCs w:val="28"/>
              </w:rPr>
              <w:t>бит</w:t>
            </w:r>
            <w:r w:rsidR="00A16BF4" w:rsidRPr="00A16BF4"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</w:tc>
      </w:tr>
    </w:tbl>
    <w:p w14:paraId="3D536556" w14:textId="77777777" w:rsidR="002D45C7" w:rsidRPr="00967D12" w:rsidRDefault="002D45C7">
      <w:pPr>
        <w:rPr>
          <w:lang w:val="en-US"/>
        </w:rPr>
      </w:pPr>
    </w:p>
    <w:sectPr w:rsidR="002D45C7" w:rsidRPr="00967D12" w:rsidSect="001143DC">
      <w:pgSz w:w="11910" w:h="16840"/>
      <w:pgMar w:top="1134" w:right="850" w:bottom="1134" w:left="1701" w:header="0" w:footer="97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8E"/>
    <w:rsid w:val="002D45C7"/>
    <w:rsid w:val="00345938"/>
    <w:rsid w:val="004E3643"/>
    <w:rsid w:val="0062568E"/>
    <w:rsid w:val="00735301"/>
    <w:rsid w:val="0086708C"/>
    <w:rsid w:val="00967D12"/>
    <w:rsid w:val="00A16BF4"/>
    <w:rsid w:val="00AF41FF"/>
    <w:rsid w:val="00CC424A"/>
    <w:rsid w:val="00D024EB"/>
    <w:rsid w:val="00D60832"/>
    <w:rsid w:val="00E414A7"/>
    <w:rsid w:val="00FA4E8E"/>
    <w:rsid w:val="00FC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B0259"/>
  <w15:chartTrackingRefBased/>
  <w15:docId w15:val="{C15FD824-F8D3-4E75-9A00-24D1F88B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E8E"/>
    <w:pPr>
      <w:jc w:val="both"/>
    </w:pPr>
    <w:rPr>
      <w:rFonts w:ascii="Times New Roman" w:hAnsi="Times New Roman"/>
      <w:sz w:val="24"/>
    </w:rPr>
  </w:style>
  <w:style w:type="paragraph" w:styleId="3">
    <w:name w:val="heading 3"/>
    <w:basedOn w:val="a"/>
    <w:link w:val="30"/>
    <w:uiPriority w:val="1"/>
    <w:qFormat/>
    <w:rsid w:val="00FA4E8E"/>
    <w:pPr>
      <w:widowControl w:val="0"/>
      <w:autoSpaceDE w:val="0"/>
      <w:autoSpaceDN w:val="0"/>
      <w:spacing w:after="0" w:line="240" w:lineRule="auto"/>
      <w:ind w:left="1821" w:hanging="913"/>
      <w:jc w:val="left"/>
      <w:outlineLvl w:val="2"/>
    </w:pPr>
    <w:rPr>
      <w:rFonts w:eastAsia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1"/>
    <w:rsid w:val="00FA4E8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ranslation-chunk">
    <w:name w:val="translation-chunk"/>
    <w:basedOn w:val="a0"/>
    <w:rsid w:val="00FA4E8E"/>
  </w:style>
  <w:style w:type="table" w:styleId="a3">
    <w:name w:val="Table Grid"/>
    <w:basedOn w:val="a1"/>
    <w:uiPriority w:val="39"/>
    <w:rsid w:val="00735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3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7E130-C555-47A9-8F41-C15CE7E0D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Петров</dc:creator>
  <cp:keywords/>
  <dc:description/>
  <cp:lastModifiedBy>Remsely</cp:lastModifiedBy>
  <cp:revision>3</cp:revision>
  <dcterms:created xsi:type="dcterms:W3CDTF">2025-05-29T11:39:00Z</dcterms:created>
  <dcterms:modified xsi:type="dcterms:W3CDTF">2025-05-29T12:17:00Z</dcterms:modified>
</cp:coreProperties>
</file>