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914" w:rsidRDefault="00000000">
      <w:pPr>
        <w:pStyle w:val="Title"/>
      </w:pPr>
      <w:r>
        <w:t>Remington Loeffler</w:t>
      </w:r>
    </w:p>
    <w:p w:rsidR="00A52914" w:rsidRDefault="00000000">
      <w:r>
        <w:t>Doctoral Scholar and Instructor in Exceptional Student Education</w:t>
      </w:r>
      <w:r>
        <w:br/>
        <w:t>University of Central Florida</w:t>
      </w:r>
      <w:r>
        <w:br/>
        <w:t>Email: re269942@ucf.edu | Phone: 954-558-7102</w:t>
      </w:r>
    </w:p>
    <w:p w:rsidR="00A52914" w:rsidRDefault="00000000">
      <w:pPr>
        <w:pStyle w:val="Heading1"/>
      </w:pPr>
      <w:r>
        <w:t>Vitae at a Glance</w:t>
      </w:r>
    </w:p>
    <w:p w:rsidR="00A52914" w:rsidRDefault="00000000">
      <w:r>
        <w:t>• Doctoral Candidate in Exceptional Student Education (Ph.D. expected 2027), University of Central Florida</w:t>
      </w:r>
      <w:r>
        <w:br/>
        <w:t>• 8 Years of Teaching Experience in Inclusive Education</w:t>
      </w:r>
      <w:r>
        <w:br/>
        <w:t>• 5 Years as Department Chair for Social Studies, UCP Bailes Community Academy</w:t>
      </w:r>
      <w:r>
        <w:br/>
        <w:t>• Research Focus: Preservice Teacher Preparation, Inclusive Instructional Design, and Behavioral Interventions</w:t>
      </w:r>
      <w:r>
        <w:br/>
        <w:t>• Presenter at Council for Exceptional Children (CEC) and Florida Council for Exceptional Children (FCEC)</w:t>
      </w:r>
      <w:r>
        <w:br/>
        <w:t>• Project Leader: Break Room Initiative for Behavioral Regulation and Preservice Perception Project on AI and Inclusion</w:t>
      </w:r>
      <w:r>
        <w:br/>
        <w:t>• Teacher of the Year, UCP Bailes Community Academy (2021)</w:t>
      </w:r>
    </w:p>
    <w:p w:rsidR="00A52914" w:rsidRDefault="00000000">
      <w:pPr>
        <w:pStyle w:val="Heading1"/>
      </w:pPr>
      <w:r>
        <w:t>Education</w:t>
      </w:r>
    </w:p>
    <w:p w:rsidR="00A52914" w:rsidRDefault="00000000">
      <w:r>
        <w:t>Doctor of Philosophy (Ph.D.) in Exceptional Student Education, Expected 2027</w:t>
      </w:r>
      <w:r>
        <w:br/>
        <w:t>University of Central Florida (UCF), Orlando, FL</w:t>
      </w:r>
      <w:r>
        <w:br/>
        <w:t>Emphasis: Preservice preparation, inclusive instructional supports, and behavioral interventions.</w:t>
      </w:r>
    </w:p>
    <w:p w:rsidR="00A52914" w:rsidRDefault="00000000">
      <w:r>
        <w:t>Master of Arts in Exceptional Education, 2022</w:t>
      </w:r>
      <w:r>
        <w:br/>
        <w:t>University of Central Florida (UCF), Orlando, FL</w:t>
      </w:r>
      <w:r>
        <w:br/>
        <w:t>Participated in Project SPEECH (Scholars Preparing Exceptional Educators for Communication and High-Needs).</w:t>
      </w:r>
    </w:p>
    <w:p w:rsidR="00A52914" w:rsidRDefault="00000000">
      <w:r>
        <w:t>Bachelor of Science in Exceptional Education, 2018</w:t>
      </w:r>
      <w:r>
        <w:br/>
        <w:t>University of Central Florida (UCF), Orlando, FL</w:t>
      </w:r>
      <w:r>
        <w:br/>
        <w:t>Minor: Creative Writing | Lead Scholar</w:t>
      </w:r>
    </w:p>
    <w:p w:rsidR="00A52914" w:rsidRDefault="00000000">
      <w:pPr>
        <w:pStyle w:val="Heading1"/>
      </w:pPr>
      <w:r>
        <w:t>Employment</w:t>
      </w:r>
    </w:p>
    <w:p w:rsidR="00A52914" w:rsidRDefault="00000000">
      <w:r>
        <w:t>Inclusion Teacher, UCP Bailes Community Academy, Orlando, FL (2016 – Present)</w:t>
      </w:r>
    </w:p>
    <w:p w:rsidR="00A52914" w:rsidRDefault="00000000">
      <w:r>
        <w:t>• Eight years of teaching experience in inclusive education, fostering engagement across diverse learners.</w:t>
      </w:r>
      <w:r>
        <w:br/>
        <w:t xml:space="preserve">• Department Chair, Social Studies (2018 – Present): Mentor educators in inclusive </w:t>
      </w:r>
      <w:r>
        <w:lastRenderedPageBreak/>
        <w:t>instructional practices and curriculum adaptation.</w:t>
      </w:r>
      <w:r>
        <w:br/>
        <w:t>• Develop, implement, and evaluate Individualized Education Programs (IEPs) in collaboration with multidisciplinary teams.</w:t>
      </w:r>
      <w:r>
        <w:br/>
        <w:t>• Facilitate behavior regulation initiatives through evidence-based supports and social-emotional interventions.</w:t>
      </w:r>
    </w:p>
    <w:p w:rsidR="00A52914" w:rsidRDefault="00000000">
      <w:r>
        <w:t>Program Coordinator – College Readiness Program, Down Syndrome Foundation, Orlando, FL (2024 – Present)</w:t>
      </w:r>
    </w:p>
    <w:p w:rsidR="00A52914" w:rsidRDefault="00000000">
      <w:r>
        <w:t>• Coordinate and deliver curriculum to prepare students with Down syndrome for postsecondary success.</w:t>
      </w:r>
      <w:r>
        <w:br/>
        <w:t>• Design workshops on self-advocacy, academic readiness, and independent living.</w:t>
      </w:r>
      <w:r>
        <w:br/>
        <w:t>• Strengthen family and community partnerships to improve transition outcomes.</w:t>
      </w:r>
    </w:p>
    <w:p w:rsidR="00A52914" w:rsidRDefault="00000000">
      <w:pPr>
        <w:pStyle w:val="Heading1"/>
      </w:pPr>
      <w:r>
        <w:t>University Teaching</w:t>
      </w:r>
    </w:p>
    <w:p w:rsidR="00A52914" w:rsidRDefault="00000000">
      <w:r>
        <w:t>Guest Lecturer, EEX 4070: Inclusive Education, University of Central Florida (2025 – Present)</w:t>
      </w:r>
    </w:p>
    <w:p w:rsidR="00A52914" w:rsidRDefault="00000000">
      <w:r>
        <w:t>• Deliver guest lectures on inclusive education, Universal Design for Learning (UDL), and evidence-based practices.</w:t>
      </w:r>
      <w:r>
        <w:br/>
        <w:t>• Provide case-based instruction to preservice teachers on differentiation and inclusive pedagogy.</w:t>
      </w:r>
    </w:p>
    <w:p w:rsidR="00A52914" w:rsidRDefault="00000000">
      <w:r>
        <w:t>Teaching Assistant, EEX 6342: Seminar on Critical AI Issues in Special Education, University of Central Florida (2025 – Present)</w:t>
      </w:r>
    </w:p>
    <w:p w:rsidR="00A52914" w:rsidRDefault="00000000">
      <w:r>
        <w:t>• Support instruction and coaching on the ethical and pedagogical applications of AI technologies in special education.</w:t>
      </w:r>
      <w:r>
        <w:br/>
        <w:t>• Facilitate student discussions, grading, and mentorship for graduate-level projects.</w:t>
      </w:r>
    </w:p>
    <w:p w:rsidR="00A52914" w:rsidRDefault="00000000">
      <w:pPr>
        <w:pStyle w:val="Heading1"/>
      </w:pPr>
      <w:r>
        <w:t>Ongoing Research &amp; Development Initiatives</w:t>
      </w:r>
    </w:p>
    <w:p w:rsidR="00A52914" w:rsidRDefault="00000000">
      <w:r>
        <w:t>Break Room Initiative for Behavioral Regulation and Student Wellness (2024 – Present)</w:t>
      </w:r>
    </w:p>
    <w:p w:rsidR="00A52914" w:rsidRDefault="00000000">
      <w:r>
        <w:t>Principal Investigator, UCP Bailes Community Academy</w:t>
      </w:r>
      <w:r>
        <w:br/>
        <w:t>• Developing a ‘Break Room’ model as a proactive intervention to reduce behavioral incidents and foster student self-regulation.</w:t>
      </w:r>
      <w:r>
        <w:br/>
        <w:t>• Evaluating outcomes related to emotional regulation, staff perceptions, and student engagement.</w:t>
      </w:r>
      <w:r>
        <w:br/>
        <w:t>• Integrating this initiative into school-wide Positive Behavioral Interventions and Supports (PBIS) framework.</w:t>
      </w:r>
    </w:p>
    <w:p w:rsidR="00A52914" w:rsidRDefault="00000000">
      <w:r>
        <w:t>Preservice Perception Project on Facial Recognition and Inclusive Teaching (2025 – Present)</w:t>
      </w:r>
    </w:p>
    <w:p w:rsidR="00A52914" w:rsidRDefault="00000000">
      <w:r>
        <w:lastRenderedPageBreak/>
        <w:t>Co-Investigator, University of Central Florida</w:t>
      </w:r>
      <w:r>
        <w:br/>
        <w:t>• Investigating preservice teachers’ affective responses to students with exceptionalities through facial recognition and AI analytics.</w:t>
      </w:r>
      <w:r>
        <w:br/>
        <w:t>• Examining relationships between emotional engagement, teacher attitudes, and confidence in inclusive practice.</w:t>
      </w:r>
      <w:r>
        <w:br/>
        <w:t>• Aims to inform teacher preparation curricula emphasizing empathy and self-reflective pedagogy.</w:t>
      </w:r>
    </w:p>
    <w:p w:rsidR="00A52914" w:rsidRDefault="00000000">
      <w:pPr>
        <w:pStyle w:val="Heading1"/>
      </w:pPr>
      <w:r>
        <w:t>Research and Presentations</w:t>
      </w:r>
    </w:p>
    <w:p w:rsidR="00A52914" w:rsidRDefault="00000000">
      <w:r>
        <w:t>• Poster Presenter, Council for Exceptional Children (CEC) National Conference (2025): ‘A Guide to Inclusive Research Framework.’</w:t>
      </w:r>
      <w:r>
        <w:br/>
        <w:t>• Guest Speaker, Florida Council for Exceptional Children (FCEC): ‘Enhancing Outcomes for Exceptional Children: Cross-Cutting Strategies from Special Education and Speech-Language Pathology.’</w:t>
      </w:r>
    </w:p>
    <w:p w:rsidR="00A52914" w:rsidRDefault="00000000">
      <w:pPr>
        <w:pStyle w:val="Heading1"/>
      </w:pPr>
      <w:r>
        <w:t>Professional Honors &amp; Awards</w:t>
      </w:r>
    </w:p>
    <w:p w:rsidR="00A52914" w:rsidRDefault="00000000">
      <w:r>
        <w:t>• Teacher of the Year, UCP Bailes Community Academy, Orlando, FL (2021)</w:t>
      </w:r>
      <w:r>
        <w:br/>
        <w:t>• Recognized for leadership in inclusive education, collaboration, and data-driven instruction.</w:t>
      </w:r>
    </w:p>
    <w:p w:rsidR="00A52914" w:rsidRDefault="00000000">
      <w:pPr>
        <w:pStyle w:val="Heading1"/>
      </w:pPr>
      <w:r>
        <w:t>Professional Skills &amp; Affiliations</w:t>
      </w:r>
    </w:p>
    <w:p w:rsidR="00A52914" w:rsidRDefault="00000000">
      <w:r>
        <w:t>• Inclusive Curriculum Design</w:t>
      </w:r>
      <w:r>
        <w:br/>
        <w:t>• Preservice Teacher Preparation</w:t>
      </w:r>
      <w:r>
        <w:br/>
        <w:t>• Universal Design for Learning (UDL)</w:t>
      </w:r>
      <w:r>
        <w:br/>
        <w:t>• Data-Driven Decision Making</w:t>
      </w:r>
      <w:r>
        <w:br/>
        <w:t>• Behavioral and Emotional Regulation Supports</w:t>
      </w:r>
      <w:r>
        <w:br/>
        <w:t>• Program Coordination &amp; Mentorship</w:t>
      </w:r>
    </w:p>
    <w:p w:rsidR="00A52914" w:rsidRDefault="00000000">
      <w:r>
        <w:t>Professional Affiliations:</w:t>
      </w:r>
      <w:r>
        <w:br/>
        <w:t>• Council for Exceptional Children (CEC)</w:t>
      </w:r>
      <w:r>
        <w:br/>
        <w:t>• Florida Council for Exceptional Children (FCEC)</w:t>
      </w:r>
      <w:r>
        <w:br/>
        <w:t>• Toni Jennings Exceptional Education Institute (Affiliate Member)</w:t>
      </w:r>
    </w:p>
    <w:p w:rsidR="00A52914" w:rsidRDefault="00000000">
      <w:pPr>
        <w:pStyle w:val="Heading1"/>
      </w:pPr>
      <w:r>
        <w:t>Service &amp; Outreach</w:t>
      </w:r>
    </w:p>
    <w:p w:rsidR="00A52914" w:rsidRDefault="00000000">
      <w:r>
        <w:t>• Program Coordinator, College Readiness Program, Down Syndrome Foundation (2024 – Present)</w:t>
      </w:r>
      <w:r>
        <w:br/>
        <w:t>• Guest Lecturer, University of Central Florida (2025 – Present)</w:t>
      </w:r>
      <w:r>
        <w:br/>
        <w:t>• Behavioral Intervention Designer, Break Room Initiative, UCP Bailes Community Academy (2024 – Present)</w:t>
      </w:r>
      <w:r>
        <w:br/>
      </w:r>
      <w:r>
        <w:lastRenderedPageBreak/>
        <w:t>• Mentor for Preservice Educators, UCF College of Community Innovation and Education (2024 – Present)</w:t>
      </w:r>
    </w:p>
    <w:sectPr w:rsidR="00A529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727085">
    <w:abstractNumId w:val="8"/>
  </w:num>
  <w:num w:numId="2" w16cid:durableId="1299333529">
    <w:abstractNumId w:val="6"/>
  </w:num>
  <w:num w:numId="3" w16cid:durableId="469518729">
    <w:abstractNumId w:val="5"/>
  </w:num>
  <w:num w:numId="4" w16cid:durableId="1773621945">
    <w:abstractNumId w:val="4"/>
  </w:num>
  <w:num w:numId="5" w16cid:durableId="871041588">
    <w:abstractNumId w:val="7"/>
  </w:num>
  <w:num w:numId="6" w16cid:durableId="1494492033">
    <w:abstractNumId w:val="3"/>
  </w:num>
  <w:num w:numId="7" w16cid:durableId="525678878">
    <w:abstractNumId w:val="2"/>
  </w:num>
  <w:num w:numId="8" w16cid:durableId="1681155902">
    <w:abstractNumId w:val="1"/>
  </w:num>
  <w:num w:numId="9" w16cid:durableId="199833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58D0"/>
    <w:rsid w:val="00A52914"/>
    <w:rsid w:val="00AA1D8D"/>
    <w:rsid w:val="00B47730"/>
    <w:rsid w:val="00CB0664"/>
    <w:rsid w:val="00E110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BF7149-F2AA-CB46-BBE2-2C192C28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Remy Loeffler</cp:lastModifiedBy>
  <cp:revision>2</cp:revision>
  <dcterms:created xsi:type="dcterms:W3CDTF">2025-10-09T18:27:00Z</dcterms:created>
  <dcterms:modified xsi:type="dcterms:W3CDTF">2025-10-09T18:27:00Z</dcterms:modified>
  <cp:category/>
</cp:coreProperties>
</file>