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55862" w14:textId="77777777" w:rsidR="004A1395" w:rsidRDefault="00FD3BAF">
      <w:pPr>
        <w:spacing w:before="6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issage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j</w:t>
      </w:r>
      <w:r>
        <w:rPr>
          <w:rFonts w:ascii="Calibri" w:eastAsia="Calibri" w:hAnsi="Calibri" w:cs="Calibri"/>
          <w:sz w:val="24"/>
          <w:szCs w:val="24"/>
        </w:rPr>
        <w:t>et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gramm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proofErr w:type="spellEnd"/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ar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osa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s</w:t>
      </w:r>
      <w:proofErr w:type="spellEnd"/>
    </w:p>
    <w:p w14:paraId="715C669D" w14:textId="77777777" w:rsidR="004A1395" w:rsidRDefault="004A1395">
      <w:pPr>
        <w:spacing w:before="4" w:line="100" w:lineRule="exact"/>
        <w:rPr>
          <w:sz w:val="10"/>
          <w:szCs w:val="10"/>
        </w:rPr>
      </w:pPr>
    </w:p>
    <w:p w14:paraId="00D98C07" w14:textId="77777777" w:rsidR="004A1395" w:rsidRDefault="004A1395">
      <w:pPr>
        <w:spacing w:line="200" w:lineRule="exact"/>
      </w:pPr>
    </w:p>
    <w:p w14:paraId="34DD86BD" w14:textId="77777777" w:rsidR="004A1395" w:rsidRDefault="004A1395">
      <w:pPr>
        <w:spacing w:line="200" w:lineRule="exact"/>
      </w:pPr>
    </w:p>
    <w:p w14:paraId="3186E238" w14:textId="77777777" w:rsidR="004A1395" w:rsidRDefault="004A1395">
      <w:pPr>
        <w:spacing w:line="200" w:lineRule="exact"/>
      </w:pPr>
    </w:p>
    <w:p w14:paraId="1EA1505B" w14:textId="77777777" w:rsidR="004A1395" w:rsidRDefault="004A1395">
      <w:pPr>
        <w:spacing w:line="200" w:lineRule="exact"/>
      </w:pPr>
    </w:p>
    <w:p w14:paraId="2D947243" w14:textId="77777777" w:rsidR="004A1395" w:rsidRDefault="004A1395">
      <w:pPr>
        <w:spacing w:line="200" w:lineRule="exact"/>
      </w:pPr>
    </w:p>
    <w:p w14:paraId="32F04334" w14:textId="441B0D25" w:rsidR="004A1395" w:rsidRDefault="00FD3BAF">
      <w:pPr>
        <w:ind w:left="2236" w:right="972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sz w:val="48"/>
          <w:szCs w:val="48"/>
        </w:rPr>
        <w:t>Sp</w:t>
      </w:r>
      <w:r>
        <w:rPr>
          <w:rFonts w:ascii="Calibri" w:eastAsia="Calibri" w:hAnsi="Calibri" w:cs="Calibri"/>
          <w:spacing w:val="1"/>
          <w:sz w:val="48"/>
          <w:szCs w:val="48"/>
        </w:rPr>
        <w:t>é</w:t>
      </w:r>
      <w:r>
        <w:rPr>
          <w:rFonts w:ascii="Calibri" w:eastAsia="Calibri" w:hAnsi="Calibri" w:cs="Calibri"/>
          <w:sz w:val="48"/>
          <w:szCs w:val="48"/>
        </w:rPr>
        <w:t>cifications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du </w:t>
      </w:r>
      <w:proofErr w:type="spellStart"/>
      <w:r>
        <w:rPr>
          <w:rFonts w:ascii="Calibri" w:eastAsia="Calibri" w:hAnsi="Calibri" w:cs="Calibri"/>
          <w:sz w:val="48"/>
          <w:szCs w:val="48"/>
        </w:rPr>
        <w:t>com</w:t>
      </w:r>
      <w:r>
        <w:rPr>
          <w:rFonts w:ascii="Calibri" w:eastAsia="Calibri" w:hAnsi="Calibri" w:cs="Calibri"/>
          <w:spacing w:val="2"/>
          <w:sz w:val="48"/>
          <w:szCs w:val="48"/>
        </w:rPr>
        <w:t>p</w:t>
      </w:r>
      <w:r>
        <w:rPr>
          <w:rFonts w:ascii="Calibri" w:eastAsia="Calibri" w:hAnsi="Calibri" w:cs="Calibri"/>
          <w:sz w:val="48"/>
          <w:szCs w:val="48"/>
        </w:rPr>
        <w:t>o</w:t>
      </w:r>
      <w:r>
        <w:rPr>
          <w:rFonts w:ascii="Calibri" w:eastAsia="Calibri" w:hAnsi="Calibri" w:cs="Calibri"/>
          <w:spacing w:val="-2"/>
          <w:sz w:val="48"/>
          <w:szCs w:val="48"/>
        </w:rPr>
        <w:t>s</w:t>
      </w:r>
      <w:r>
        <w:rPr>
          <w:rFonts w:ascii="Calibri" w:eastAsia="Calibri" w:hAnsi="Calibri" w:cs="Calibri"/>
          <w:sz w:val="48"/>
          <w:szCs w:val="48"/>
        </w:rPr>
        <w:t>ant</w:t>
      </w:r>
      <w:proofErr w:type="spellEnd"/>
      <w:r>
        <w:rPr>
          <w:rFonts w:ascii="Calibri" w:eastAsia="Calibri" w:hAnsi="Calibri" w:cs="Calibri"/>
          <w:sz w:val="48"/>
          <w:szCs w:val="48"/>
        </w:rPr>
        <w:t xml:space="preserve"> 6</w:t>
      </w:r>
    </w:p>
    <w:p w14:paraId="464EEF54" w14:textId="264C0ADC" w:rsidR="004A1395" w:rsidRDefault="00FD3BAF">
      <w:pPr>
        <w:spacing w:line="580" w:lineRule="exact"/>
        <w:ind w:left="2850" w:right="1584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eastAsia="Calibri" w:hAnsi="Calibri" w:cs="Calibri"/>
          <w:position w:val="1"/>
          <w:sz w:val="48"/>
          <w:szCs w:val="48"/>
        </w:rPr>
        <w:t>Construct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e</w:t>
      </w:r>
      <w:r>
        <w:rPr>
          <w:rFonts w:ascii="Calibri" w:eastAsia="Calibri" w:hAnsi="Calibri" w:cs="Calibri"/>
          <w:spacing w:val="-3"/>
          <w:position w:val="1"/>
          <w:sz w:val="48"/>
          <w:szCs w:val="48"/>
        </w:rPr>
        <w:t>u</w:t>
      </w:r>
      <w:r>
        <w:rPr>
          <w:rFonts w:ascii="Calibri" w:eastAsia="Calibri" w:hAnsi="Calibri" w:cs="Calibri"/>
          <w:position w:val="1"/>
          <w:sz w:val="48"/>
          <w:szCs w:val="48"/>
        </w:rPr>
        <w:t>r</w:t>
      </w:r>
      <w:proofErr w:type="spellEnd"/>
      <w:r>
        <w:rPr>
          <w:rFonts w:ascii="Calibri" w:eastAsia="Calibri" w:hAnsi="Calibri" w:cs="Calibri"/>
          <w:position w:val="1"/>
          <w:sz w:val="48"/>
          <w:szCs w:val="48"/>
        </w:rPr>
        <w:t xml:space="preserve"> de </w:t>
      </w:r>
      <w:proofErr w:type="spellStart"/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c</w:t>
      </w:r>
      <w:r>
        <w:rPr>
          <w:rFonts w:ascii="Calibri" w:eastAsia="Calibri" w:hAnsi="Calibri" w:cs="Calibri"/>
          <w:position w:val="1"/>
          <w:sz w:val="48"/>
          <w:szCs w:val="48"/>
        </w:rPr>
        <w:t>he</w:t>
      </w:r>
      <w:r>
        <w:rPr>
          <w:rFonts w:ascii="Calibri" w:eastAsia="Calibri" w:hAnsi="Calibri" w:cs="Calibri"/>
          <w:spacing w:val="1"/>
          <w:position w:val="1"/>
          <w:sz w:val="48"/>
          <w:szCs w:val="48"/>
        </w:rPr>
        <w:t>m</w:t>
      </w:r>
      <w:r>
        <w:rPr>
          <w:rFonts w:ascii="Calibri" w:eastAsia="Calibri" w:hAnsi="Calibri" w:cs="Calibri"/>
          <w:position w:val="1"/>
          <w:sz w:val="48"/>
          <w:szCs w:val="48"/>
        </w:rPr>
        <w:t>in</w:t>
      </w:r>
      <w:proofErr w:type="spellEnd"/>
    </w:p>
    <w:p w14:paraId="5D404C02" w14:textId="0A8F229E" w:rsidR="004A1395" w:rsidRDefault="004A1395">
      <w:pPr>
        <w:spacing w:before="3" w:line="180" w:lineRule="exact"/>
        <w:rPr>
          <w:sz w:val="18"/>
          <w:szCs w:val="18"/>
        </w:rPr>
      </w:pPr>
    </w:p>
    <w:p w14:paraId="06B0CCD6" w14:textId="310D0177" w:rsidR="004A1395" w:rsidRDefault="004A1395">
      <w:pPr>
        <w:spacing w:line="200" w:lineRule="exact"/>
      </w:pPr>
    </w:p>
    <w:p w14:paraId="47AED4A1" w14:textId="7EA31C3A" w:rsidR="004A1395" w:rsidRDefault="004A1395" w:rsidP="005C3549">
      <w:pPr>
        <w:spacing w:line="200" w:lineRule="exact"/>
      </w:pPr>
    </w:p>
    <w:p w14:paraId="192008BF" w14:textId="5FE0EDAB" w:rsidR="004A1395" w:rsidRDefault="00FD3BAF" w:rsidP="005C3549">
      <w:pPr>
        <w:ind w:left="2102" w:right="614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b/>
          <w:sz w:val="24"/>
          <w:szCs w:val="24"/>
        </w:rPr>
        <w:t>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4</w:t>
      </w:r>
    </w:p>
    <w:p w14:paraId="7CFC3C35" w14:textId="702D455D" w:rsidR="004A1395" w:rsidRDefault="00FD3BAF" w:rsidP="005C3549">
      <w:pPr>
        <w:spacing w:before="9" w:line="244" w:lineRule="auto"/>
        <w:ind w:left="1881" w:right="5924" w:hanging="2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agali</w:t>
      </w:r>
      <w:proofErr w:type="spellEnd"/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IT La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 xml:space="preserve">ARY </w:t>
      </w:r>
      <w:proofErr w:type="spellStart"/>
      <w:r>
        <w:rPr>
          <w:rFonts w:ascii="Calibri" w:eastAsia="Calibri" w:hAnsi="Calibri" w:cs="Calibri"/>
          <w:sz w:val="24"/>
          <w:szCs w:val="24"/>
        </w:rPr>
        <w:t>Rémy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IL</w:t>
      </w:r>
      <w:r>
        <w:rPr>
          <w:rFonts w:ascii="Calibri" w:eastAsia="Calibri" w:hAnsi="Calibri" w:cs="Calibri"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A</w:t>
      </w:r>
    </w:p>
    <w:p w14:paraId="739EBFA0" w14:textId="77777777" w:rsidR="004A1395" w:rsidRDefault="004A1395">
      <w:pPr>
        <w:spacing w:line="200" w:lineRule="exact"/>
      </w:pPr>
    </w:p>
    <w:p w14:paraId="2C2A5F6D" w14:textId="77777777" w:rsidR="004A1395" w:rsidRDefault="004A1395">
      <w:pPr>
        <w:spacing w:line="200" w:lineRule="exact"/>
      </w:pPr>
    </w:p>
    <w:p w14:paraId="709BADA3" w14:textId="77777777" w:rsidR="004A1395" w:rsidRDefault="004A1395">
      <w:pPr>
        <w:spacing w:line="200" w:lineRule="exact"/>
      </w:pPr>
    </w:p>
    <w:p w14:paraId="1F614CA3" w14:textId="77777777" w:rsidR="004A1395" w:rsidRDefault="004A1395">
      <w:pPr>
        <w:spacing w:line="200" w:lineRule="exact"/>
      </w:pPr>
    </w:p>
    <w:p w14:paraId="72C5DDF5" w14:textId="77777777" w:rsidR="004A1395" w:rsidRDefault="004A1395">
      <w:pPr>
        <w:spacing w:line="200" w:lineRule="exact"/>
      </w:pPr>
    </w:p>
    <w:p w14:paraId="2BE0EA8E" w14:textId="77777777" w:rsidR="004A1395" w:rsidRDefault="004A1395">
      <w:pPr>
        <w:spacing w:line="200" w:lineRule="exact"/>
      </w:pPr>
    </w:p>
    <w:p w14:paraId="6E930873" w14:textId="77777777" w:rsidR="004A1395" w:rsidRDefault="004A1395">
      <w:pPr>
        <w:spacing w:before="1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1"/>
        <w:gridCol w:w="1800"/>
        <w:gridCol w:w="3889"/>
      </w:tblGrid>
      <w:tr w:rsidR="004A1395" w14:paraId="40AE8506" w14:textId="77777777">
        <w:trPr>
          <w:trHeight w:hRule="exact" w:val="595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80CD4" w14:textId="77777777" w:rsidR="004A1395" w:rsidRDefault="00FD3BAF">
            <w:pPr>
              <w:spacing w:line="280" w:lineRule="exact"/>
              <w:ind w:left="179" w:right="17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Ve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sion</w:t>
            </w:r>
          </w:p>
          <w:p w14:paraId="44D0EDF8" w14:textId="77777777" w:rsidR="004A1395" w:rsidRDefault="00FD3BAF">
            <w:pPr>
              <w:spacing w:line="280" w:lineRule="exact"/>
              <w:ind w:left="372" w:right="37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oc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60B7A" w14:textId="77777777" w:rsidR="004A1395" w:rsidRDefault="00FD3BAF">
            <w:pPr>
              <w:spacing w:line="280" w:lineRule="exact"/>
              <w:ind w:left="715" w:right="71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0CA2" w14:textId="77777777" w:rsidR="004A1395" w:rsidRDefault="00FD3BAF">
            <w:pPr>
              <w:spacing w:line="280" w:lineRule="exact"/>
              <w:ind w:left="4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ut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r(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)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5700" w14:textId="77777777" w:rsidR="004A1395" w:rsidRDefault="00FD3BAF">
            <w:pPr>
              <w:spacing w:line="280" w:lineRule="exact"/>
              <w:ind w:left="12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2"/>
                <w:position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pacing w:val="-2"/>
                <w:position w:val="1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4"/>
                <w:szCs w:val="24"/>
              </w:rPr>
              <w:t>s</w:t>
            </w:r>
          </w:p>
        </w:tc>
      </w:tr>
      <w:tr w:rsidR="004A1395" w14:paraId="28236D14" w14:textId="77777777">
        <w:trPr>
          <w:trHeight w:hRule="exact" w:val="74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2203C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1.0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B443C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21/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5929B" w14:textId="77777777" w:rsidR="004A1395" w:rsidRPr="00F6344B" w:rsidRDefault="00FD3BAF" w:rsidP="00F6344B">
            <w:pPr>
              <w:spacing w:line="240" w:lineRule="exact"/>
              <w:ind w:left="434" w:right="436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Mag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li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BIT</w:t>
            </w:r>
          </w:p>
          <w:p w14:paraId="5F1628DC" w14:textId="77777777" w:rsidR="004A1395" w:rsidRPr="00F6344B" w:rsidRDefault="00FD3BAF" w:rsidP="00F6344B">
            <w:pPr>
              <w:ind w:left="293" w:right="297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u</w:t>
            </w:r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 xml:space="preserve">MARY </w:t>
            </w:r>
            <w:proofErr w:type="spellStart"/>
            <w:r w:rsidRPr="00F6344B">
              <w:rPr>
                <w:rFonts w:asciiTheme="minorHAnsi" w:eastAsia="Calibri" w:hAnsiTheme="minorHAnsi" w:cs="Calibri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ém</w:t>
            </w:r>
            <w:r w:rsidRPr="00F6344B">
              <w:rPr>
                <w:rFonts w:asciiTheme="minorHAnsi" w:eastAsia="Calibri" w:hAnsiTheme="minorHAnsi" w:cs="Calibri"/>
              </w:rPr>
              <w:t>y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w w:val="99"/>
              </w:rPr>
              <w:t>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A76FB" w14:textId="77777777" w:rsidR="004A1395" w:rsidRPr="00F6344B" w:rsidRDefault="00FD3BAF" w:rsidP="00F6344B">
            <w:pPr>
              <w:spacing w:line="240" w:lineRule="exact"/>
              <w:ind w:left="1296" w:right="129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V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ion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iti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le</w:t>
            </w:r>
            <w:proofErr w:type="spellEnd"/>
          </w:p>
        </w:tc>
      </w:tr>
      <w:tr w:rsidR="004A1395" w14:paraId="1C16C7D2" w14:textId="77777777" w:rsidTr="00F6344B">
        <w:trPr>
          <w:trHeight w:hRule="exact" w:val="521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C4F56" w14:textId="77777777" w:rsidR="004A1395" w:rsidRPr="00F6344B" w:rsidRDefault="00FD3BAF" w:rsidP="00F6344B">
            <w:pPr>
              <w:spacing w:line="240" w:lineRule="exact"/>
              <w:ind w:left="425" w:right="429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1.1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C837D" w14:textId="77777777" w:rsidR="004A1395" w:rsidRPr="00F6344B" w:rsidRDefault="00FD3BAF" w:rsidP="00F6344B">
            <w:pPr>
              <w:spacing w:line="240" w:lineRule="exact"/>
              <w:ind w:left="50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14/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0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3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/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D25F5" w14:textId="77777777" w:rsidR="004A1395" w:rsidRPr="00F6344B" w:rsidRDefault="00FD3BAF" w:rsidP="00F6344B">
            <w:pPr>
              <w:spacing w:line="240" w:lineRule="exact"/>
              <w:ind w:left="311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La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5EFCA" w14:textId="77777777" w:rsidR="004A1395" w:rsidRPr="00F6344B" w:rsidRDefault="00FD3BAF" w:rsidP="00F6344B">
            <w:pPr>
              <w:spacing w:line="240" w:lineRule="exact"/>
              <w:ind w:left="173" w:right="175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  <w:position w:val="1"/>
              </w:rPr>
              <w:t>Pré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2"/>
                <w:position w:val="1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io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5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l’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c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h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aî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ne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en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1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app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ls</w:t>
            </w:r>
            <w:proofErr w:type="spellEnd"/>
          </w:p>
          <w:p w14:paraId="6D5CCC4E" w14:textId="77777777" w:rsidR="004A1395" w:rsidRPr="00F6344B" w:rsidRDefault="004A1395" w:rsidP="00F6344B">
            <w:pPr>
              <w:spacing w:before="1"/>
              <w:ind w:left="175" w:right="181"/>
              <w:jc w:val="center"/>
              <w:rPr>
                <w:rFonts w:asciiTheme="minorHAnsi" w:eastAsia="Calibri" w:hAnsiTheme="minorHAnsi" w:cs="Calibri"/>
              </w:rPr>
            </w:pPr>
          </w:p>
        </w:tc>
      </w:tr>
      <w:tr w:rsidR="004A1395" w14:paraId="0708D21D" w14:textId="77777777" w:rsidTr="00F6344B">
        <w:trPr>
          <w:trHeight w:hRule="exact" w:val="108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83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1.2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EF81D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04/04/2015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4D85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Magali</w:t>
            </w:r>
            <w:proofErr w:type="spellEnd"/>
            <w:r w:rsidRPr="00F6344B">
              <w:rPr>
                <w:rFonts w:asciiTheme="minorHAnsi" w:hAnsiTheme="minorHAnsi"/>
              </w:rPr>
              <w:t xml:space="preserve"> BIT</w:t>
            </w:r>
          </w:p>
          <w:p w14:paraId="5FE7D11D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hAnsiTheme="minorHAnsi"/>
              </w:rPr>
              <w:t>Laurent MARY</w:t>
            </w:r>
          </w:p>
          <w:p w14:paraId="5B4E31A8" w14:textId="77777777" w:rsidR="00F6344B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proofErr w:type="spellStart"/>
            <w:r w:rsidRPr="00F6344B">
              <w:rPr>
                <w:rFonts w:asciiTheme="minorHAnsi" w:hAnsiTheme="minorHAnsi"/>
              </w:rPr>
              <w:t>Rémy</w:t>
            </w:r>
            <w:proofErr w:type="spellEnd"/>
            <w:r w:rsidRPr="00F6344B">
              <w:rPr>
                <w:rFonts w:asciiTheme="minorHAnsi" w:hAnsiTheme="minorHAnsi"/>
              </w:rPr>
              <w:t xml:space="preserve"> MILIA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3D7FD" w14:textId="77777777" w:rsidR="00F6344B" w:rsidRPr="00F6344B" w:rsidRDefault="00F6344B" w:rsidP="00F6344B">
            <w:pPr>
              <w:spacing w:line="240" w:lineRule="exact"/>
              <w:ind w:left="912" w:right="916"/>
              <w:jc w:val="center"/>
              <w:rPr>
                <w:rFonts w:asciiTheme="minorHAnsi" w:eastAsia="Calibri" w:hAnsiTheme="minorHAnsi" w:cs="Calibri"/>
              </w:rPr>
            </w:pPr>
            <w:r w:rsidRPr="00F6344B">
              <w:rPr>
                <w:rFonts w:asciiTheme="minorHAnsi" w:eastAsia="Calibri" w:hAnsiTheme="minorHAnsi" w:cs="Calibri"/>
                <w:position w:val="1"/>
              </w:rPr>
              <w:t>Si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g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a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tu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  <w:position w:val="1"/>
              </w:rPr>
              <w:t>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9"/>
                <w:position w:val="1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  <w:position w:val="1"/>
              </w:rPr>
              <w:t>de</w:t>
            </w:r>
            <w:r w:rsidRPr="00F6344B">
              <w:rPr>
                <w:rFonts w:asciiTheme="minorHAnsi" w:eastAsia="Calibri" w:hAnsiTheme="minorHAnsi" w:cs="Calibri"/>
                <w:position w:val="1"/>
              </w:rPr>
              <w:t>s</w:t>
            </w:r>
            <w:r w:rsidRPr="00F6344B">
              <w:rPr>
                <w:rFonts w:asciiTheme="minorHAnsi" w:eastAsia="Calibri" w:hAnsiTheme="minorHAnsi" w:cs="Calibri"/>
                <w:spacing w:val="-4"/>
                <w:position w:val="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fo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ctio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  <w:position w:val="1"/>
              </w:rPr>
              <w:t>n</w:t>
            </w:r>
            <w:r w:rsidRPr="00F6344B">
              <w:rPr>
                <w:rFonts w:asciiTheme="minorHAnsi" w:eastAsia="Calibri" w:hAnsiTheme="minorHAnsi" w:cs="Calibri"/>
                <w:w w:val="99"/>
                <w:position w:val="1"/>
              </w:rPr>
              <w:t>s</w:t>
            </w:r>
            <w:proofErr w:type="spellEnd"/>
          </w:p>
          <w:p w14:paraId="1711FC93" w14:textId="77777777" w:rsidR="00F6344B" w:rsidRPr="00F6344B" w:rsidRDefault="00F6344B" w:rsidP="00F6344B">
            <w:pPr>
              <w:ind w:left="719" w:right="721"/>
              <w:jc w:val="center"/>
              <w:rPr>
                <w:rFonts w:asciiTheme="minorHAnsi" w:eastAsia="Calibri" w:hAnsiTheme="minorHAnsi" w:cs="Calibri"/>
              </w:rPr>
            </w:pPr>
            <w:proofErr w:type="spellStart"/>
            <w:r w:rsidRPr="00F6344B">
              <w:rPr>
                <w:rFonts w:asciiTheme="minorHAnsi" w:eastAsia="Calibri" w:hAnsiTheme="minorHAnsi" w:cs="Calibri"/>
              </w:rPr>
              <w:t>Valeurs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6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d</w:t>
            </w:r>
            <w:r w:rsidRPr="00F6344B">
              <w:rPr>
                <w:rFonts w:asciiTheme="minorHAnsi" w:eastAsia="Calibri" w:hAnsiTheme="minorHAnsi" w:cs="Calibri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3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ou</w:t>
            </w:r>
            <w:r w:rsidRPr="00F6344B">
              <w:rPr>
                <w:rFonts w:asciiTheme="minorHAnsi" w:eastAsia="Calibri" w:hAnsiTheme="minorHAnsi" w:cs="Calibri"/>
              </w:rPr>
              <w:t>rs</w:t>
            </w:r>
            <w:r w:rsidRPr="00F6344B">
              <w:rPr>
                <w:rFonts w:asciiTheme="minorHAnsi" w:eastAsia="Calibri" w:hAnsiTheme="minorHAnsi" w:cs="Calibri"/>
                <w:spacing w:val="-7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a</w:t>
            </w:r>
            <w:r w:rsidRPr="00F6344B">
              <w:rPr>
                <w:rFonts w:asciiTheme="minorHAnsi" w:eastAsia="Calibri" w:hAnsiTheme="minorHAnsi" w:cs="Calibri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ndu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s</w:t>
            </w:r>
            <w:proofErr w:type="spellEnd"/>
          </w:p>
          <w:p w14:paraId="281349F4" w14:textId="77777777" w:rsidR="004A1395" w:rsidRPr="00F6344B" w:rsidRDefault="00F6344B" w:rsidP="00F6344B">
            <w:pPr>
              <w:jc w:val="center"/>
              <w:rPr>
                <w:rFonts w:asciiTheme="minorHAnsi" w:hAnsiTheme="minorHAnsi"/>
              </w:rPr>
            </w:pPr>
            <w:r w:rsidRPr="00F6344B">
              <w:rPr>
                <w:rFonts w:asciiTheme="minorHAnsi" w:eastAsia="Calibri" w:hAnsiTheme="minorHAnsi" w:cs="Calibri"/>
              </w:rPr>
              <w:t>(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-1"/>
              </w:rPr>
              <w:t>f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cti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onn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m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13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o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m</w:t>
            </w:r>
            <w:r w:rsidRPr="00F6344B">
              <w:rPr>
                <w:rFonts w:asciiTheme="minorHAnsi" w:eastAsia="Calibri" w:hAnsiTheme="minorHAnsi" w:cs="Calibri"/>
              </w:rPr>
              <w:t>i</w:t>
            </w:r>
            <w:r w:rsidRPr="00F6344B">
              <w:rPr>
                <w:rFonts w:asciiTheme="minorHAnsi" w:eastAsia="Calibri" w:hAnsiTheme="minorHAnsi" w:cs="Calibri"/>
                <w:spacing w:val="1"/>
              </w:rPr>
              <w:t>n</w:t>
            </w:r>
            <w:r w:rsidRPr="00F6344B">
              <w:rPr>
                <w:rFonts w:asciiTheme="minorHAnsi" w:eastAsia="Calibri" w:hAnsiTheme="minorHAnsi" w:cs="Calibri"/>
              </w:rPr>
              <w:t>al</w:t>
            </w:r>
            <w:r w:rsidRPr="00F6344B">
              <w:rPr>
                <w:rFonts w:asciiTheme="minorHAnsi" w:eastAsia="Calibri" w:hAnsiTheme="minorHAnsi" w:cs="Calibri"/>
                <w:spacing w:val="-4"/>
              </w:rPr>
              <w:t xml:space="preserve"> 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>e</w:t>
            </w:r>
            <w:r w:rsidRPr="00F6344B">
              <w:rPr>
                <w:rFonts w:asciiTheme="minorHAnsi" w:eastAsia="Calibri" w:hAnsiTheme="minorHAnsi" w:cs="Calibri"/>
              </w:rPr>
              <w:t>t</w:t>
            </w:r>
            <w:r w:rsidRPr="00F6344B">
              <w:rPr>
                <w:rFonts w:asciiTheme="minorHAnsi" w:eastAsia="Calibri" w:hAnsiTheme="minorHAnsi" w:cs="Calibri"/>
                <w:spacing w:val="-1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2"/>
              </w:rPr>
              <w:t>c</w:t>
            </w:r>
            <w:r w:rsidRPr="00F6344B">
              <w:rPr>
                <w:rFonts w:asciiTheme="minorHAnsi" w:eastAsia="Calibri" w:hAnsiTheme="minorHAnsi" w:cs="Calibri"/>
              </w:rPr>
              <w:t>as</w:t>
            </w:r>
            <w:proofErr w:type="spellEnd"/>
            <w:r w:rsidRPr="00F6344B">
              <w:rPr>
                <w:rFonts w:asciiTheme="minorHAnsi" w:eastAsia="Calibri" w:hAnsiTheme="minorHAnsi" w:cs="Calibri"/>
                <w:spacing w:val="-3"/>
              </w:rPr>
              <w:t xml:space="preserve"> </w:t>
            </w:r>
            <w:proofErr w:type="spellStart"/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d’</w:t>
            </w:r>
            <w:r w:rsidRPr="00F6344B">
              <w:rPr>
                <w:rFonts w:asciiTheme="minorHAnsi" w:eastAsia="Calibri" w:hAnsiTheme="minorHAnsi" w:cs="Calibri"/>
                <w:spacing w:val="-1"/>
                <w:w w:val="99"/>
              </w:rPr>
              <w:t>e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rre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u</w:t>
            </w:r>
            <w:r w:rsidRPr="00F6344B">
              <w:rPr>
                <w:rFonts w:asciiTheme="minorHAnsi" w:eastAsia="Calibri" w:hAnsiTheme="minorHAnsi" w:cs="Calibri"/>
                <w:w w:val="99"/>
              </w:rPr>
              <w:t>r</w:t>
            </w:r>
            <w:r w:rsidRPr="00F6344B">
              <w:rPr>
                <w:rFonts w:asciiTheme="minorHAnsi" w:eastAsia="Calibri" w:hAnsiTheme="minorHAnsi" w:cs="Calibri"/>
                <w:spacing w:val="1"/>
                <w:w w:val="99"/>
              </w:rPr>
              <w:t>s</w:t>
            </w:r>
            <w:proofErr w:type="spellEnd"/>
            <w:r w:rsidRPr="00F6344B">
              <w:rPr>
                <w:rFonts w:asciiTheme="minorHAnsi" w:eastAsia="Calibri" w:hAnsiTheme="minorHAnsi" w:cs="Calibri"/>
                <w:w w:val="99"/>
              </w:rPr>
              <w:t>)</w:t>
            </w:r>
          </w:p>
        </w:tc>
      </w:tr>
      <w:tr w:rsidR="004A1395" w14:paraId="02C9F472" w14:textId="77777777" w:rsidTr="007E5541">
        <w:trPr>
          <w:trHeight w:hRule="exact" w:val="757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1460C" w14:textId="04A317DC" w:rsidR="004A1395" w:rsidRDefault="00E06726" w:rsidP="00E06726">
            <w:pPr>
              <w:jc w:val="center"/>
            </w:pPr>
            <w:r>
              <w:t>1.3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93E4F" w14:textId="7FD71275" w:rsidR="004A1395" w:rsidRDefault="00E06726" w:rsidP="00E06726">
            <w:pPr>
              <w:jc w:val="center"/>
            </w:pPr>
            <w:r>
              <w:t>11/04/2015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3199" w14:textId="78EC13E7" w:rsidR="004A1395" w:rsidRDefault="00E06726" w:rsidP="00E06726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71931" w14:textId="77777777" w:rsidR="004A1395" w:rsidRDefault="00E06726" w:rsidP="00E06726">
            <w:pPr>
              <w:jc w:val="center"/>
            </w:pPr>
            <w:r>
              <w:t xml:space="preserve">Petite precision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vers</w:t>
            </w:r>
            <w:proofErr w:type="spellEnd"/>
            <w:r>
              <w:t xml:space="preserve"> le GNA </w:t>
            </w:r>
            <w:proofErr w:type="spellStart"/>
            <w:r w:rsidR="00EB3BCA">
              <w:t>G</w:t>
            </w:r>
            <w:r>
              <w:t>aussien</w:t>
            </w:r>
            <w:proofErr w:type="spellEnd"/>
          </w:p>
          <w:p w14:paraId="699E577F" w14:textId="0522AD04" w:rsidR="007E5541" w:rsidRDefault="007E5541" w:rsidP="00E06726">
            <w:pPr>
              <w:jc w:val="center"/>
            </w:pPr>
            <w:proofErr w:type="spellStart"/>
            <w:r>
              <w:t>Ajout</w:t>
            </w:r>
            <w:proofErr w:type="spellEnd"/>
            <w:r>
              <w:t xml:space="preserve"> de headers de </w:t>
            </w:r>
            <w:proofErr w:type="spellStart"/>
            <w:r>
              <w:t>fonctions</w:t>
            </w:r>
            <w:proofErr w:type="spellEnd"/>
            <w:r>
              <w:t xml:space="preserve"> à des fins de test</w:t>
            </w:r>
          </w:p>
          <w:p w14:paraId="05936658" w14:textId="51E3D352" w:rsidR="007E5541" w:rsidRDefault="007E5541" w:rsidP="00E06726">
            <w:pPr>
              <w:jc w:val="center"/>
            </w:pPr>
          </w:p>
        </w:tc>
      </w:tr>
      <w:tr w:rsidR="004A1395" w14:paraId="5B87A43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36EEA" w14:textId="1DD770AF" w:rsidR="004A1395" w:rsidRDefault="00E6583B" w:rsidP="007E5541">
            <w:pPr>
              <w:jc w:val="center"/>
            </w:pPr>
            <w:r>
              <w:t>1.4</w:t>
            </w:r>
          </w:p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2D503" w14:textId="4C9C3D5C" w:rsidR="004A1395" w:rsidRDefault="00E6583B" w:rsidP="00E6583B">
            <w:pPr>
              <w:jc w:val="center"/>
            </w:pPr>
            <w:r>
              <w:t>14/04/2015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A1F2" w14:textId="3F7BEED8" w:rsidR="004A1395" w:rsidRDefault="00E6583B" w:rsidP="00E6583B">
            <w:pPr>
              <w:jc w:val="center"/>
            </w:pPr>
            <w:r>
              <w:t>Laurent MARY</w:t>
            </w:r>
          </w:p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B69D3" w14:textId="1C7220D3" w:rsidR="004A1395" w:rsidRDefault="00E6583B" w:rsidP="00E6583B">
            <w:pPr>
              <w:jc w:val="center"/>
            </w:pPr>
            <w:proofErr w:type="spellStart"/>
            <w:r>
              <w:t>Ajustement</w:t>
            </w:r>
            <w:proofErr w:type="spellEnd"/>
            <w:r>
              <w:t xml:space="preserve"> pour </w:t>
            </w:r>
            <w:proofErr w:type="spellStart"/>
            <w:r>
              <w:t>l’appel</w:t>
            </w:r>
            <w:proofErr w:type="spellEnd"/>
            <w:r>
              <w:t xml:space="preserve"> au </w:t>
            </w:r>
            <w:proofErr w:type="spellStart"/>
            <w:r>
              <w:t>composant</w:t>
            </w:r>
            <w:proofErr w:type="spellEnd"/>
            <w:r>
              <w:t xml:space="preserve"> 3</w:t>
            </w:r>
          </w:p>
        </w:tc>
      </w:tr>
      <w:tr w:rsidR="004A1395" w14:paraId="1D6F3A47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470CD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874F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F162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82BA4" w14:textId="77777777" w:rsidR="004A1395" w:rsidRDefault="004A1395"/>
        </w:tc>
      </w:tr>
      <w:tr w:rsidR="004A1395" w14:paraId="611BD22C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B6778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50D7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337A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BAD14" w14:textId="77777777" w:rsidR="004A1395" w:rsidRDefault="004A1395"/>
        </w:tc>
      </w:tr>
      <w:tr w:rsidR="004A1395" w14:paraId="15BE5F54" w14:textId="77777777">
        <w:trPr>
          <w:trHeight w:hRule="exact" w:val="25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AD035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3C26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4ECD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DF5DF" w14:textId="77777777" w:rsidR="004A1395" w:rsidRDefault="004A1395"/>
        </w:tc>
      </w:tr>
      <w:tr w:rsidR="004A1395" w14:paraId="3C6C6B62" w14:textId="77777777" w:rsidTr="00F6344B">
        <w:trPr>
          <w:trHeight w:hRule="exact" w:val="28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BE1F9" w14:textId="77777777" w:rsidR="004A1395" w:rsidRDefault="004A1395"/>
        </w:tc>
        <w:tc>
          <w:tcPr>
            <w:tcW w:w="1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8D9BC" w14:textId="77777777" w:rsidR="004A1395" w:rsidRDefault="004A139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5D7B1" w14:textId="77777777" w:rsidR="004A1395" w:rsidRDefault="004A1395"/>
        </w:tc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06556" w14:textId="77777777" w:rsidR="004A1395" w:rsidRDefault="004A1395"/>
        </w:tc>
      </w:tr>
    </w:tbl>
    <w:p w14:paraId="266071F5" w14:textId="77777777" w:rsidR="004A1395" w:rsidRDefault="004A1395">
      <w:pPr>
        <w:sectPr w:rsidR="004A1395">
          <w:pgSz w:w="11920" w:h="16840"/>
          <w:pgMar w:top="1360" w:right="1680" w:bottom="280" w:left="980" w:header="720" w:footer="720" w:gutter="0"/>
          <w:cols w:space="720"/>
        </w:sectPr>
      </w:pPr>
    </w:p>
    <w:p w14:paraId="2FAAF3AC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lastRenderedPageBreak/>
        <w:t xml:space="preserve">1. Contexte </w:t>
      </w:r>
    </w:p>
    <w:p w14:paraId="4C52D604" w14:textId="77777777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L’objectif de cette spécification est de décrire les fonctionnalités et le comportement attendu d’un composant n°6 « Constructeur de chemin » qui sera compilé sous forme d’une DLL et qui sera utilisé dans le cadre d’une application permettant 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pricing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d’options (européennes, américaines ou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bermudéennes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). </w:t>
      </w:r>
    </w:p>
    <w:p w14:paraId="20E92AB3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2. Objectif du composant </w:t>
      </w:r>
    </w:p>
    <w:p w14:paraId="2C17E74D" w14:textId="2BD1BC4C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devra être cap</w:t>
      </w:r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able à partir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B70EA8">
        <w:rPr>
          <w:rFonts w:asciiTheme="minorHAnsi" w:hAnsiTheme="minorHAnsi" w:cs="Times"/>
          <w:sz w:val="24"/>
          <w:szCs w:val="24"/>
          <w:lang w:val="fr-FR"/>
        </w:rPr>
        <w:t xml:space="preserve"> et de la maturité 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de fournir un vecteur de taille </w:t>
      </w:r>
      <w:r w:rsidR="00025265" w:rsidRPr="00025265">
        <w:rPr>
          <w:rFonts w:asciiTheme="minorHAnsi" w:hAnsiTheme="minorHAnsi" w:cs="Times"/>
          <w:i/>
          <w:sz w:val="24"/>
          <w:szCs w:val="24"/>
          <w:lang w:val="fr-FR"/>
        </w:rPr>
        <w:t>size</w:t>
      </w:r>
      <w:r w:rsidR="0031407F">
        <w:rPr>
          <w:rFonts w:asciiTheme="minorHAnsi" w:hAnsiTheme="minorHAnsi" w:cs="Times"/>
          <w:sz w:val="24"/>
          <w:szCs w:val="24"/>
          <w:lang w:val="fr-FR"/>
        </w:rPr>
        <w:t xml:space="preserve"> (vecteur allant de 0 à T-1</w:t>
      </w:r>
      <w:r w:rsidR="00025265">
        <w:rPr>
          <w:rFonts w:asciiTheme="minorHAnsi" w:hAnsiTheme="minorHAnsi" w:cs="Cambria Math"/>
          <w:sz w:val="24"/>
          <w:szCs w:val="24"/>
          <w:lang w:val="fr-FR"/>
        </w:rPr>
        <w:t>)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correspondant à la valeur estimée de l’actif sous-jacent pour chaque jour de cotation. </w:t>
      </w:r>
    </w:p>
    <w:p w14:paraId="2C113962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3. Fonctionnement </w:t>
      </w:r>
    </w:p>
    <w:p w14:paraId="2BD33839" w14:textId="53813014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255FA6"/>
          <w:sz w:val="34"/>
          <w:szCs w:val="3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>a. Enchaînement des appels</w:t>
      </w:r>
    </w:p>
    <w:p w14:paraId="49DD0555" w14:textId="09A1F6F7" w:rsidR="00044EC3" w:rsidRPr="00044EC3" w:rsidRDefault="00044EC3" w:rsidP="00044EC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="Times" w:hAnsi="Times" w:cs="Times"/>
          <w:noProof/>
          <w:sz w:val="24"/>
          <w:szCs w:val="24"/>
          <w:lang w:val="fr-FR" w:eastAsia="fr-FR"/>
        </w:rPr>
        <w:drawing>
          <wp:inline distT="0" distB="0" distL="0" distR="0" wp14:anchorId="466C754E" wp14:editId="0C67EAA8">
            <wp:extent cx="5486400" cy="264033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EC3">
        <w:rPr>
          <w:rFonts w:ascii="Times" w:hAnsi="Times" w:cs="Times"/>
          <w:sz w:val="24"/>
          <w:szCs w:val="24"/>
          <w:lang w:val="fr-FR"/>
        </w:rPr>
        <w:t xml:space="preserve"> </w:t>
      </w:r>
    </w:p>
    <w:p w14:paraId="56C6AD32" w14:textId="77777777" w:rsidR="00044EC3" w:rsidRDefault="00044EC3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</w:p>
    <w:p w14:paraId="6120B174" w14:textId="053F5F1C" w:rsidR="00FD3BAF" w:rsidRPr="00044EC3" w:rsidRDefault="00044EC3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 xml:space="preserve">1.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Le composant « Constructeur de chemin » est appelé par le composant « Boucle de Monte Carlo », ce dernier lui fournit en paramè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tre la valeur du spot de départ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0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BF31C0">
        <w:rPr>
          <w:rFonts w:ascii="STIXGeneral-Italic" w:hAnsi="STIXGeneral-Italic" w:cs="STIXGeneral-Italic"/>
          <w:sz w:val="24"/>
          <w:szCs w:val="24"/>
          <w:lang w:val="fr-FR"/>
        </w:rPr>
        <w:t xml:space="preserve">T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attendue (par défaut 504 jours = 252 jours annuels de cotation * 2 ans) </w:t>
      </w:r>
    </w:p>
    <w:p w14:paraId="3E44ABAC" w14:textId="50D0CC28" w:rsidR="00FD3BAF" w:rsidRPr="00044EC3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2. Le « Constructeur de chemin »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commence par initialiser le GNA Gaussien en appelant la fonction </w:t>
      </w:r>
      <w:proofErr w:type="spellStart"/>
      <w:proofErr w:type="gramStart"/>
      <w:r w:rsidR="00BF31C0">
        <w:rPr>
          <w:rFonts w:asciiTheme="minorHAnsi" w:hAnsiTheme="minorHAnsi" w:cs="Times"/>
          <w:sz w:val="24"/>
          <w:szCs w:val="24"/>
          <w:lang w:val="fr-FR"/>
        </w:rPr>
        <w:t>initialize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BF31C0">
        <w:rPr>
          <w:rFonts w:asciiTheme="minorHAnsi" w:hAnsiTheme="minorHAnsi" w:cs="Times"/>
          <w:sz w:val="24"/>
          <w:szCs w:val="24"/>
          <w:lang w:val="fr-FR"/>
        </w:rPr>
        <w:t>)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et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appelle le « GNA Gaussien » avec la fonction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nor</w:t>
      </w:r>
      <w:r w:rsidR="00302D46">
        <w:rPr>
          <w:rFonts w:asciiTheme="minorHAnsi" w:hAnsiTheme="minorHAnsi" w:cs="Times"/>
          <w:sz w:val="24"/>
          <w:szCs w:val="24"/>
          <w:lang w:val="fr-FR"/>
        </w:rPr>
        <w:t>malRandom</w:t>
      </w:r>
      <w:proofErr w:type="spellEnd"/>
      <w:r w:rsidR="00302D46">
        <w:rPr>
          <w:rFonts w:asciiTheme="minorHAnsi" w:hAnsiTheme="minorHAnsi" w:cs="Times"/>
          <w:sz w:val="24"/>
          <w:szCs w:val="24"/>
          <w:lang w:val="fr-FR"/>
        </w:rPr>
        <w:t>(</w:t>
      </w:r>
      <w:r w:rsidR="004247D1">
        <w:rPr>
          <w:rFonts w:asciiTheme="minorHAnsi" w:hAnsiTheme="minorHAnsi" w:cs="Times"/>
          <w:sz w:val="24"/>
          <w:szCs w:val="24"/>
          <w:lang w:val="fr-FR"/>
        </w:rPr>
        <w:t>504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)</w:t>
      </w:r>
    </w:p>
    <w:p w14:paraId="6B7ABAFA" w14:textId="25A01FE5" w:rsidR="00FD3BAF" w:rsidRDefault="00FD3BAF" w:rsidP="002E5626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« GNA Gaussien » suite à l’appel précédent l</w:t>
      </w:r>
      <w:r w:rsidR="00BF31C0">
        <w:rPr>
          <w:rFonts w:asciiTheme="minorHAnsi" w:hAnsiTheme="minorHAnsi" w:cs="Times"/>
          <w:sz w:val="24"/>
          <w:szCs w:val="24"/>
          <w:lang w:val="fr-FR"/>
        </w:rPr>
        <w:t>ui</w:t>
      </w:r>
      <w:r w:rsidR="00E6583B">
        <w:rPr>
          <w:rFonts w:asciiTheme="minorHAnsi" w:hAnsiTheme="minorHAnsi" w:cs="Times"/>
          <w:sz w:val="24"/>
          <w:szCs w:val="24"/>
          <w:lang w:val="fr-FR"/>
        </w:rPr>
        <w:t xml:space="preserve"> renvoie un vecteur de</w:t>
      </w:r>
      <w:r w:rsidR="00486CE7">
        <w:rPr>
          <w:rFonts w:asciiTheme="minorHAnsi" w:hAnsiTheme="minorHAnsi" w:cs="Times"/>
          <w:sz w:val="24"/>
          <w:szCs w:val="24"/>
          <w:lang w:val="fr-FR"/>
        </w:rPr>
        <w:t xml:space="preserve"> variable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>aléat</w:t>
      </w:r>
      <w:r w:rsidR="00486CE7">
        <w:rPr>
          <w:rFonts w:asciiTheme="minorHAnsi" w:hAnsiTheme="minorHAnsi" w:cs="Times"/>
          <w:sz w:val="24"/>
          <w:szCs w:val="24"/>
          <w:lang w:val="fr-FR"/>
        </w:rPr>
        <w:t>oire</w:t>
      </w:r>
      <w:r w:rsidR="00DB4C26">
        <w:rPr>
          <w:rFonts w:asciiTheme="minorHAnsi" w:hAnsiTheme="minorHAnsi" w:cs="Times"/>
          <w:sz w:val="24"/>
          <w:szCs w:val="24"/>
          <w:lang w:val="fr-FR"/>
        </w:rPr>
        <w:t>s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suivant une loi normale gaussienne de moyenne 0 et de variance 1 qu’on nommera </w:t>
      </w:r>
      <m:oMath>
        <m:sSub>
          <m:sSub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 xml:space="preserve"> ∀t∈</m:t>
        </m:r>
        <m:sSup>
          <m:sSupPr>
            <m:ctrlPr>
              <w:rPr>
                <w:rFonts w:ascii="Cambria Math" w:hAnsi="Cambria Math" w:cs="Times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"/>
                <w:sz w:val="24"/>
                <w:szCs w:val="24"/>
                <w:lang w:val="fr-FR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"/>
            <w:sz w:val="24"/>
            <w:szCs w:val="24"/>
            <w:lang w:val="fr-FR"/>
          </w:rPr>
          <m:t>∩[0;T-1]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T étant la date </w:t>
      </w:r>
      <w:r w:rsidR="00CE07BA">
        <w:rPr>
          <w:rFonts w:asciiTheme="minorHAnsi" w:hAnsiTheme="minorHAnsi" w:cs="Times"/>
          <w:sz w:val="24"/>
          <w:szCs w:val="24"/>
          <w:lang w:val="fr-FR"/>
        </w:rPr>
        <w:t xml:space="preserve">de maturité exprimée en jours (les différentes valeurs sont donc stockées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&lt;double&gt; N</w:t>
      </w:r>
      <w:r w:rsidR="00AD1881">
        <w:rPr>
          <w:rFonts w:asciiTheme="minorHAnsi" w:hAnsiTheme="minorHAnsi" w:cs="Times"/>
          <w:sz w:val="24"/>
          <w:szCs w:val="24"/>
          <w:lang w:val="fr-FR"/>
        </w:rPr>
        <w:t xml:space="preserve"> de taille T=</w:t>
      </w:r>
      <w:r w:rsidR="00CE07BA">
        <w:rPr>
          <w:rFonts w:asciiTheme="minorHAnsi" w:hAnsiTheme="minorHAnsi" w:cs="Times"/>
          <w:sz w:val="24"/>
          <w:szCs w:val="24"/>
          <w:lang w:val="fr-FR"/>
        </w:rPr>
        <w:t>504).</w:t>
      </w:r>
    </w:p>
    <w:p w14:paraId="195C9B32" w14:textId="77777777" w:rsidR="00044EC3" w:rsidRPr="00044EC3" w:rsidRDefault="00044EC3" w:rsidP="002E5626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2B2AA476" w14:textId="4DE857F5" w:rsidR="00FD3BAF" w:rsidRPr="00044EC3" w:rsidRDefault="00FD3BAF" w:rsidP="002E56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» interroge le composant « Volatilité et interpolateur » par le biais de la fonction double </w:t>
      </w:r>
      <w:proofErr w:type="spellStart"/>
      <w:proofErr w:type="gramStart"/>
      <w:r w:rsidRPr="00044EC3">
        <w:rPr>
          <w:rFonts w:asciiTheme="minorHAnsi" w:hAnsiTheme="minorHAnsi" w:cs="Times"/>
          <w:sz w:val="24"/>
          <w:szCs w:val="24"/>
          <w:lang w:val="fr-FR"/>
        </w:rPr>
        <w:t>getLocalVol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, double </w:t>
      </w:r>
      <w:proofErr w:type="spellStart"/>
      <w:r w:rsidRPr="00044EC3">
        <w:rPr>
          <w:rFonts w:asciiTheme="minorHAnsi" w:hAnsiTheme="minorHAnsi" w:cs="Times"/>
          <w:sz w:val="24"/>
          <w:szCs w:val="24"/>
          <w:lang w:val="fr-FR"/>
        </w:rPr>
        <w:t>maturity</w:t>
      </w:r>
      <w:proofErr w:type="spellEnd"/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), il lui </w:t>
      </w:r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fournit en paramètre le </w:t>
      </w:r>
      <w:proofErr w:type="spellStart"/>
      <w:r w:rsidR="00BF31C0">
        <w:rPr>
          <w:rFonts w:asciiTheme="minorHAnsi" w:hAnsiTheme="minorHAnsi" w:cs="Times"/>
          <w:sz w:val="24"/>
          <w:szCs w:val="24"/>
          <w:lang w:val="fr-FR"/>
        </w:rPr>
        <w:t>strike</w:t>
      </w:r>
      <w:proofErr w:type="spellEnd"/>
      <w:r w:rsidR="00BF31C0">
        <w:rPr>
          <w:rFonts w:asciiTheme="minorHAnsi" w:hAnsiTheme="minorHAnsi" w:cs="Times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S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  <m:r>
          <w:rPr>
            <w:rFonts w:ascii="Cambria Math" w:hAnsi="Cambria Math" w:cs="Times"/>
            <w:sz w:val="24"/>
            <w:szCs w:val="24"/>
            <w:lang w:val="fr-FR"/>
          </w:rPr>
          <m:t>/100</m:t>
        </m:r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et la maturité </w:t>
      </w:r>
      <w:r w:rsidR="00A558AC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>Cet appel sera répété autant de fois qu’il y a de jours de cotations soit T</w:t>
      </w:r>
      <w:r w:rsidR="00E5295D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(=504)</w:t>
      </w:r>
      <w:r w:rsidRPr="00044EC3">
        <w:rPr>
          <w:rFonts w:asciiTheme="minorHAnsi" w:hAnsiTheme="minorHAnsi" w:cs="Times"/>
          <w:sz w:val="24"/>
          <w:szCs w:val="24"/>
          <w:u w:val="single"/>
          <w:lang w:val="fr-FR"/>
        </w:rPr>
        <w:t xml:space="preserve"> fois.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</w:t>
      </w:r>
    </w:p>
    <w:p w14:paraId="1DF41B0F" w14:textId="254A1047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Le « Constructeur de chemin </w:t>
      </w:r>
      <w:r w:rsidR="007425C3">
        <w:rPr>
          <w:rFonts w:asciiTheme="minorHAnsi" w:hAnsiTheme="minorHAnsi" w:cs="Times"/>
          <w:sz w:val="24"/>
          <w:szCs w:val="24"/>
          <w:lang w:val="fr-FR"/>
        </w:rPr>
        <w:t xml:space="preserve">» récupère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en </w:t>
      </w:r>
      <w:r w:rsidR="007425C3">
        <w:rPr>
          <w:rFonts w:ascii="STIXGeneral-Italic" w:hAnsi="STIXGeneral-Italic" w:cs="STIXGeneral-Italic"/>
          <w:sz w:val="24"/>
          <w:szCs w:val="24"/>
          <w:lang w:val="fr-FR"/>
        </w:rPr>
        <w:t>t</w:t>
      </w:r>
      <w:r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7E29EC">
        <w:rPr>
          <w:rFonts w:asciiTheme="minorHAnsi" w:hAnsiTheme="minorHAnsi" w:cs="Times"/>
          <w:sz w:val="24"/>
          <w:szCs w:val="24"/>
          <w:lang w:val="fr-FR"/>
        </w:rPr>
        <w:t>(t désignant le temps courant)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et la stocke dans un </w:t>
      </w:r>
      <w:proofErr w:type="spellStart"/>
      <w:r w:rsidR="00A37CD8"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 w:rsidR="00A37CD8">
        <w:rPr>
          <w:rFonts w:asciiTheme="minorHAnsi" w:hAnsiTheme="minorHAnsi" w:cs="Times"/>
          <w:sz w:val="24"/>
          <w:szCs w:val="24"/>
          <w:lang w:val="fr-FR"/>
        </w:rPr>
        <w:t>&lt;</w:t>
      </w:r>
      <w:r w:rsidR="008934DC">
        <w:rPr>
          <w:rFonts w:asciiTheme="minorHAnsi" w:hAnsiTheme="minorHAnsi" w:cs="Times"/>
          <w:sz w:val="24"/>
          <w:szCs w:val="24"/>
          <w:lang w:val="fr-FR"/>
        </w:rPr>
        <w:t>double</w:t>
      </w:r>
      <w:r w:rsidR="00A37CD8">
        <w:rPr>
          <w:rFonts w:asciiTheme="minorHAnsi" w:hAnsiTheme="minorHAnsi" w:cs="Times"/>
          <w:sz w:val="24"/>
          <w:szCs w:val="24"/>
          <w:lang w:val="fr-FR"/>
        </w:rPr>
        <w:t>&gt;</w:t>
      </w:r>
      <w:r w:rsidR="008934DC">
        <w:rPr>
          <w:rFonts w:asciiTheme="minorHAnsi" w:hAnsiTheme="minorHAnsi" w:cs="Times"/>
          <w:sz w:val="24"/>
          <w:szCs w:val="24"/>
          <w:lang w:val="fr-FR"/>
        </w:rPr>
        <w:t xml:space="preserve"> sigma (qui a une taille de T=504).</w:t>
      </w:r>
    </w:p>
    <w:p w14:paraId="38BEE046" w14:textId="3A534382" w:rsidR="00FD3BAF" w:rsidRPr="00044EC3" w:rsidRDefault="00FD3BAF" w:rsidP="002E5626">
      <w:pPr>
        <w:widowControl w:val="0"/>
        <w:numPr>
          <w:ilvl w:val="0"/>
          <w:numId w:val="4"/>
        </w:numPr>
        <w:tabs>
          <w:tab w:val="left" w:pos="0"/>
          <w:tab w:val="left" w:pos="220"/>
        </w:tabs>
        <w:autoSpaceDE w:val="0"/>
        <w:autoSpaceDN w:val="0"/>
        <w:adjustRightInd w:val="0"/>
        <w:spacing w:after="320"/>
        <w:ind w:left="0" w:firstLine="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Le module « Constructeur de chemin » renvoie au module « Boucle de Monte Carlo » un vecteur contenant les valeurs estimées du sous-jacent pour chaque jour de cotation</w:t>
      </w:r>
      <w:r w:rsidR="002E5626">
        <w:rPr>
          <w:rFonts w:asciiTheme="minorHAnsi" w:hAnsiTheme="minorHAnsi" w:cs="Times"/>
          <w:sz w:val="24"/>
          <w:szCs w:val="24"/>
          <w:lang w:val="fr-FR"/>
        </w:rPr>
        <w:t>.</w:t>
      </w: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  </w:t>
      </w:r>
    </w:p>
    <w:p w14:paraId="0DAE9E65" w14:textId="1E1E47E8" w:rsidR="00FD3BAF" w:rsidRDefault="00AE16EA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55FA6"/>
          <w:sz w:val="34"/>
          <w:szCs w:val="34"/>
          <w:lang w:val="fr-FR"/>
        </w:rPr>
        <w:t xml:space="preserve">  </w:t>
      </w:r>
      <w:r w:rsidR="00FD3BAF">
        <w:rPr>
          <w:rFonts w:ascii="Times" w:hAnsi="Times" w:cs="Times"/>
          <w:color w:val="255FA6"/>
          <w:sz w:val="34"/>
          <w:szCs w:val="34"/>
          <w:lang w:val="fr-FR"/>
        </w:rPr>
        <w:t xml:space="preserve">a. Calcul de la valeur du sous-jacent en t </w:t>
      </w:r>
    </w:p>
    <w:p w14:paraId="7EFF4EAC" w14:textId="52150144" w:rsidR="00FD3BAF" w:rsidRPr="00044EC3" w:rsidRDefault="007425C3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La valeur du sous-jacent S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>
        <w:rPr>
          <w:rFonts w:asciiTheme="minorHAnsi" w:hAnsiTheme="minorHAnsi" w:cs="Times"/>
          <w:sz w:val="24"/>
          <w:szCs w:val="24"/>
          <w:lang w:val="fr-FR"/>
        </w:rPr>
        <w:t>en t+1</w:t>
      </w:r>
      <w:r w:rsidR="00FD3BAF" w:rsidRPr="00044EC3">
        <w:rPr>
          <w:rFonts w:asciiTheme="minorHAnsi" w:hAnsiTheme="minorHAnsi" w:cs="Cambria Math"/>
          <w:sz w:val="24"/>
          <w:szCs w:val="24"/>
          <w:lang w:val="fr-FR"/>
        </w:rPr>
        <w:t xml:space="preserve"> </w:t>
      </w:r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>dépend de la valeur calculée sous-jacen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t en t, de la volatilité locale </w:t>
      </w:r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σ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Cambria Math"/>
          <w:position w:val="-6"/>
          <w:sz w:val="24"/>
          <w:szCs w:val="24"/>
          <w:lang w:val="fr-FR"/>
        </w:rPr>
        <w:t xml:space="preserve"> </w:t>
      </w:r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et de la variable </w:t>
      </w:r>
      <w:proofErr w:type="gramStart"/>
      <w:r w:rsidR="00147DEE">
        <w:rPr>
          <w:rFonts w:asciiTheme="minorHAnsi" w:hAnsiTheme="minorHAnsi" w:cs="Times"/>
          <w:sz w:val="24"/>
          <w:szCs w:val="24"/>
          <w:lang w:val="fr-FR"/>
        </w:rPr>
        <w:t xml:space="preserve">aléatoire </w:t>
      </w:r>
      <w:proofErr w:type="gramEnd"/>
      <m:oMath>
        <m:sSub>
          <m:sSubPr>
            <m:ctrlPr>
              <w:rPr>
                <w:rFonts w:ascii="Cambria Math" w:hAnsi="Cambria Math" w:cs="Times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N</m:t>
            </m:r>
          </m:e>
          <m:sub>
            <m:r>
              <w:rPr>
                <w:rFonts w:ascii="Cambria Math" w:hAnsi="Cambria Math" w:cs="Times"/>
                <w:sz w:val="24"/>
                <w:szCs w:val="24"/>
                <w:lang w:val="fr-FR"/>
              </w:rPr>
              <m:t>t</m:t>
            </m:r>
          </m:sub>
        </m:sSub>
      </m:oMath>
      <w:r w:rsidR="00FD3BAF" w:rsidRPr="00044EC3">
        <w:rPr>
          <w:rFonts w:asciiTheme="minorHAnsi" w:hAnsiTheme="minorHAnsi" w:cs="Times"/>
          <w:sz w:val="24"/>
          <w:szCs w:val="24"/>
          <w:lang w:val="fr-FR"/>
        </w:rPr>
        <w:t xml:space="preserve">. </w:t>
      </w:r>
    </w:p>
    <w:p w14:paraId="237A0F5A" w14:textId="77777777" w:rsidR="00FD3BAF" w:rsidRPr="00044EC3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Theme="minorHAnsi" w:hAnsiTheme="minorHAnsi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 xml:space="preserve">La formule permettant de calculer le prix du sous-jacent est la suivante : </w:t>
      </w:r>
    </w:p>
    <w:p w14:paraId="1CABB4B5" w14:textId="48E300D7" w:rsidR="00FD3BAF" w:rsidRPr="00044EC3" w:rsidRDefault="00A720A3" w:rsidP="00044EC3">
      <w:pPr>
        <w:widowControl w:val="0"/>
        <w:autoSpaceDE w:val="0"/>
        <w:autoSpaceDN w:val="0"/>
        <w:adjustRightInd w:val="0"/>
        <w:spacing w:after="240"/>
        <w:jc w:val="center"/>
        <w:rPr>
          <w:rFonts w:asciiTheme="minorHAnsi" w:hAnsiTheme="minorHAnsi" w:cs="Times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STIXGeneral-Italic"/>
                  <w:sz w:val="28"/>
                  <w:szCs w:val="24"/>
                  <w:lang w:val="fr-FR"/>
                </w:rPr>
                <m:t>t+1</m:t>
              </m:r>
            </m:sub>
          </m:sSub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=S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(1+</m:t>
          </m:r>
          <m:f>
            <m:fPr>
              <m:ctrlPr>
                <w:rPr>
                  <w:rFonts w:ascii="Cambria Math" w:hAnsi="Cambria Math" w:cs="STIXGeneral-Italic"/>
                  <w:position w:val="-6"/>
                  <w:sz w:val="28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TIXGeneral-Italic"/>
                  <w:sz w:val="32"/>
                  <w:szCs w:val="24"/>
                  <w:lang w:val="fr-FR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cs="STIXGeneral-Italic"/>
                  <w:position w:val="-6"/>
                  <w:sz w:val="32"/>
                  <w:szCs w:val="24"/>
                  <w:lang w:val="fr-FR"/>
                </w:rPr>
                <m:t>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 w:cs="STIXGeneral-Italic"/>
                      <w:position w:val="-6"/>
                      <w:sz w:val="28"/>
                      <w:szCs w:val="24"/>
                      <w:lang w:val="fr-FR"/>
                    </w:rPr>
                    <m:t>252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 w:cs="STIXGeneral-Italic"/>
              <w:sz w:val="28"/>
              <w:szCs w:val="24"/>
              <w:lang w:val="fr-FR"/>
            </w:rPr>
            <m:t>N</m:t>
          </m:r>
          <m:r>
            <m:rPr>
              <m:sty m:val="p"/>
            </m:rPr>
            <w:rPr>
              <w:rFonts w:ascii="Cambria Math" w:hAnsi="Cambria Math" w:cs="STIXGeneral-Italic"/>
              <w:position w:val="-6"/>
              <w:sz w:val="28"/>
              <w:szCs w:val="24"/>
              <w:lang w:val="fr-FR"/>
            </w:rPr>
            <m:t>t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4"/>
              <w:lang w:val="fr-FR"/>
            </w:rPr>
            <m:t>)</m:t>
          </m:r>
        </m:oMath>
      </m:oMathPara>
    </w:p>
    <w:p w14:paraId="02404266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 w:rsidRPr="00044EC3">
        <w:rPr>
          <w:rFonts w:asciiTheme="minorHAnsi" w:hAnsiTheme="minorHAnsi" w:cs="Times"/>
          <w:sz w:val="24"/>
          <w:szCs w:val="24"/>
          <w:lang w:val="fr-FR"/>
        </w:rPr>
        <w:t>La valeur t correspond à fois au temps et à la position dans le vecteur généré.</w:t>
      </w:r>
      <w:r>
        <w:rPr>
          <w:rFonts w:ascii="Times" w:hAnsi="Times" w:cs="Times"/>
          <w:sz w:val="32"/>
          <w:szCs w:val="32"/>
          <w:lang w:val="fr-FR"/>
        </w:rPr>
        <w:t xml:space="preserve"> </w:t>
      </w:r>
    </w:p>
    <w:p w14:paraId="763FF0D5" w14:textId="77777777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 xml:space="preserve">4. Header </w:t>
      </w:r>
    </w:p>
    <w:p w14:paraId="500D69A9" w14:textId="0A555E42" w:rsidR="00FB71D7" w:rsidRDefault="00FD3BAF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Ce composant met à disposition une fonction polymorphe permettant d’obtenir un chemin (</w:t>
      </w:r>
      <w:r w:rsidR="00147DEE">
        <w:rPr>
          <w:rFonts w:asciiTheme="minorHAnsi" w:hAnsiTheme="minorHAnsi" w:cs="Times"/>
          <w:sz w:val="24"/>
          <w:szCs w:val="24"/>
          <w:lang w:val="fr-FR"/>
        </w:rPr>
        <w:t>vecteur de « double » de taille T</w:t>
      </w:r>
      <w:r w:rsidRPr="00FD3BAF">
        <w:rPr>
          <w:rFonts w:asciiTheme="minorHAnsi" w:hAnsiTheme="minorHAnsi" w:cs="Cambria Math"/>
          <w:sz w:val="24"/>
          <w:szCs w:val="24"/>
          <w:lang w:val="fr-FR"/>
        </w:rPr>
        <w:t xml:space="preserve"> + 1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, T désignant la maturité) à partir d’un spot de départ et d’une maturité : </w:t>
      </w:r>
    </w:p>
    <w:p w14:paraId="13AD6540" w14:textId="4D8AF731" w:rsidR="00FB71D7" w:rsidRPr="00FB71D7" w:rsidRDefault="00470BC2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b/>
          <w:sz w:val="24"/>
          <w:szCs w:val="24"/>
          <w:lang w:val="fr-FR"/>
        </w:rPr>
      </w:pPr>
      <w:proofErr w:type="spellStart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vector</w:t>
      </w:r>
      <w:proofErr w:type="spellEnd"/>
      <w:r w:rsidRPr="00FB71D7">
        <w:rPr>
          <w:rFonts w:asciiTheme="minorHAnsi" w:hAnsiTheme="minorHAnsi" w:cs="Times"/>
          <w:b/>
          <w:sz w:val="24"/>
          <w:szCs w:val="24"/>
          <w:lang w:val="fr-FR"/>
        </w:rPr>
        <w:t>&lt;Double&gt;</w:t>
      </w:r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 xml:space="preserve"> </w:t>
      </w:r>
      <w:proofErr w:type="spellStart"/>
      <w:proofErr w:type="gramStart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getChemin</w:t>
      </w:r>
      <w:proofErr w:type="spell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(</w:t>
      </w:r>
      <w:proofErr w:type="gramEnd"/>
      <w:r w:rsidR="00FD3BAF" w:rsidRPr="00FB71D7">
        <w:rPr>
          <w:rFonts w:asciiTheme="minorHAnsi" w:hAnsiTheme="minorHAnsi" w:cs="Times"/>
          <w:b/>
          <w:sz w:val="24"/>
          <w:szCs w:val="24"/>
          <w:lang w:val="fr-FR"/>
        </w:rPr>
        <w:t>)</w:t>
      </w:r>
      <w:r w:rsidR="00FB71D7" w:rsidRPr="00FB71D7">
        <w:rPr>
          <w:rFonts w:asciiTheme="minorHAnsi" w:hAnsiTheme="minorHAnsi" w:cs="Times"/>
          <w:b/>
          <w:sz w:val="24"/>
          <w:szCs w:val="24"/>
          <w:lang w:val="fr-FR"/>
        </w:rPr>
        <w:t> </w:t>
      </w:r>
    </w:p>
    <w:p w14:paraId="1462AD97" w14:textId="0AC2E1BA" w:rsidR="00FD3BAF" w:rsidRDefault="00FB3855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</w:t>
      </w:r>
      <w:r w:rsidR="00FD3BAF" w:rsidRPr="00AE16EA">
        <w:rPr>
          <w:rFonts w:asciiTheme="minorHAnsi" w:hAnsiTheme="minorHAnsi" w:cs="Times"/>
          <w:sz w:val="24"/>
          <w:szCs w:val="24"/>
          <w:lang w:val="fr-FR"/>
        </w:rPr>
        <w:t xml:space="preserve"> spot de départ vaut 100 et la maturité sera de 504 jours de cotation</w:t>
      </w:r>
      <w:r w:rsidR="00CD69F1">
        <w:rPr>
          <w:rFonts w:asciiTheme="minorHAnsi" w:hAnsiTheme="minorHAnsi" w:cs="Times"/>
          <w:sz w:val="24"/>
          <w:szCs w:val="24"/>
          <w:lang w:val="fr-FR"/>
        </w:rPr>
        <w:t xml:space="preserve"> (le vecteur renvoyé aura donc 505 valeurs</w:t>
      </w:r>
      <w:r w:rsidR="00661F90">
        <w:rPr>
          <w:rFonts w:asciiTheme="minorHAnsi" w:hAnsiTheme="minorHAnsi" w:cs="Times"/>
          <w:sz w:val="24"/>
          <w:szCs w:val="24"/>
          <w:lang w:val="fr-FR"/>
        </w:rPr>
        <w:t>, la première valeur du vecteur étant le spot et la dernière étant la valeur du sous-jacent à maturité</w:t>
      </w:r>
      <w:r w:rsidR="00CD69F1">
        <w:rPr>
          <w:rFonts w:asciiTheme="minorHAnsi" w:hAnsiTheme="minorHAnsi" w:cs="Times"/>
          <w:sz w:val="24"/>
          <w:szCs w:val="24"/>
          <w:lang w:val="fr-FR"/>
        </w:rPr>
        <w:t>).</w:t>
      </w:r>
      <w:bookmarkStart w:id="0" w:name="_GoBack"/>
      <w:bookmarkEnd w:id="0"/>
    </w:p>
    <w:p w14:paraId="062026AA" w14:textId="71770BD1" w:rsidR="00486CE7" w:rsidRDefault="00486CE7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>
        <w:rPr>
          <w:rFonts w:asciiTheme="minorHAnsi" w:hAnsiTheme="minorHAnsi" w:cs="Times"/>
          <w:sz w:val="24"/>
          <w:szCs w:val="24"/>
          <w:lang w:val="fr-FR"/>
        </w:rPr>
        <w:t>Les fonctions suivantes sont également à implémenter à des fins de test :</w:t>
      </w:r>
    </w:p>
    <w:p w14:paraId="7F0D339A" w14:textId="59E17F27" w:rsidR="00486CE7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proofErr w:type="gramStart"/>
      <w:r w:rsidR="007E5541">
        <w:rPr>
          <w:rFonts w:asciiTheme="minorHAnsi" w:hAnsiTheme="minorHAnsi" w:cs="Times"/>
          <w:sz w:val="24"/>
          <w:szCs w:val="24"/>
          <w:lang w:val="fr-FR"/>
        </w:rPr>
        <w:t>getN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</w:t>
      </w:r>
      <w:proofErr w:type="gramEnd"/>
      <w:r w:rsidR="007E5541">
        <w:rPr>
          <w:rFonts w:asciiTheme="minorHAnsi" w:hAnsiTheme="minorHAnsi" w:cs="Times"/>
          <w:sz w:val="24"/>
          <w:szCs w:val="24"/>
          <w:lang w:val="fr-FR"/>
        </w:rPr>
        <w:t>) ; // renvoie le tableau N</w:t>
      </w:r>
    </w:p>
    <w:p w14:paraId="04DDAD2F" w14:textId="06722FA0" w:rsidR="007E5541" w:rsidRPr="00AE16EA" w:rsidRDefault="004126B6" w:rsidP="00FB71D7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proofErr w:type="spellStart"/>
      <w:r>
        <w:rPr>
          <w:rFonts w:asciiTheme="minorHAnsi" w:hAnsiTheme="minorHAnsi" w:cs="Times"/>
          <w:sz w:val="24"/>
          <w:szCs w:val="24"/>
          <w:lang w:val="fr-FR"/>
        </w:rPr>
        <w:t>Vector</w:t>
      </w:r>
      <w:proofErr w:type="spellEnd"/>
      <w:r>
        <w:rPr>
          <w:rFonts w:asciiTheme="minorHAnsi" w:hAnsiTheme="minorHAnsi" w:cs="Times"/>
          <w:sz w:val="24"/>
          <w:szCs w:val="24"/>
          <w:lang w:val="fr-FR"/>
        </w:rPr>
        <w:t>&lt;double&gt;</w:t>
      </w:r>
      <w:r w:rsidR="007E5541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proofErr w:type="spellStart"/>
      <w:r w:rsidR="007E5541">
        <w:rPr>
          <w:rFonts w:asciiTheme="minorHAnsi" w:hAnsiTheme="minorHAnsi" w:cs="Times"/>
          <w:sz w:val="24"/>
          <w:szCs w:val="24"/>
          <w:lang w:val="fr-FR"/>
        </w:rPr>
        <w:t>getSigma</w:t>
      </w:r>
      <w:proofErr w:type="spellEnd"/>
      <w:r w:rsidR="007E5541">
        <w:rPr>
          <w:rFonts w:asciiTheme="minorHAnsi" w:hAnsiTheme="minorHAnsi" w:cs="Times"/>
          <w:sz w:val="24"/>
          <w:szCs w:val="24"/>
          <w:lang w:val="fr-FR"/>
        </w:rPr>
        <w:t>() ; // renvoie le tableau sigma</w:t>
      </w:r>
    </w:p>
    <w:p w14:paraId="6D24DD86" w14:textId="77777777" w:rsidR="002E5626" w:rsidRPr="00764D68" w:rsidRDefault="002E5626" w:rsidP="002E5626">
      <w:pPr>
        <w:pStyle w:val="Paragraphedeliste"/>
        <w:widowControl w:val="0"/>
        <w:autoSpaceDE w:val="0"/>
        <w:autoSpaceDN w:val="0"/>
        <w:adjustRightInd w:val="0"/>
        <w:ind w:left="1068"/>
        <w:rPr>
          <w:rFonts w:ascii="Times" w:hAnsi="Times" w:cs="Times"/>
          <w:sz w:val="24"/>
          <w:szCs w:val="24"/>
          <w:lang w:val="fr-FR"/>
        </w:rPr>
      </w:pPr>
    </w:p>
    <w:p w14:paraId="28AA4755" w14:textId="07FC3806" w:rsidR="00FD3BAF" w:rsidRDefault="00FD3BAF" w:rsidP="00FD3B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  <w:lang w:val="fr-FR"/>
        </w:rPr>
      </w:pPr>
      <w:r>
        <w:rPr>
          <w:rFonts w:ascii="Times" w:hAnsi="Times" w:cs="Times"/>
          <w:color w:val="244185"/>
          <w:sz w:val="42"/>
          <w:szCs w:val="42"/>
          <w:lang w:val="fr-FR"/>
        </w:rPr>
        <w:t>5. Cas d'erreur</w:t>
      </w:r>
      <w:r w:rsidR="008D411C">
        <w:rPr>
          <w:rFonts w:ascii="Times" w:hAnsi="Times" w:cs="Times"/>
          <w:color w:val="244185"/>
          <w:sz w:val="42"/>
          <w:szCs w:val="42"/>
          <w:lang w:val="fr-FR"/>
        </w:rPr>
        <w:t>s</w:t>
      </w:r>
      <w:r>
        <w:rPr>
          <w:rFonts w:ascii="Times" w:hAnsi="Times" w:cs="Times"/>
          <w:color w:val="244185"/>
          <w:sz w:val="42"/>
          <w:szCs w:val="42"/>
          <w:lang w:val="fr-FR"/>
        </w:rPr>
        <w:t xml:space="preserve"> </w:t>
      </w:r>
    </w:p>
    <w:p w14:paraId="277F5AAD" w14:textId="42E77278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>Dans tous les cas, lorsque le composant rencontre une erreur, il renvoie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 (« </w:t>
      </w:r>
      <w:proofErr w:type="spellStart"/>
      <w:r w:rsidR="00A558AC">
        <w:rPr>
          <w:rFonts w:asciiTheme="minorHAnsi" w:hAnsiTheme="minorHAnsi" w:cs="Times"/>
          <w:sz w:val="24"/>
          <w:szCs w:val="24"/>
          <w:lang w:val="fr-FR"/>
        </w:rPr>
        <w:t>throw</w:t>
      </w:r>
      <w:proofErr w:type="spellEnd"/>
      <w:r w:rsidR="00A558AC">
        <w:rPr>
          <w:rFonts w:asciiTheme="minorHAnsi" w:hAnsiTheme="minorHAnsi" w:cs="Times"/>
          <w:sz w:val="24"/>
          <w:szCs w:val="24"/>
          <w:lang w:val="fr-FR"/>
        </w:rPr>
        <w:t> »)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 </w:t>
      </w:r>
      <w:r w:rsidR="00A558AC">
        <w:rPr>
          <w:rFonts w:asciiTheme="minorHAnsi" w:hAnsiTheme="minorHAnsi" w:cs="Times"/>
          <w:sz w:val="24"/>
          <w:szCs w:val="24"/>
          <w:lang w:val="fr-FR"/>
        </w:rPr>
        <w:t xml:space="preserve">une chaine de caractères </w:t>
      </w: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: </w:t>
      </w:r>
    </w:p>
    <w:p w14:paraId="0E8B0481" w14:textId="0F836085" w:rsidR="00FD3BAF" w:rsidRDefault="00FD3BAF" w:rsidP="00FD3BAF">
      <w:pPr>
        <w:pStyle w:val="Lgende"/>
        <w:keepNext/>
      </w:pPr>
      <w:r>
        <w:t xml:space="preserve">Tableau </w:t>
      </w:r>
      <w:r w:rsidR="00A720A3">
        <w:fldChar w:fldCharType="begin"/>
      </w:r>
      <w:r w:rsidR="00A720A3">
        <w:instrText xml:space="preserve"> SEQ Tableau \* ARABIC </w:instrText>
      </w:r>
      <w:r w:rsidR="00A720A3">
        <w:fldChar w:fldCharType="separate"/>
      </w:r>
      <w:r w:rsidR="00A720A3">
        <w:rPr>
          <w:noProof/>
        </w:rPr>
        <w:t>1</w:t>
      </w:r>
      <w:r w:rsidR="00A720A3">
        <w:rPr>
          <w:noProof/>
        </w:rPr>
        <w:fldChar w:fldCharType="end"/>
      </w:r>
      <w:r>
        <w:t xml:space="preserve"> </w:t>
      </w:r>
      <w:proofErr w:type="spellStart"/>
      <w:r>
        <w:t>Correspondance</w:t>
      </w:r>
      <w:proofErr w:type="spellEnd"/>
      <w:r>
        <w:t xml:space="preserve"> entre type </w:t>
      </w:r>
      <w:proofErr w:type="spellStart"/>
      <w:r>
        <w:t>d'erreur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valeur</w:t>
      </w:r>
      <w:proofErr w:type="spellEnd"/>
      <w:r>
        <w:t xml:space="preserve"> </w:t>
      </w:r>
      <w:proofErr w:type="spellStart"/>
      <w:r>
        <w:t>renvoyée</w:t>
      </w:r>
      <w:proofErr w:type="spellEnd"/>
    </w:p>
    <w:tbl>
      <w:tblPr>
        <w:tblW w:w="10988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4"/>
        <w:gridCol w:w="5494"/>
      </w:tblGrid>
      <w:tr w:rsidR="00FD3BAF" w14:paraId="39A284B2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4B9E1"/>
              <w:bottom w:val="single" w:sz="16" w:space="0" w:color="7C98D2"/>
              <w:right w:val="single" w:sz="4" w:space="0" w:color="A4B7E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A47123" w14:textId="2F1D0D0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Libellé de l’erreur</w:t>
            </w:r>
          </w:p>
          <w:p w14:paraId="0395093C" w14:textId="0889E5BE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b/>
                <w:noProof/>
                <w:sz w:val="24"/>
                <w:szCs w:val="24"/>
                <w:lang w:val="fr-FR" w:eastAsia="fr-FR"/>
              </w:rPr>
              <w:drawing>
                <wp:inline distT="0" distB="0" distL="0" distR="0" wp14:anchorId="38D3C7F6" wp14:editId="1DEE0F29">
                  <wp:extent cx="21590" cy="2159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" cy="2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4B7E0"/>
              <w:bottom w:val="single" w:sz="16" w:space="0" w:color="7B97D1"/>
              <w:right w:val="single" w:sz="4" w:space="0" w:color="A4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FFB26" w14:textId="2F4B98E3" w:rsidR="00FD3BAF" w:rsidRPr="00FD3BAF" w:rsidRDefault="00FB71D7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b/>
                <w:sz w:val="24"/>
                <w:szCs w:val="24"/>
                <w:lang w:val="fr-FR"/>
              </w:rPr>
              <w:t>Code d’erreur</w:t>
            </w:r>
          </w:p>
        </w:tc>
      </w:tr>
      <w:tr w:rsidR="00FD3BAF" w14:paraId="638936D4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16" w:space="0" w:color="7C98D2"/>
              <w:left w:val="single" w:sz="4" w:space="0" w:color="A5B9E2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97ABB" w14:textId="3E1A988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négatif ou nul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non respect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de l’hypothèse log-normale)</w:t>
            </w:r>
          </w:p>
        </w:tc>
        <w:tc>
          <w:tcPr>
            <w:tcW w:w="5494" w:type="dxa"/>
            <w:tcBorders>
              <w:top w:val="single" w:sz="16" w:space="0" w:color="7B97D1"/>
              <w:left w:val="single" w:sz="4" w:space="0" w:color="A5B9E1"/>
              <w:bottom w:val="single" w:sz="4" w:space="0" w:color="A5B9E1"/>
              <w:right w:val="single" w:sz="4" w:space="0" w:color="A5B9E2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61827" w14:textId="48860CF1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4DB9E326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58BB" w14:textId="3466DE0A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Spot de départ (</w:t>
            </w:r>
            <w:proofErr w:type="spellStart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strike</w:t>
            </w:r>
            <w:proofErr w:type="spellEnd"/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) trop grand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DBF1F" w14:textId="1B1E5DDA" w:rsidR="00FD3BAF" w:rsidRPr="00FD3BAF" w:rsidRDefault="00FB71D7" w:rsidP="00FB71D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spot_too_big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 »</w:t>
            </w:r>
          </w:p>
        </w:tc>
      </w:tr>
      <w:tr w:rsidR="00FD3BAF" w14:paraId="550D5905" w14:textId="77777777" w:rsidTr="00FD3BAF">
        <w:tblPrEx>
          <w:tblBorders>
            <w:top w:val="none" w:sz="0" w:space="0" w:color="auto"/>
          </w:tblBorders>
        </w:tblPrEx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4C0F4E" w14:textId="499D11F9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Maturité négative ou nulle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9E1"/>
              <w:bottom w:val="single" w:sz="4" w:space="0" w:color="A5B9E1"/>
              <w:right w:val="single" w:sz="4" w:space="0" w:color="A5B9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40FC2" w14:textId="77398AB8" w:rsidR="00FD3BAF" w:rsidRPr="00FD3BAF" w:rsidRDefault="00025265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maturity_neg_null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38A00F3A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D02F5" w14:textId="601F0843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Taille du vecteur renvoyée par le GNA gaussien incorrecte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0771A9" w14:textId="66940B83" w:rsidR="00FD3BAF" w:rsidRPr="00FD3BAF" w:rsidRDefault="00466EE8" w:rsidP="00466EE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incorrect_vector_size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»</w:t>
            </w:r>
          </w:p>
        </w:tc>
      </w:tr>
      <w:tr w:rsidR="00FD3BAF" w14:paraId="0B3092ED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4EBB3" w14:textId="3364BCA8" w:rsidR="00FD3BAF" w:rsidRPr="00FD3BAF" w:rsidRDefault="00FD3BAF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Au moins une valeur renvoyée par le GNA gaussien n’est pas comprise entre 0 et 1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33260" w14:textId="7C299FF9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 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incorrect_vector_value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  <w:tr w:rsidR="00FD3BAF" w14:paraId="235A76B3" w14:textId="77777777" w:rsidTr="00FD3BAF">
        <w:trPr>
          <w:trHeight w:val="284"/>
          <w:jc w:val="center"/>
        </w:trPr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813FEC" w14:textId="62450056" w:rsidR="00FD3BAF" w:rsidRPr="00FD3BAF" w:rsidRDefault="00FD3BAF" w:rsidP="00A6672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 xml:space="preserve">Le prix </w:t>
            </w:r>
            <m:oMath>
              <m:sSub>
                <m:sSubPr>
                  <m:ctrlPr>
                    <w:rPr>
                      <w:rFonts w:ascii="Cambria Math" w:hAnsi="Cambria Math" w:cs="Times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 w:cs="Times"/>
                      <w:sz w:val="24"/>
                      <w:szCs w:val="24"/>
                      <w:lang w:val="fr-FR"/>
                    </w:rPr>
                    <m:t>t</m:t>
                  </m:r>
                </m:sub>
              </m:sSub>
            </m:oMath>
            <w:r w:rsidRPr="00FD3BAF">
              <w:rPr>
                <w:rFonts w:asciiTheme="minorHAnsi" w:hAnsiTheme="minorHAnsi" w:cs="Cambria Math"/>
                <w:position w:val="-6"/>
                <w:sz w:val="24"/>
                <w:szCs w:val="24"/>
                <w:lang w:val="fr-FR"/>
              </w:rPr>
              <w:t xml:space="preserve"> </w:t>
            </w:r>
            <w:r w:rsidRPr="00FD3BAF">
              <w:rPr>
                <w:rFonts w:asciiTheme="minorHAnsi" w:hAnsiTheme="minorHAnsi" w:cs="Times"/>
                <w:sz w:val="24"/>
                <w:szCs w:val="24"/>
                <w:lang w:val="fr-FR"/>
              </w:rPr>
              <w:t>du sous-jacent est négatif à une valeur t donnée</w:t>
            </w:r>
          </w:p>
        </w:tc>
        <w:tc>
          <w:tcPr>
            <w:tcW w:w="5494" w:type="dxa"/>
            <w:tcBorders>
              <w:top w:val="single" w:sz="4" w:space="0" w:color="A5B9E1"/>
              <w:left w:val="single" w:sz="4" w:space="0" w:color="A5B7E1"/>
              <w:bottom w:val="single" w:sz="4" w:space="0" w:color="A5B9E1"/>
              <w:right w:val="single" w:sz="4" w:space="0" w:color="A5B7E1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E38EC" w14:textId="10963E78" w:rsidR="00FD3BAF" w:rsidRPr="00FD3BAF" w:rsidRDefault="00466EE8" w:rsidP="00FD3BAF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Theme="minorHAnsi" w:hAnsiTheme="minorHAnsi" w:cs="Times"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«</w:t>
            </w:r>
            <w:proofErr w:type="spellStart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negative_price_value</w:t>
            </w:r>
            <w:proofErr w:type="spellEnd"/>
            <w:r>
              <w:rPr>
                <w:rFonts w:asciiTheme="minorHAnsi" w:hAnsiTheme="minorHAnsi" w:cs="Times"/>
                <w:sz w:val="24"/>
                <w:szCs w:val="24"/>
                <w:lang w:val="fr-FR"/>
              </w:rPr>
              <w:t> »</w:t>
            </w:r>
          </w:p>
        </w:tc>
      </w:tr>
    </w:tbl>
    <w:p w14:paraId="4B06ABDF" w14:textId="77777777" w:rsid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</w:p>
    <w:p w14:paraId="60887702" w14:textId="77777777" w:rsidR="00FD3BAF" w:rsidRPr="00FD3BAF" w:rsidRDefault="00FD3BAF" w:rsidP="002E5626">
      <w:pPr>
        <w:widowControl w:val="0"/>
        <w:autoSpaceDE w:val="0"/>
        <w:autoSpaceDN w:val="0"/>
        <w:adjustRightInd w:val="0"/>
        <w:spacing w:after="240"/>
        <w:jc w:val="both"/>
        <w:rPr>
          <w:rFonts w:asciiTheme="minorHAnsi" w:hAnsiTheme="minorHAnsi" w:cs="Times"/>
          <w:sz w:val="24"/>
          <w:szCs w:val="24"/>
          <w:lang w:val="fr-FR"/>
        </w:rPr>
      </w:pPr>
      <w:r w:rsidRPr="00FD3BAF">
        <w:rPr>
          <w:rFonts w:asciiTheme="minorHAnsi" w:hAnsiTheme="minorHAnsi" w:cs="Times"/>
          <w:sz w:val="24"/>
          <w:szCs w:val="24"/>
          <w:lang w:val="fr-FR"/>
        </w:rPr>
        <w:t xml:space="preserve">On remarquera que dès le composant rencontre une erreur, il se termine immédiatement et renvoie le code erreur correspondant. </w:t>
      </w:r>
    </w:p>
    <w:p w14:paraId="77B57010" w14:textId="30171FBC" w:rsidR="004A1395" w:rsidRDefault="004A1395" w:rsidP="00FD3BAF">
      <w:pPr>
        <w:spacing w:line="520" w:lineRule="exact"/>
        <w:ind w:left="820"/>
        <w:rPr>
          <w:rFonts w:ascii="Calibri Light" w:eastAsia="Calibri Light" w:hAnsi="Calibri Light" w:cs="Calibri Light"/>
          <w:sz w:val="24"/>
          <w:szCs w:val="24"/>
        </w:rPr>
      </w:pPr>
    </w:p>
    <w:sectPr w:rsidR="004A1395" w:rsidSect="00FD3BA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Italic">
    <w:altName w:val="Times New Roman"/>
    <w:charset w:val="00"/>
    <w:family w:val="auto"/>
    <w:pitch w:val="variable"/>
    <w:sig w:usb0="00000000" w:usb1="42000D4E" w:usb2="0200000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0C5284E"/>
    <w:multiLevelType w:val="multilevel"/>
    <w:tmpl w:val="C9CC4AF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C71836"/>
    <w:multiLevelType w:val="hybridMultilevel"/>
    <w:tmpl w:val="E0AA56B6"/>
    <w:lvl w:ilvl="0" w:tplc="02CC8676">
      <w:start w:val="1"/>
      <w:numFmt w:val="decimal"/>
      <w:lvlText w:val="%1."/>
      <w:lvlJc w:val="left"/>
      <w:pPr>
        <w:ind w:left="10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7" w:hanging="360"/>
      </w:pPr>
    </w:lvl>
    <w:lvl w:ilvl="2" w:tplc="040C001B" w:tentative="1">
      <w:start w:val="1"/>
      <w:numFmt w:val="lowerRoman"/>
      <w:lvlText w:val="%3."/>
      <w:lvlJc w:val="right"/>
      <w:pPr>
        <w:ind w:left="2467" w:hanging="180"/>
      </w:pPr>
    </w:lvl>
    <w:lvl w:ilvl="3" w:tplc="040C000F" w:tentative="1">
      <w:start w:val="1"/>
      <w:numFmt w:val="decimal"/>
      <w:lvlText w:val="%4."/>
      <w:lvlJc w:val="left"/>
      <w:pPr>
        <w:ind w:left="3187" w:hanging="360"/>
      </w:pPr>
    </w:lvl>
    <w:lvl w:ilvl="4" w:tplc="040C0019" w:tentative="1">
      <w:start w:val="1"/>
      <w:numFmt w:val="lowerLetter"/>
      <w:lvlText w:val="%5."/>
      <w:lvlJc w:val="left"/>
      <w:pPr>
        <w:ind w:left="3907" w:hanging="360"/>
      </w:pPr>
    </w:lvl>
    <w:lvl w:ilvl="5" w:tplc="040C001B" w:tentative="1">
      <w:start w:val="1"/>
      <w:numFmt w:val="lowerRoman"/>
      <w:lvlText w:val="%6."/>
      <w:lvlJc w:val="right"/>
      <w:pPr>
        <w:ind w:left="4627" w:hanging="180"/>
      </w:pPr>
    </w:lvl>
    <w:lvl w:ilvl="6" w:tplc="040C000F" w:tentative="1">
      <w:start w:val="1"/>
      <w:numFmt w:val="decimal"/>
      <w:lvlText w:val="%7."/>
      <w:lvlJc w:val="left"/>
      <w:pPr>
        <w:ind w:left="5347" w:hanging="360"/>
      </w:pPr>
    </w:lvl>
    <w:lvl w:ilvl="7" w:tplc="040C0019" w:tentative="1">
      <w:start w:val="1"/>
      <w:numFmt w:val="lowerLetter"/>
      <w:lvlText w:val="%8."/>
      <w:lvlJc w:val="left"/>
      <w:pPr>
        <w:ind w:left="6067" w:hanging="360"/>
      </w:pPr>
    </w:lvl>
    <w:lvl w:ilvl="8" w:tplc="040C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5">
    <w:nsid w:val="412C6884"/>
    <w:multiLevelType w:val="hybridMultilevel"/>
    <w:tmpl w:val="B1C42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B424A"/>
    <w:multiLevelType w:val="hybridMultilevel"/>
    <w:tmpl w:val="AF6EA2E0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9FB44CD"/>
    <w:multiLevelType w:val="hybridMultilevel"/>
    <w:tmpl w:val="76BEBC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3A1F15"/>
    <w:multiLevelType w:val="hybridMultilevel"/>
    <w:tmpl w:val="ABB00A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95"/>
    <w:rsid w:val="00025265"/>
    <w:rsid w:val="00044EC3"/>
    <w:rsid w:val="00046E26"/>
    <w:rsid w:val="000E6CB0"/>
    <w:rsid w:val="00147DEE"/>
    <w:rsid w:val="00213687"/>
    <w:rsid w:val="002221B1"/>
    <w:rsid w:val="00255C2F"/>
    <w:rsid w:val="002E5626"/>
    <w:rsid w:val="00302D46"/>
    <w:rsid w:val="0031407F"/>
    <w:rsid w:val="00375D8C"/>
    <w:rsid w:val="003D2CCF"/>
    <w:rsid w:val="004126B6"/>
    <w:rsid w:val="004247D1"/>
    <w:rsid w:val="00466EE8"/>
    <w:rsid w:val="00470BC2"/>
    <w:rsid w:val="00486CE7"/>
    <w:rsid w:val="004A1395"/>
    <w:rsid w:val="005C3549"/>
    <w:rsid w:val="00622A15"/>
    <w:rsid w:val="00661F90"/>
    <w:rsid w:val="0071210A"/>
    <w:rsid w:val="007425C3"/>
    <w:rsid w:val="00764D68"/>
    <w:rsid w:val="007E29EC"/>
    <w:rsid w:val="007E5541"/>
    <w:rsid w:val="008934DC"/>
    <w:rsid w:val="008D411C"/>
    <w:rsid w:val="009925EA"/>
    <w:rsid w:val="00A03585"/>
    <w:rsid w:val="00A37CD8"/>
    <w:rsid w:val="00A558AC"/>
    <w:rsid w:val="00A66728"/>
    <w:rsid w:val="00A720A3"/>
    <w:rsid w:val="00A82F82"/>
    <w:rsid w:val="00AD1881"/>
    <w:rsid w:val="00AE16EA"/>
    <w:rsid w:val="00B04548"/>
    <w:rsid w:val="00B70EA8"/>
    <w:rsid w:val="00BF31C0"/>
    <w:rsid w:val="00BF4480"/>
    <w:rsid w:val="00CD69F1"/>
    <w:rsid w:val="00CE07BA"/>
    <w:rsid w:val="00DB4C26"/>
    <w:rsid w:val="00DB78AB"/>
    <w:rsid w:val="00E06726"/>
    <w:rsid w:val="00E21B52"/>
    <w:rsid w:val="00E5295D"/>
    <w:rsid w:val="00E560D7"/>
    <w:rsid w:val="00E6583B"/>
    <w:rsid w:val="00EB3BCA"/>
    <w:rsid w:val="00F6344B"/>
    <w:rsid w:val="00FB3855"/>
    <w:rsid w:val="00FB71D7"/>
    <w:rsid w:val="00FD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B4A1BA"/>
  <w15:docId w15:val="{6A9FBB6C-F1A9-4348-B759-0DD394A5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D3B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3BA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3BAF"/>
    <w:rPr>
      <w:rFonts w:ascii="Lucida Grande" w:hAnsi="Lucida Grande" w:cs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D3BAF"/>
    <w:pPr>
      <w:spacing w:after="200"/>
    </w:pPr>
    <w:rPr>
      <w:b/>
      <w:bCs/>
      <w:color w:val="4F81BD" w:themeColor="accent1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22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Mary</cp:lastModifiedBy>
  <cp:revision>43</cp:revision>
  <cp:lastPrinted>2015-04-14T16:13:00Z</cp:lastPrinted>
  <dcterms:created xsi:type="dcterms:W3CDTF">2015-04-09T13:14:00Z</dcterms:created>
  <dcterms:modified xsi:type="dcterms:W3CDTF">2015-04-14T16:14:00Z</dcterms:modified>
</cp:coreProperties>
</file>