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i/>
          <w:iCs/>
          <w:color w:val="7F7F7F"/>
          <w:sz w:val="17"/>
          <w:szCs w:val="17"/>
        </w:rPr>
        <w:t xml:space="preserve">Draft generated by Orbyte GreenReady from listing GR-L-0871. Fields in [brackets] are entered by the investor. Names are fictional/synthetic.</w:t>
      </w:r>
    </w:p>
    <w:p>
      <w:pPr>
        <w:spacing w:after="0" w:before="0"/>
      </w:pPr>
      <w:r>
        <w:rPr>
          <w:rFonts w:ascii="Arial" w:cs="Arial" w:eastAsia="Arial" w:hAnsi="Arial"/>
          <w:b/>
          <w:bCs/>
          <w:color w:val="1F4E78"/>
          <w:sz w:val="26"/>
          <w:szCs w:val="26"/>
        </w:rPr>
        <w:t xml:space="preserve">BANK HIJAU BERHAD</w:t>
      </w:r>
    </w:p>
    <w:p>
      <w:pPr>
        <w:pBdr>
          <w:bottom w:val="single" w:color="1F4E78" w:sz="8" w:space="4"/>
        </w:pBdr>
        <w:spacing w:after="240" w:before="0"/>
      </w:pPr>
      <w:r>
        <w:rPr>
          <w:rFonts w:ascii="Arial" w:cs="Arial" w:eastAsia="Arial" w:hAnsi="Arial"/>
          <w:color w:val="595959"/>
          <w:sz w:val="18"/>
          <w:szCs w:val="18"/>
        </w:rPr>
        <w:t xml:space="preserve">(fictional)  ·  SME Green Financing Unit  ·  [Address]  ·  [Phone / Email]</w:t>
      </w:r>
    </w:p>
    <w:p>
      <w:pPr>
        <w:spacing w:after="0" w:before="0"/>
        <w:jc w:val="center"/>
      </w:pPr>
      <w:r>
        <w:rPr>
          <w:rFonts w:ascii="Arial" w:cs="Arial" w:eastAsia="Arial" w:hAnsi="Arial"/>
          <w:b/>
          <w:bCs/>
          <w:sz w:val="26"/>
          <w:szCs w:val="26"/>
        </w:rPr>
        <w:t xml:space="preserve">EXPRESSION OF INTEREST — GREEN FINANCING</w:t>
      </w:r>
    </w:p>
    <w:p>
      <w:pPr>
        <w:spacing w:after="240" w:before="0"/>
        <w:jc w:val="center"/>
      </w:pPr>
      <w:r>
        <w:rPr>
          <w:rFonts w:ascii="Arial" w:cs="Arial" w:eastAsia="Arial" w:hAnsi="Arial"/>
          <w:i/>
          <w:iCs/>
          <w:sz w:val="21"/>
          <w:szCs w:val="21"/>
        </w:rPr>
        <w:t xml:space="preserve">(Non-binding)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Reference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GR-EOI-2026-0142</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Date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23 October 2026</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Valid until</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22 November 2026</w:t>
            </w:r>
          </w:p>
        </w:tc>
      </w:tr>
    </w:tbl>
    <w:p>
      <w:pPr>
        <w:spacing w:after="120" w:before="0"/>
      </w:pPr>
      <w:r>
        <w:rPr>
          <w:rFonts w:ascii="Arial" w:cs="Arial" w:eastAsia="Arial" w:hAnsi="Arial"/>
          <w:sz w:val="21"/>
          <w:szCs w:val="21"/>
        </w:rPr>
        <w:t xml:space="preserve"/>
      </w:r>
    </w:p>
    <w:p>
      <w:pPr>
        <w:spacing w:after="0" w:before="0"/>
      </w:pPr>
      <w:r>
        <w:rPr>
          <w:rFonts w:ascii="Arial" w:cs="Arial" w:eastAsia="Arial" w:hAnsi="Arial"/>
          <w:b/>
          <w:bCs/>
          <w:sz w:val="21"/>
          <w:szCs w:val="21"/>
        </w:rPr>
        <w:t xml:space="preserve">To:</w:t>
      </w:r>
    </w:p>
    <w:p>
      <w:pPr>
        <w:spacing w:after="0" w:before="0"/>
      </w:pPr>
      <w:r>
        <w:rPr>
          <w:rFonts w:ascii="Arial" w:cs="Arial" w:eastAsia="Arial" w:hAnsi="Arial"/>
          <w:sz w:val="21"/>
          <w:szCs w:val="21"/>
        </w:rPr>
        <w:t xml:space="preserve">The Directors</w:t>
      </w:r>
    </w:p>
    <w:p>
      <w:pPr>
        <w:spacing w:after="0" w:before="0"/>
      </w:pPr>
      <w:r>
        <w:rPr>
          <w:rFonts w:ascii="Arial" w:cs="Arial" w:eastAsia="Arial" w:hAnsi="Arial"/>
          <w:sz w:val="21"/>
          <w:szCs w:val="21"/>
        </w:rPr>
        <w:t xml:space="preserve">Kilang Contoh Sdn Bhd (synthetic)  ·  Registration No. 202301012345</w:t>
      </w:r>
    </w:p>
    <w:p>
      <w:pPr>
        <w:spacing w:after="200" w:before="0"/>
      </w:pPr>
      <w:r>
        <w:rPr>
          <w:rFonts w:ascii="Arial" w:cs="Arial" w:eastAsia="Arial" w:hAnsi="Arial"/>
          <w:sz w:val="21"/>
          <w:szCs w:val="21"/>
        </w:rPr>
        <w:t xml:space="preserve">[Address — released after owner acceptance]</w:t>
      </w:r>
    </w:p>
    <w:p>
      <w:pPr>
        <w:spacing w:after="160" w:before="0"/>
      </w:pPr>
      <w:r>
        <w:rPr>
          <w:rFonts w:ascii="Arial" w:cs="Arial" w:eastAsia="Arial" w:hAnsi="Arial"/>
          <w:b/>
          <w:bCs/>
          <w:sz w:val="21"/>
          <w:szCs w:val="21"/>
        </w:rPr>
        <w:t xml:space="preserve">Re: GreenReady listing GR-L-0871 — rooftop solar PV system (approx. 23 kWp)</w:t>
      </w:r>
    </w:p>
    <w:p>
      <w:pPr>
        <w:spacing w:after="120" w:before="0"/>
      </w:pPr>
      <w:r>
        <w:rPr>
          <w:rFonts w:ascii="Arial" w:cs="Arial" w:eastAsia="Arial" w:hAnsi="Arial"/>
          <w:sz w:val="21"/>
          <w:szCs w:val="21"/>
        </w:rPr>
        <w:t xml:space="preserve">Dear Sirs,</w:t>
      </w:r>
    </w:p>
    <w:p>
      <w:pPr>
        <w:spacing w:after="120" w:before="0"/>
      </w:pPr>
      <w:r>
        <w:rPr>
          <w:rFonts w:ascii="Arial" w:cs="Arial" w:eastAsia="Arial" w:hAnsi="Arial"/>
          <w:sz w:val="21"/>
          <w:szCs w:val="21"/>
        </w:rPr>
        <w:t xml:space="preserve">We refer to your Green Financing Preparation Pack shared with us through Orbyte GreenReady. Based on the information provided, we are pleased to express our interest in exploring financing for the above project.</w:t>
      </w:r>
    </w:p>
    <w:p>
      <w:pPr>
        <w:spacing w:after="80" w:before="160"/>
      </w:pPr>
      <w:r>
        <w:rPr>
          <w:rFonts w:ascii="Arial" w:cs="Arial" w:eastAsia="Arial" w:hAnsi="Arial"/>
          <w:b/>
          <w:bCs/>
          <w:color w:val="1F4E78"/>
          <w:sz w:val="22"/>
          <w:szCs w:val="22"/>
        </w:rPr>
        <w:t xml:space="preserve">1. Project summary (from the Preparation Pack)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5426"/>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Business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Small manufacturer, Selangor, operating 5–10 years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Upgrade</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Rooftop solar PV, approx. 23 kWp (self-consumption)</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Estimated cost (CapEx band)</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RM20,000 – RM50,000 (supplier quotation attached)</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Estimated electricity savings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 RM15,300 per year (estimate)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Estimated CO2e avoided</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 22.4 tonnes per year (estimate)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Evidence</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6 months of TNB bills · actual meter readings · 8/8 checks passed · quote attached</w:t>
            </w:r>
          </w:p>
        </w:tc>
      </w:tr>
    </w:tbl>
    <w:p>
      <w:pPr>
        <w:spacing w:after="80" w:before="160"/>
      </w:pPr>
      <w:r>
        <w:rPr>
          <w:rFonts w:ascii="Arial" w:cs="Arial" w:eastAsia="Arial" w:hAnsi="Arial"/>
          <w:b/>
          <w:bCs/>
          <w:color w:val="1F4E78"/>
          <w:sz w:val="22"/>
          <w:szCs w:val="22"/>
        </w:rPr>
        <w:t xml:space="preserve">2. Indicative terms (for discussion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Term</w:t>
            </w:r>
          </w:p>
        </w:tc>
        <w:tc>
          <w:tcPr>
            <w:tcW w:type="dxa" w:w="5426"/>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Indicative position</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Purpose</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Purchase and installation of rooftop solar PV system</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Indicative amount</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[RM40,000 – RM50,000] (up to [90]% of final supplier quotation)</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Indicative tenure</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Up to [5] years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Facility type</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[Term financing under our green SME programme]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Pricing</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To be advised after credit evaluation</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Security / guarantee</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[To be determined, e.g. guarantee scheme where eligible]</w:t>
            </w:r>
          </w:p>
        </w:tc>
      </w:tr>
    </w:tbl>
    <w:p>
      <w:pPr>
        <w:spacing w:after="80" w:before="160"/>
      </w:pPr>
      <w:r>
        <w:rPr>
          <w:rFonts w:ascii="Arial" w:cs="Arial" w:eastAsia="Arial" w:hAnsi="Arial"/>
          <w:b/>
          <w:bCs/>
          <w:color w:val="1F4E78"/>
          <w:sz w:val="22"/>
          <w:szCs w:val="22"/>
        </w:rPr>
        <w:t xml:space="preserve">3. Documents requested</w:t>
      </w:r>
    </w:p>
    <w:p>
      <w:pPr>
        <w:pStyle w:val="ListParagraph"/>
        <w:numPr>
          <w:ilvl w:val="0"/>
          <w:numId w:val="2"/>
        </w:numPr>
        <w:spacing w:after="60" w:before="0"/>
      </w:pPr>
      <w:r>
        <w:rPr>
          <w:rFonts w:ascii="Arial" w:cs="Arial" w:eastAsia="Arial" w:hAnsi="Arial"/>
          <w:sz w:val="21"/>
          <w:szCs w:val="21"/>
        </w:rPr>
        <w:t xml:space="preserve">Latest 6 months' bank statements</w:t>
      </w:r>
    </w:p>
    <w:p>
      <w:pPr>
        <w:pStyle w:val="ListParagraph"/>
        <w:numPr>
          <w:ilvl w:val="0"/>
          <w:numId w:val="2"/>
        </w:numPr>
        <w:spacing w:after="60" w:before="0"/>
      </w:pPr>
      <w:r>
        <w:rPr>
          <w:rFonts w:ascii="Arial" w:cs="Arial" w:eastAsia="Arial" w:hAnsi="Arial"/>
          <w:sz w:val="21"/>
          <w:szCs w:val="21"/>
        </w:rPr>
        <w:t xml:space="preserve">Latest SSM company profile</w:t>
      </w:r>
    </w:p>
    <w:p>
      <w:pPr>
        <w:pStyle w:val="ListParagraph"/>
        <w:numPr>
          <w:ilvl w:val="0"/>
          <w:numId w:val="2"/>
        </w:numPr>
        <w:spacing w:after="60" w:before="0"/>
      </w:pPr>
      <w:r>
        <w:rPr>
          <w:rFonts w:ascii="Arial" w:cs="Arial" w:eastAsia="Arial" w:hAnsi="Arial"/>
          <w:sz w:val="21"/>
          <w:szCs w:val="21"/>
        </w:rPr>
        <w:t xml:space="preserve">Latest management or audited accounts</w:t>
      </w:r>
    </w:p>
    <w:p>
      <w:pPr>
        <w:pStyle w:val="ListParagraph"/>
        <w:numPr>
          <w:ilvl w:val="0"/>
          <w:numId w:val="2"/>
        </w:numPr>
        <w:spacing w:after="60" w:before="0"/>
      </w:pPr>
      <w:r>
        <w:rPr>
          <w:rFonts w:ascii="Arial" w:cs="Arial" w:eastAsia="Arial" w:hAnsi="Arial"/>
          <w:sz w:val="21"/>
          <w:szCs w:val="21"/>
        </w:rPr>
        <w:t xml:space="preserve">Final supplier quotation from a SEDA-registered PV service provider</w:t>
      </w:r>
    </w:p>
    <w:p>
      <w:pPr>
        <w:pStyle w:val="ListParagraph"/>
        <w:numPr>
          <w:ilvl w:val="0"/>
          <w:numId w:val="2"/>
        </w:numPr>
        <w:spacing w:after="60" w:before="0"/>
      </w:pPr>
      <w:r>
        <w:rPr>
          <w:rFonts w:ascii="Arial" w:cs="Arial" w:eastAsia="Arial" w:hAnsi="Arial"/>
          <w:sz w:val="21"/>
          <w:szCs w:val="21"/>
        </w:rPr>
        <w:t xml:space="preserve">Identification documents of directors</w:t>
      </w:r>
    </w:p>
    <w:p>
      <w:pPr>
        <w:spacing w:after="80" w:before="160"/>
      </w:pPr>
      <w:r>
        <w:rPr>
          <w:rFonts w:ascii="Arial" w:cs="Arial" w:eastAsia="Arial" w:hAnsi="Arial"/>
          <w:b/>
          <w:bCs/>
          <w:color w:val="1F4E78"/>
          <w:sz w:val="22"/>
          <w:szCs w:val="22"/>
        </w:rPr>
        <w:t xml:space="preserve">4. Next steps</w:t>
      </w:r>
    </w:p>
    <w:p>
      <w:pPr>
        <w:spacing w:after="120" w:before="0"/>
      </w:pPr>
      <w:r>
        <w:rPr>
          <w:rFonts w:ascii="Arial" w:cs="Arial" w:eastAsia="Arial" w:hAnsi="Arial"/>
          <w:sz w:val="21"/>
          <w:szCs w:val="21"/>
        </w:rPr>
        <w:t xml:space="preserve">Our relationship manager, [Name], will contact you within [5] working days to arrange a meeting and a site visit if required.</w:t>
      </w:r>
    </w:p>
    <w:p>
      <w:pPr>
        <w:spacing w:after="80" w:before="160"/>
      </w:pPr>
      <w:r>
        <w:rPr>
          <w:rFonts w:ascii="Arial" w:cs="Arial" w:eastAsia="Arial" w:hAnsi="Arial"/>
          <w:b/>
          <w:bCs/>
          <w:color w:val="1F4E78"/>
          <w:sz w:val="22"/>
          <w:szCs w:val="22"/>
        </w:rPr>
        <w:t xml:space="preserve">5. Important notice</w:t>
      </w:r>
    </w:p>
    <w:p>
      <w:pPr>
        <w:spacing w:after="120" w:before="0"/>
      </w:pPr>
      <w:r>
        <w:rPr>
          <w:rFonts w:ascii="Arial" w:cs="Arial" w:eastAsia="Arial" w:hAnsi="Arial"/>
          <w:i/>
          <w:iCs/>
          <w:sz w:val="19"/>
          <w:szCs w:val="19"/>
        </w:rPr>
        <w:t xml:space="preserve">This letter is an expression of interest only. It is not an offer of financing and creates no legal obligation on either party. Any financing is subject to our credit assessment and approval, and to the issue of a formal Letter of Offer by the Bank. Figures in Section 1 are estimates prepared by the customer through Orbyte GreenReady and have not been verified by the Bank.</w:t>
      </w:r>
    </w:p>
    <w:p>
      <w:pPr>
        <w:spacing w:after="600" w:before="200"/>
      </w:pPr>
      <w:r>
        <w:rPr>
          <w:rFonts w:ascii="Arial" w:cs="Arial" w:eastAsia="Arial" w:hAnsi="Arial"/>
          <w:sz w:val="21"/>
          <w:szCs w:val="21"/>
        </w:rPr>
        <w:t xml:space="preserve">Yours faithfully,</w:t>
      </w:r>
    </w:p>
    <w:p>
      <w:pPr>
        <w:spacing w:after="0" w:before="0"/>
      </w:pPr>
      <w:r>
        <w:rPr>
          <w:rFonts w:ascii="Arial" w:cs="Arial" w:eastAsia="Arial" w:hAnsi="Arial"/>
          <w:sz w:val="21"/>
          <w:szCs w:val="21"/>
        </w:rPr>
        <w:t xml:space="preserve">____________________________</w:t>
      </w:r>
    </w:p>
    <w:p>
      <w:pPr>
        <w:spacing w:after="0" w:before="0"/>
      </w:pPr>
      <w:r>
        <w:rPr>
          <w:rFonts w:ascii="Arial" w:cs="Arial" w:eastAsia="Arial" w:hAnsi="Arial"/>
          <w:b/>
          <w:bCs/>
          <w:sz w:val="21"/>
          <w:szCs w:val="21"/>
        </w:rPr>
        <w:t xml:space="preserve">[Name]</w:t>
      </w:r>
    </w:p>
    <w:p>
      <w:pPr>
        <w:spacing w:after="0" w:before="0"/>
      </w:pPr>
      <w:r>
        <w:rPr>
          <w:rFonts w:ascii="Arial" w:cs="Arial" w:eastAsia="Arial" w:hAnsi="Arial"/>
          <w:sz w:val="21"/>
          <w:szCs w:val="21"/>
        </w:rPr>
        <w:t xml:space="preserve">Relationship Manager, SME Green Financing  ·  Bank Hijau Berhad (fictional)</w:t>
      </w:r>
    </w:p>
    <w:p>
      <w:pPr>
        <w:spacing w:after="120" w:before="0"/>
      </w:pPr>
      <w:r>
        <w:rPr>
          <w:rFonts w:ascii="Arial" w:cs="Arial" w:eastAsia="Arial" w:hAnsi="Arial"/>
          <w:sz w:val="21"/>
          <w:szCs w:val="21"/>
        </w:rPr>
        <w:t xml:space="preserve">[Phone]  ·  [Email]</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Non-binding Expression of Interest — sample draft (fictional bank)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2026-10-23T05:14:39.637Z</dcterms:created>
  <dcterms:modified xsi:type="dcterms:W3CDTF">2026-10-23T05:14:39.637Z</dcterms:modified>
</cp:coreProperties>
</file>

<file path=docProps/custom.xml><?xml version="1.0" encoding="utf-8"?>
<Properties xmlns="http://schemas.openxmlformats.org/officeDocument/2006/custom-properties" xmlns:vt="http://schemas.openxmlformats.org/officeDocument/2006/docPropsVTypes"/>
</file>