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272A5" w14:textId="6513AFF8" w:rsidR="00B50E17" w:rsidRDefault="00415FCF">
      <w:r>
        <w:t>Project Mistakes</w:t>
      </w:r>
    </w:p>
    <w:p w14:paraId="155168C9" w14:textId="77777777" w:rsidR="005B7142" w:rsidRDefault="005B7142"/>
    <w:p w14:paraId="624394A7" w14:textId="59AFFA5C" w:rsidR="00415FCF" w:rsidRDefault="00415FCF">
      <w:r>
        <w:tab/>
        <w:t>UI should be proper</w:t>
      </w:r>
    </w:p>
    <w:p w14:paraId="4828B52E" w14:textId="7256D8C0" w:rsidR="00415FCF" w:rsidRDefault="00415FCF">
      <w:r>
        <w:tab/>
        <w:t>Global Exception handling should be done—should</w:t>
      </w:r>
      <w:r w:rsidR="005B7142">
        <w:t xml:space="preserve"> </w:t>
      </w:r>
      <w:r>
        <w:t>not show the error page</w:t>
      </w:r>
    </w:p>
    <w:p w14:paraId="59DFD986" w14:textId="7389F59A" w:rsidR="00415FCF" w:rsidRDefault="00415FCF">
      <w:r>
        <w:tab/>
        <w:t xml:space="preserve">Product stock should check while </w:t>
      </w:r>
      <w:r w:rsidR="005B7142">
        <w:t>purchasing</w:t>
      </w:r>
      <w:r>
        <w:t xml:space="preserve"> the product</w:t>
      </w:r>
    </w:p>
    <w:p w14:paraId="084D4F56" w14:textId="74278F5C" w:rsidR="00415FCF" w:rsidRDefault="00415FCF">
      <w:r>
        <w:tab/>
        <w:t xml:space="preserve">After placing </w:t>
      </w:r>
      <w:proofErr w:type="gramStart"/>
      <w:r>
        <w:t>order ,product</w:t>
      </w:r>
      <w:proofErr w:type="gramEnd"/>
      <w:r>
        <w:t xml:space="preserve"> count should get reduce from the original stock</w:t>
      </w:r>
    </w:p>
    <w:p w14:paraId="07498D03" w14:textId="2C97C778" w:rsidR="00415FCF" w:rsidRDefault="00415FCF">
      <w:r>
        <w:tab/>
        <w:t xml:space="preserve">If any product get cancel, the stock count </w:t>
      </w:r>
      <w:proofErr w:type="gramStart"/>
      <w:r>
        <w:t>has to</w:t>
      </w:r>
      <w:proofErr w:type="gramEnd"/>
      <w:r>
        <w:t xml:space="preserve"> update</w:t>
      </w:r>
    </w:p>
    <w:p w14:paraId="100FA614" w14:textId="7191EAF6" w:rsidR="00415FCF" w:rsidRDefault="00415FCF">
      <w:r>
        <w:tab/>
        <w:t>Without purchasing the product, review should not give</w:t>
      </w:r>
    </w:p>
    <w:p w14:paraId="5EC83121" w14:textId="53EB2F80" w:rsidR="00415FCF" w:rsidRDefault="00415FCF">
      <w:r>
        <w:tab/>
        <w:t>All process should show the completeness even if it is a mock</w:t>
      </w:r>
    </w:p>
    <w:p w14:paraId="4CE5EEAD" w14:textId="275765F6" w:rsidR="00415FCF" w:rsidRDefault="00415FCF">
      <w:r>
        <w:tab/>
        <w:t>In ER diagram no table should be left without any relation</w:t>
      </w:r>
    </w:p>
    <w:p w14:paraId="1CDD4036" w14:textId="4D5FF637" w:rsidR="00415FCF" w:rsidRDefault="00415FCF">
      <w:r>
        <w:tab/>
        <w:t>New category add facility should be there</w:t>
      </w:r>
    </w:p>
    <w:p w14:paraId="38FEC1E4" w14:textId="09B59F23" w:rsidR="00415FCF" w:rsidRDefault="00415FCF">
      <w:r>
        <w:tab/>
        <w:t>Filtering the product should be based on the common usage</w:t>
      </w:r>
    </w:p>
    <w:p w14:paraId="2C4CFC17" w14:textId="195E007B" w:rsidR="005B7142" w:rsidRDefault="005B7142">
      <w:r>
        <w:tab/>
        <w:t xml:space="preserve">Once after completing each </w:t>
      </w:r>
      <w:proofErr w:type="gramStart"/>
      <w:r>
        <w:t>process ,</w:t>
      </w:r>
      <w:proofErr w:type="gramEnd"/>
      <w:r>
        <w:t xml:space="preserve"> a message should be shown.</w:t>
      </w:r>
    </w:p>
    <w:p w14:paraId="65590F45" w14:textId="2D946EA2" w:rsidR="005B7142" w:rsidRDefault="005B7142">
      <w:r>
        <w:tab/>
        <w:t>Registration successfully!!</w:t>
      </w:r>
    </w:p>
    <w:p w14:paraId="6B88F172" w14:textId="0FD826D8" w:rsidR="005B7142" w:rsidRDefault="005B7142">
      <w:r>
        <w:tab/>
        <w:t>Logging should be like</w:t>
      </w:r>
      <w:proofErr w:type="gramStart"/>
      <w:r>
        <w:t xml:space="preserve"> ..</w:t>
      </w:r>
      <w:proofErr w:type="gramEnd"/>
      <w:r>
        <w:t>its start to end ……</w:t>
      </w:r>
    </w:p>
    <w:p w14:paraId="194CD2D1" w14:textId="78348BB6" w:rsidR="005B7142" w:rsidRDefault="005B7142" w:rsidP="005B7142">
      <w:pPr>
        <w:ind w:left="720"/>
      </w:pPr>
      <w:r>
        <w:t xml:space="preserve">Already used </w:t>
      </w:r>
      <w:proofErr w:type="spellStart"/>
      <w:r>
        <w:t>addres</w:t>
      </w:r>
      <w:proofErr w:type="spellEnd"/>
      <w:r>
        <w:t xml:space="preserve"> should be shown while purchasing the product, from there you</w:t>
      </w:r>
      <w:r>
        <w:tab/>
        <w:t xml:space="preserve"> should be able to get the address</w:t>
      </w:r>
    </w:p>
    <w:p w14:paraId="2B57C387" w14:textId="19F1795D" w:rsidR="005B7142" w:rsidRDefault="005B7142" w:rsidP="005B7142">
      <w:pPr>
        <w:ind w:left="720"/>
      </w:pPr>
      <w:r>
        <w:t xml:space="preserve">Once a user </w:t>
      </w:r>
      <w:proofErr w:type="gramStart"/>
      <w:r>
        <w:t>login ,</w:t>
      </w:r>
      <w:proofErr w:type="gramEnd"/>
      <w:r>
        <w:t xml:space="preserve"> give the user name …add use session…..</w:t>
      </w:r>
    </w:p>
    <w:p w14:paraId="52DA9FE9" w14:textId="49CFD141" w:rsidR="005B7142" w:rsidRDefault="005B7142" w:rsidP="005B7142">
      <w:pPr>
        <w:ind w:left="720"/>
      </w:pPr>
      <w:r>
        <w:t xml:space="preserve">Once a user order a product ---default status –dispatched, admin the status like out for delivery </w:t>
      </w:r>
      <w:proofErr w:type="gramStart"/>
      <w:r>
        <w:t>…..</w:t>
      </w:r>
      <w:proofErr w:type="gramEnd"/>
      <w:r>
        <w:t xml:space="preserve">it should have the option </w:t>
      </w:r>
    </w:p>
    <w:p w14:paraId="1DEA56AC" w14:textId="3F065CC5" w:rsidR="005B7142" w:rsidRDefault="005B7142" w:rsidP="005B7142">
      <w:pPr>
        <w:ind w:left="720"/>
      </w:pPr>
      <w:r>
        <w:t>Filter the products status ….</w:t>
      </w:r>
    </w:p>
    <w:p w14:paraId="159E8184" w14:textId="77777777" w:rsidR="008E2E07" w:rsidRDefault="008E2E07" w:rsidP="005B7142">
      <w:pPr>
        <w:ind w:left="720"/>
      </w:pPr>
    </w:p>
    <w:p w14:paraId="08DEA2FA" w14:textId="77777777" w:rsidR="008E2E07" w:rsidRDefault="008E2E07" w:rsidP="005B7142">
      <w:pPr>
        <w:ind w:left="720"/>
      </w:pPr>
    </w:p>
    <w:p w14:paraId="7102E2E6" w14:textId="77777777" w:rsidR="00EC3E2A" w:rsidRDefault="00EC3E2A" w:rsidP="005B7142">
      <w:pPr>
        <w:ind w:left="720"/>
      </w:pPr>
    </w:p>
    <w:p w14:paraId="33EB763B" w14:textId="77777777" w:rsidR="00CE4DFF" w:rsidRDefault="00CE4DFF" w:rsidP="005B7142">
      <w:pPr>
        <w:ind w:left="720"/>
      </w:pPr>
    </w:p>
    <w:p w14:paraId="4DFD04F2" w14:textId="77777777" w:rsidR="00CE4DFF" w:rsidRDefault="00CE4DFF" w:rsidP="005B7142">
      <w:pPr>
        <w:ind w:left="720"/>
      </w:pPr>
    </w:p>
    <w:p w14:paraId="4BF0D382" w14:textId="77777777" w:rsidR="00CE4DFF" w:rsidRDefault="00CE4DFF" w:rsidP="005B7142">
      <w:pPr>
        <w:ind w:left="720"/>
      </w:pPr>
    </w:p>
    <w:p w14:paraId="194F009D" w14:textId="0EB238A1" w:rsidR="00CE4DFF" w:rsidRDefault="00055AAF" w:rsidP="005B7142">
      <w:pPr>
        <w:ind w:left="720"/>
      </w:pPr>
      <w:r>
        <w:lastRenderedPageBreak/>
        <w:t>P2 Project Solution architecture</w:t>
      </w:r>
    </w:p>
    <w:p w14:paraId="53B499B4" w14:textId="1ED95A34" w:rsidR="00055AAF" w:rsidRDefault="00055AAF" w:rsidP="005B7142">
      <w:pPr>
        <w:ind w:left="720"/>
      </w:pPr>
      <w:r>
        <w:tab/>
        <w:t xml:space="preserve">Refer the </w:t>
      </w:r>
      <w:proofErr w:type="spellStart"/>
      <w:r>
        <w:t>github</w:t>
      </w:r>
      <w:proofErr w:type="spellEnd"/>
      <w:r>
        <w:t xml:space="preserve"> Solution architecture picture</w:t>
      </w:r>
    </w:p>
    <w:p w14:paraId="56B88583" w14:textId="367B4A39" w:rsidR="00055AAF" w:rsidRDefault="00055AAF" w:rsidP="005B7142">
      <w:pPr>
        <w:ind w:left="720"/>
      </w:pPr>
      <w:r>
        <w:t>P2 Tech stack</w:t>
      </w:r>
    </w:p>
    <w:p w14:paraId="034360AA" w14:textId="77777777" w:rsidR="00D1375D" w:rsidRPr="005D3161" w:rsidRDefault="00055AAF" w:rsidP="00D1375D">
      <w:pPr>
        <w:ind w:left="720"/>
        <w:rPr>
          <w:b/>
          <w:bCs/>
        </w:rPr>
      </w:pPr>
      <w:r>
        <w:tab/>
      </w:r>
      <w:r w:rsidR="00D1375D" w:rsidRPr="005D3161">
        <w:rPr>
          <w:b/>
          <w:bCs/>
        </w:rPr>
        <w:t>Design patterns for our Microservice project:</w:t>
      </w:r>
    </w:p>
    <w:p w14:paraId="4AE00D29" w14:textId="77777777" w:rsidR="00D1375D" w:rsidRPr="00D1375D" w:rsidRDefault="00D1375D" w:rsidP="00D1375D">
      <w:pPr>
        <w:numPr>
          <w:ilvl w:val="0"/>
          <w:numId w:val="10"/>
        </w:numPr>
        <w:rPr>
          <w:b/>
          <w:bCs/>
        </w:rPr>
      </w:pPr>
      <w:r w:rsidRPr="00D1375D">
        <w:rPr>
          <w:b/>
          <w:bCs/>
        </w:rPr>
        <w:t>Eureka server</w:t>
      </w:r>
    </w:p>
    <w:p w14:paraId="1065A89B" w14:textId="77777777" w:rsidR="00D1375D" w:rsidRPr="00D1375D" w:rsidRDefault="00D1375D" w:rsidP="00D1375D">
      <w:pPr>
        <w:numPr>
          <w:ilvl w:val="0"/>
          <w:numId w:val="10"/>
        </w:numPr>
        <w:rPr>
          <w:b/>
          <w:bCs/>
        </w:rPr>
      </w:pPr>
      <w:r w:rsidRPr="00D1375D">
        <w:rPr>
          <w:b/>
          <w:bCs/>
        </w:rPr>
        <w:t xml:space="preserve">Docker </w:t>
      </w:r>
      <w:proofErr w:type="gramStart"/>
      <w:r w:rsidRPr="00D1375D">
        <w:rPr>
          <w:b/>
          <w:bCs/>
        </w:rPr>
        <w:t>compose</w:t>
      </w:r>
      <w:proofErr w:type="gramEnd"/>
    </w:p>
    <w:p w14:paraId="2701EA19" w14:textId="77777777" w:rsidR="00D1375D" w:rsidRPr="00D1375D" w:rsidRDefault="00D1375D" w:rsidP="00D1375D">
      <w:pPr>
        <w:numPr>
          <w:ilvl w:val="0"/>
          <w:numId w:val="10"/>
        </w:numPr>
        <w:rPr>
          <w:b/>
          <w:bCs/>
        </w:rPr>
      </w:pPr>
      <w:r w:rsidRPr="00D1375D">
        <w:rPr>
          <w:b/>
          <w:bCs/>
        </w:rPr>
        <w:t>Auth0</w:t>
      </w:r>
    </w:p>
    <w:p w14:paraId="0F7E85DF" w14:textId="77777777" w:rsidR="00D1375D" w:rsidRPr="00D1375D" w:rsidRDefault="00D1375D" w:rsidP="00D1375D">
      <w:pPr>
        <w:numPr>
          <w:ilvl w:val="0"/>
          <w:numId w:val="10"/>
        </w:numPr>
        <w:rPr>
          <w:b/>
          <w:bCs/>
        </w:rPr>
      </w:pPr>
      <w:r w:rsidRPr="00D1375D">
        <w:rPr>
          <w:b/>
          <w:bCs/>
        </w:rPr>
        <w:t>resilience4j</w:t>
      </w:r>
    </w:p>
    <w:p w14:paraId="03E265C0" w14:textId="77777777" w:rsidR="00D1375D" w:rsidRPr="00D1375D" w:rsidRDefault="00D1375D" w:rsidP="00D1375D">
      <w:pPr>
        <w:numPr>
          <w:ilvl w:val="0"/>
          <w:numId w:val="10"/>
        </w:numPr>
        <w:rPr>
          <w:b/>
          <w:bCs/>
        </w:rPr>
      </w:pPr>
      <w:r w:rsidRPr="00D1375D">
        <w:rPr>
          <w:b/>
          <w:bCs/>
        </w:rPr>
        <w:t>Spring Gateway</w:t>
      </w:r>
    </w:p>
    <w:p w14:paraId="1F6630E6" w14:textId="77777777" w:rsidR="00D1375D" w:rsidRPr="00D1375D" w:rsidRDefault="00D1375D" w:rsidP="00D1375D">
      <w:pPr>
        <w:numPr>
          <w:ilvl w:val="0"/>
          <w:numId w:val="10"/>
        </w:numPr>
        <w:rPr>
          <w:b/>
          <w:bCs/>
        </w:rPr>
      </w:pPr>
      <w:r w:rsidRPr="00D1375D">
        <w:rPr>
          <w:b/>
          <w:bCs/>
        </w:rPr>
        <w:t>Spring cloud gateway</w:t>
      </w:r>
    </w:p>
    <w:p w14:paraId="2E6E993C" w14:textId="77777777" w:rsidR="00D1375D" w:rsidRDefault="00D1375D" w:rsidP="00D1375D">
      <w:pPr>
        <w:numPr>
          <w:ilvl w:val="0"/>
          <w:numId w:val="10"/>
        </w:numPr>
        <w:rPr>
          <w:b/>
          <w:bCs/>
        </w:rPr>
      </w:pPr>
      <w:proofErr w:type="spellStart"/>
      <w:r w:rsidRPr="00D1375D">
        <w:rPr>
          <w:b/>
          <w:bCs/>
        </w:rPr>
        <w:t>Prometheous</w:t>
      </w:r>
      <w:proofErr w:type="spellEnd"/>
    </w:p>
    <w:p w14:paraId="4A0E00A3" w14:textId="77777777" w:rsidR="003013C9" w:rsidRPr="003013C9" w:rsidRDefault="003013C9" w:rsidP="003013C9">
      <w:pPr>
        <w:rPr>
          <w:color w:val="80340D" w:themeColor="accent2" w:themeShade="80"/>
        </w:rPr>
      </w:pPr>
    </w:p>
    <w:p w14:paraId="3C78879F" w14:textId="77777777" w:rsidR="003013C9" w:rsidRPr="003013C9" w:rsidRDefault="003013C9" w:rsidP="003013C9">
      <w:p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Standard Expectations</w:t>
      </w:r>
    </w:p>
    <w:p w14:paraId="76F7BBD2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 xml:space="preserve">User input validation at the client level – form validations should be done </w:t>
      </w:r>
    </w:p>
    <w:p w14:paraId="18ED580F" w14:textId="77777777" w:rsidR="003013C9" w:rsidRPr="003013C9" w:rsidRDefault="003013C9" w:rsidP="003013C9">
      <w:pPr>
        <w:numPr>
          <w:ilvl w:val="1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For email id and phone number, date (UTC) format.</w:t>
      </w:r>
    </w:p>
    <w:p w14:paraId="6457F929" w14:textId="77777777" w:rsidR="003013C9" w:rsidRPr="003013C9" w:rsidRDefault="003013C9" w:rsidP="003013C9">
      <w:pPr>
        <w:numPr>
          <w:ilvl w:val="1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For mandatory fields.</w:t>
      </w:r>
    </w:p>
    <w:p w14:paraId="1DFE7F33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User should get appropriate error or information message for their actions on the respective pages</w:t>
      </w:r>
    </w:p>
    <w:p w14:paraId="4762912F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should have very intuitive user interface design with professional color themes and images/icons.</w:t>
      </w:r>
    </w:p>
    <w:p w14:paraId="2B6880C2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should use bootstrap framework with optional material UI design for its responsiveness.</w:t>
      </w:r>
    </w:p>
    <w:p w14:paraId="63204D4B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should have centralized logging through Spring AOP</w:t>
      </w:r>
    </w:p>
    <w:p w14:paraId="694226A3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should have application/domain specific custom exceptions with appropriate user messages and should be handled gracefully the errors.</w:t>
      </w:r>
    </w:p>
    <w:p w14:paraId="29D126BD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Make sure that the user messages for the exception, </w:t>
      </w:r>
      <w:proofErr w:type="gramStart"/>
      <w:r w:rsidRPr="003013C9">
        <w:rPr>
          <w:color w:val="80340D" w:themeColor="accent2" w:themeShade="80"/>
        </w:rPr>
        <w:t>is</w:t>
      </w:r>
      <w:proofErr w:type="gramEnd"/>
      <w:r w:rsidRPr="003013C9">
        <w:rPr>
          <w:color w:val="80340D" w:themeColor="accent2" w:themeShade="80"/>
        </w:rPr>
        <w:t> coming from the properties file.</w:t>
      </w:r>
    </w:p>
    <w:p w14:paraId="57C7ED3C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lastRenderedPageBreak/>
        <w:t>Application should have proper layers such as Controllers, Business Services, Data Access Objects and other dependent layers.</w:t>
      </w:r>
    </w:p>
    <w:p w14:paraId="2BE50910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Ensure that the application complies with W3 standards such as right meta tags and usage of alt text and or other required attributes that are compliance to accessibility requirements.</w:t>
      </w:r>
    </w:p>
    <w:p w14:paraId="0C9984BB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Use compressed images / assets to increase the page performance</w:t>
      </w:r>
    </w:p>
    <w:p w14:paraId="7885AC35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Use the application validated using the Chrome’s Lighthouse tool and improved based on the report</w:t>
      </w:r>
    </w:p>
    <w:p w14:paraId="3B2C68E3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Have </w:t>
      </w:r>
      <w:proofErr w:type="gramStart"/>
      <w:r w:rsidRPr="003013C9">
        <w:rPr>
          <w:color w:val="80340D" w:themeColor="accent2" w:themeShade="80"/>
        </w:rPr>
        <w:t>the token</w:t>
      </w:r>
      <w:proofErr w:type="gramEnd"/>
      <w:r w:rsidRPr="003013C9">
        <w:rPr>
          <w:color w:val="80340D" w:themeColor="accent2" w:themeShade="80"/>
        </w:rPr>
        <w:t>-based authentication using JWT for user authentication.</w:t>
      </w:r>
    </w:p>
    <w:p w14:paraId="31C09B37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Usage of Java 8 features such as Generics, Collections, Stream API and Lambda is expected.</w:t>
      </w:r>
    </w:p>
    <w:p w14:paraId="450F6326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Have an interceptor that validates the user’s auth token before letting them to access the system</w:t>
      </w:r>
    </w:p>
    <w:p w14:paraId="7A5B7E4B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Ensure the application secrets are stored in environment variables and accessed properly</w:t>
      </w:r>
    </w:p>
    <w:p w14:paraId="23090D1E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Make sure that the routing is centrally configured for the application</w:t>
      </w:r>
    </w:p>
    <w:p w14:paraId="2D48F3C5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should use the right design patterns for its layers/components.</w:t>
      </w:r>
    </w:p>
    <w:p w14:paraId="62BC8510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Ensure the CORS restriction is applied, if applicable.</w:t>
      </w:r>
    </w:p>
    <w:p w14:paraId="75498F00" w14:textId="77777777" w:rsidR="003013C9" w:rsidRPr="003013C9" w:rsidRDefault="003013C9" w:rsidP="003013C9">
      <w:pPr>
        <w:numPr>
          <w:ilvl w:val="0"/>
          <w:numId w:val="11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Ensure Route Guarding/Authenticated Routing is implemented</w:t>
      </w:r>
    </w:p>
    <w:p w14:paraId="21FFEB30" w14:textId="77777777" w:rsidR="003013C9" w:rsidRPr="003013C9" w:rsidRDefault="003013C9" w:rsidP="003013C9">
      <w:pPr>
        <w:rPr>
          <w:color w:val="80340D" w:themeColor="accent2" w:themeShade="80"/>
        </w:rPr>
      </w:pPr>
    </w:p>
    <w:p w14:paraId="71EE5166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Ensure the REST standards are followed for API naming, HTTP Operation and Response (output definition)</w:t>
      </w:r>
    </w:p>
    <w:p w14:paraId="5EB5A266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Secure the protected APIs</w:t>
      </w:r>
    </w:p>
    <w:p w14:paraId="79241611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Define a common URL pattern for public and secure APIs</w:t>
      </w:r>
    </w:p>
    <w:p w14:paraId="786F8368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Proper documentation of APIs with Input and Output Samples to be documented</w:t>
      </w:r>
    </w:p>
    <w:p w14:paraId="69112916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API should have proper error codes/information codes using the HTTP status codes and relevant messages to the caller.</w:t>
      </w:r>
    </w:p>
    <w:p w14:paraId="52621805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Ensure that each micro service is defined to do one job.</w:t>
      </w:r>
    </w:p>
    <w:p w14:paraId="1840484B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Provide / enable to API gateway to route the request through a single channel</w:t>
      </w:r>
    </w:p>
    <w:p w14:paraId="75221BDE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lastRenderedPageBreak/>
        <w:t>Ensure the micro services are enabled for traceability and better monitoring.</w:t>
      </w:r>
    </w:p>
    <w:p w14:paraId="3893FD73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Use the recommended design patterns to aggregate the micro services (wherever is applicable)</w:t>
      </w:r>
    </w:p>
    <w:p w14:paraId="206EEA8A" w14:textId="77777777" w:rsidR="003013C9" w:rsidRPr="003013C9" w:rsidRDefault="003013C9" w:rsidP="003013C9">
      <w:pPr>
        <w:numPr>
          <w:ilvl w:val="0"/>
          <w:numId w:val="12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Create and manage CI/CD pipelines using GitHub Actions to automate building, testing, and deploying applications.</w:t>
      </w:r>
    </w:p>
    <w:p w14:paraId="5A2867BA" w14:textId="77777777" w:rsidR="003013C9" w:rsidRPr="003013C9" w:rsidRDefault="003013C9" w:rsidP="003013C9">
      <w:p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 </w:t>
      </w:r>
    </w:p>
    <w:p w14:paraId="5B20423B" w14:textId="77777777" w:rsidR="003013C9" w:rsidRPr="003013C9" w:rsidRDefault="003013C9" w:rsidP="003013C9">
      <w:p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 </w:t>
      </w:r>
    </w:p>
    <w:p w14:paraId="7F99AE57" w14:textId="77777777" w:rsidR="003013C9" w:rsidRPr="003013C9" w:rsidRDefault="003013C9" w:rsidP="003013C9">
      <w:p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Non-Functional Expectations</w:t>
      </w:r>
    </w:p>
    <w:p w14:paraId="45C248CD" w14:textId="77777777" w:rsidR="003013C9" w:rsidRPr="003013C9" w:rsidRDefault="003013C9" w:rsidP="003013C9">
      <w:pPr>
        <w:numPr>
          <w:ilvl w:val="0"/>
          <w:numId w:val="13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development </w:t>
      </w:r>
      <w:proofErr w:type="gramStart"/>
      <w:r w:rsidRPr="003013C9">
        <w:rPr>
          <w:color w:val="80340D" w:themeColor="accent2" w:themeShade="80"/>
        </w:rPr>
        <w:t>supposed</w:t>
      </w:r>
      <w:proofErr w:type="gramEnd"/>
      <w:r w:rsidRPr="003013C9">
        <w:rPr>
          <w:color w:val="80340D" w:themeColor="accent2" w:themeShade="80"/>
        </w:rPr>
        <w:t> to follow the Scrum process, having daily standup meeting for 15 mins, daily review calls evening with showcasing of the work done. Use Trello board for user story tracking.</w:t>
      </w:r>
    </w:p>
    <w:p w14:paraId="496FAA6D" w14:textId="3E048998" w:rsidR="003013C9" w:rsidRPr="003013C9" w:rsidRDefault="003013C9" w:rsidP="003013C9">
      <w:pPr>
        <w:numPr>
          <w:ilvl w:val="0"/>
          <w:numId w:val="13"/>
        </w:numPr>
        <w:rPr>
          <w:color w:val="80340D" w:themeColor="accent2" w:themeShade="80"/>
        </w:rPr>
      </w:pPr>
      <w:r w:rsidRPr="003013C9">
        <w:rPr>
          <w:color w:val="80340D" w:themeColor="accent2" w:themeShade="80"/>
        </w:rPr>
        <w:t>Application password should be encrypted using appropriate hashing algorithm</w:t>
      </w:r>
    </w:p>
    <w:p w14:paraId="7BE80CD5" w14:textId="77777777" w:rsidR="003013C9" w:rsidRPr="005D3161" w:rsidRDefault="003013C9" w:rsidP="003013C9">
      <w:pPr>
        <w:rPr>
          <w:b/>
          <w:bCs/>
        </w:rPr>
      </w:pPr>
    </w:p>
    <w:p w14:paraId="61813913" w14:textId="77777777" w:rsidR="005D3161" w:rsidRPr="00D1375D" w:rsidRDefault="005D3161" w:rsidP="005D3161">
      <w:pPr>
        <w:ind w:left="720"/>
      </w:pPr>
    </w:p>
    <w:p w14:paraId="1D236917" w14:textId="63F956AE" w:rsidR="00055AAF" w:rsidRDefault="00055AAF" w:rsidP="005B7142">
      <w:pPr>
        <w:ind w:left="720"/>
      </w:pPr>
    </w:p>
    <w:p w14:paraId="143C8C46" w14:textId="711A5580" w:rsidR="007B1CF1" w:rsidRPr="000F0C36" w:rsidRDefault="007B1CF1" w:rsidP="007B1CF1">
      <w:pPr>
        <w:ind w:left="360"/>
      </w:pPr>
    </w:p>
    <w:p w14:paraId="5D93C933" w14:textId="77777777" w:rsidR="00E018A0" w:rsidRDefault="00E018A0" w:rsidP="005B7142">
      <w:pPr>
        <w:ind w:left="720"/>
      </w:pPr>
    </w:p>
    <w:p w14:paraId="01EA68BF" w14:textId="77777777" w:rsidR="00EC3E2A" w:rsidRDefault="00EC3E2A" w:rsidP="005B7142">
      <w:pPr>
        <w:ind w:left="720"/>
      </w:pPr>
    </w:p>
    <w:p w14:paraId="43390192" w14:textId="77777777" w:rsidR="00EC3E2A" w:rsidRDefault="00EC3E2A" w:rsidP="005B7142">
      <w:pPr>
        <w:ind w:left="720"/>
      </w:pPr>
    </w:p>
    <w:p w14:paraId="34865687" w14:textId="6F2D977F" w:rsidR="005B7142" w:rsidRDefault="005B7142">
      <w:r>
        <w:tab/>
        <w:t xml:space="preserve"> </w:t>
      </w:r>
    </w:p>
    <w:p w14:paraId="73A6F1C5" w14:textId="77777777" w:rsidR="00415FCF" w:rsidRDefault="00415FCF"/>
    <w:sectPr w:rsidR="00415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2C7F"/>
    <w:multiLevelType w:val="multilevel"/>
    <w:tmpl w:val="8C98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12890"/>
    <w:multiLevelType w:val="multilevel"/>
    <w:tmpl w:val="87D4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254C4"/>
    <w:multiLevelType w:val="multilevel"/>
    <w:tmpl w:val="4B8A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D1AF1"/>
    <w:multiLevelType w:val="multilevel"/>
    <w:tmpl w:val="66AAE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10458"/>
    <w:multiLevelType w:val="multilevel"/>
    <w:tmpl w:val="C68C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4549A"/>
    <w:multiLevelType w:val="multilevel"/>
    <w:tmpl w:val="B436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062A9"/>
    <w:multiLevelType w:val="multilevel"/>
    <w:tmpl w:val="4E5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6394A"/>
    <w:multiLevelType w:val="multilevel"/>
    <w:tmpl w:val="FD2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52FBC"/>
    <w:multiLevelType w:val="multilevel"/>
    <w:tmpl w:val="08587B72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9" w15:restartNumberingAfterBreak="0">
    <w:nsid w:val="613E62BC"/>
    <w:multiLevelType w:val="multilevel"/>
    <w:tmpl w:val="1A0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3527D"/>
    <w:multiLevelType w:val="multilevel"/>
    <w:tmpl w:val="BDA4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751A4F"/>
    <w:multiLevelType w:val="multilevel"/>
    <w:tmpl w:val="DD60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D93389"/>
    <w:multiLevelType w:val="multilevel"/>
    <w:tmpl w:val="B29C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000378">
    <w:abstractNumId w:val="9"/>
  </w:num>
  <w:num w:numId="2" w16cid:durableId="1029263341">
    <w:abstractNumId w:val="1"/>
  </w:num>
  <w:num w:numId="3" w16cid:durableId="1043822104">
    <w:abstractNumId w:val="5"/>
  </w:num>
  <w:num w:numId="4" w16cid:durableId="1545756773">
    <w:abstractNumId w:val="3"/>
  </w:num>
  <w:num w:numId="5" w16cid:durableId="604505223">
    <w:abstractNumId w:val="7"/>
  </w:num>
  <w:num w:numId="6" w16cid:durableId="1651011951">
    <w:abstractNumId w:val="10"/>
  </w:num>
  <w:num w:numId="7" w16cid:durableId="1784423106">
    <w:abstractNumId w:val="6"/>
  </w:num>
  <w:num w:numId="8" w16cid:durableId="1207985185">
    <w:abstractNumId w:val="0"/>
  </w:num>
  <w:num w:numId="9" w16cid:durableId="2107847361">
    <w:abstractNumId w:val="11"/>
  </w:num>
  <w:num w:numId="10" w16cid:durableId="346716560">
    <w:abstractNumId w:val="8"/>
  </w:num>
  <w:num w:numId="11" w16cid:durableId="226261877">
    <w:abstractNumId w:val="4"/>
  </w:num>
  <w:num w:numId="12" w16cid:durableId="1503886715">
    <w:abstractNumId w:val="12"/>
  </w:num>
  <w:num w:numId="13" w16cid:durableId="1163426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CF"/>
    <w:rsid w:val="00055AAF"/>
    <w:rsid w:val="000A3C61"/>
    <w:rsid w:val="000B3751"/>
    <w:rsid w:val="000F0C36"/>
    <w:rsid w:val="003013C9"/>
    <w:rsid w:val="00415FCF"/>
    <w:rsid w:val="00461C3D"/>
    <w:rsid w:val="005B7142"/>
    <w:rsid w:val="005D3161"/>
    <w:rsid w:val="006D0E42"/>
    <w:rsid w:val="007237EE"/>
    <w:rsid w:val="007B1CF1"/>
    <w:rsid w:val="00833FF8"/>
    <w:rsid w:val="008E2E07"/>
    <w:rsid w:val="00A83A7C"/>
    <w:rsid w:val="00B50E17"/>
    <w:rsid w:val="00BB6709"/>
    <w:rsid w:val="00BF2240"/>
    <w:rsid w:val="00CC6F67"/>
    <w:rsid w:val="00CE4DFF"/>
    <w:rsid w:val="00D1375D"/>
    <w:rsid w:val="00D215B0"/>
    <w:rsid w:val="00E018A0"/>
    <w:rsid w:val="00EC3E2A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5B22"/>
  <w15:chartTrackingRefBased/>
  <w15:docId w15:val="{FB9B44D8-777C-4196-A199-E63034C9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7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37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20</cp:revision>
  <dcterms:created xsi:type="dcterms:W3CDTF">2024-10-28T08:33:00Z</dcterms:created>
  <dcterms:modified xsi:type="dcterms:W3CDTF">2024-10-29T07:12:00Z</dcterms:modified>
</cp:coreProperties>
</file>