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E" w:rsidRPr="00F10F6E" w:rsidRDefault="00F10F6E" w:rsidP="00F10F6E">
      <w:pPr>
        <w:spacing w:line="220" w:lineRule="exact"/>
        <w:jc w:val="center"/>
        <w:rPr>
          <w:b/>
          <w:szCs w:val="24"/>
        </w:rPr>
      </w:pPr>
      <w:r w:rsidRPr="00F10F6E">
        <w:rPr>
          <w:b/>
          <w:szCs w:val="24"/>
        </w:rPr>
        <w:t>PSP2 Design Review Checklist</w:t>
      </w: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阙俊杰；</w:t>
            </w:r>
            <w:r w:rsidRPr="00F10F6E">
              <w:rPr>
                <w:sz w:val="20"/>
                <w:lang w:eastAsia="zh-CN"/>
              </w:rPr>
              <w:t>任兵兵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sz w:val="20"/>
                <w:lang w:eastAsia="zh-CN"/>
              </w:rPr>
              <w:t>2015/7/13</w:t>
            </w: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F10F6E" w:rsidRPr="00F10F6E" w:rsidRDefault="00554B38" w:rsidP="00F10F6E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 5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933"/>
      </w:tblGrid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Purpose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To guide you in conducting an effective design review</w:t>
            </w:r>
          </w:p>
        </w:tc>
      </w:tr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General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Review the entire program for each checklist category; do not attempt to review for more than one category at a time!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As you complete each review step, check off that item in the box at the right.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Complete the checklist for one program or program unit before reviewing the next. </w:t>
            </w:r>
          </w:p>
        </w:tc>
      </w:tr>
    </w:tbl>
    <w:p w:rsidR="00F10F6E" w:rsidRPr="00F10F6E" w:rsidRDefault="00F10F6E" w:rsidP="00F10F6E">
      <w:pPr>
        <w:spacing w:line="220" w:lineRule="exact"/>
        <w:jc w:val="both"/>
        <w:rPr>
          <w:b/>
          <w:sz w:val="13"/>
          <w:szCs w:val="12"/>
        </w:rPr>
      </w:pPr>
    </w:p>
    <w:tbl>
      <w:tblPr>
        <w:tblW w:w="89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5244"/>
        <w:gridCol w:w="426"/>
        <w:gridCol w:w="425"/>
        <w:gridCol w:w="425"/>
        <w:gridCol w:w="425"/>
      </w:tblGrid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Complete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Verify that the design covers all of the applicable requirements.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specified outputs are produced.</w:t>
            </w:r>
          </w:p>
          <w:p w:rsidR="00F10F6E" w:rsidRPr="00F10F6E" w:rsidRDefault="00F10F6E" w:rsidP="00A13EF0">
            <w:pPr>
              <w:pStyle w:val="ScriptTableBullets1"/>
              <w:spacing w:line="220" w:lineRule="exact"/>
            </w:pPr>
            <w:r w:rsidRPr="00F10F6E">
              <w:t>All needed inputs are furnished.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External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external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Logic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program sequencing is proper.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lists are in the proper order.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Recursion unwinds properly.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loops are properly initiated, incremented, and terminated.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Examine each conditional statement and verify all cases.</w:t>
            </w:r>
          </w:p>
        </w:tc>
        <w:tc>
          <w:tcPr>
            <w:tcW w:w="426" w:type="dxa"/>
          </w:tcPr>
          <w:p w:rsidR="00F10F6E" w:rsidRPr="000A5B5D" w:rsidRDefault="00C33883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Internal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internal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Special Cases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Check all special cases.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Ensure proper operation with empty, full, minimum, maximum, negative, and </w:t>
            </w:r>
            <w:r w:rsidR="00AD4FA3">
              <w:t>z</w:t>
            </w:r>
            <w:r w:rsidRPr="00F10F6E">
              <w:t>ero values for all variables.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Protect against out-of-limits, overflow, and underflow conditions.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Ensure “impossible” conditions are absolutely impossible.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Handle all possible incorrect or error conditions.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Functional Use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functions, procedures, or methods are fully understood and properly used.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externally referenced abstractions are precisely defined.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System Considerations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the program does not cause system limits to be exceeded.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security-sensitive data are from trusted sources.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safety conditions conform to the safety specifications.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Names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Verify that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special names are clear, defined, and authenticated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the scopes of all variables and parameters are self-evident or defined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named items are used within their declared scopes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Standards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626640" w:rsidRPr="00F10F6E" w:rsidTr="00626640">
        <w:trPr>
          <w:trHeight w:val="558"/>
        </w:trPr>
        <w:tc>
          <w:tcPr>
            <w:tcW w:w="1969" w:type="dxa"/>
          </w:tcPr>
          <w:p w:rsidR="00626640" w:rsidRPr="00243112" w:rsidRDefault="00626640" w:rsidP="00F10F6E">
            <w:pPr>
              <w:spacing w:line="220" w:lineRule="exact"/>
              <w:jc w:val="both"/>
              <w:rPr>
                <w:color w:val="FF0000"/>
                <w:sz w:val="20"/>
              </w:rPr>
            </w:pPr>
            <w:r w:rsidRPr="00243112">
              <w:rPr>
                <w:color w:val="FF0000"/>
                <w:sz w:val="20"/>
              </w:rPr>
              <w:t>Reuse</w:t>
            </w:r>
          </w:p>
        </w:tc>
        <w:tc>
          <w:tcPr>
            <w:tcW w:w="5244" w:type="dxa"/>
          </w:tcPr>
          <w:p w:rsidR="00626640" w:rsidRDefault="00626640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 w:rsidRPr="00243112">
              <w:rPr>
                <w:rFonts w:hint="eastAsia"/>
                <w:color w:val="FF0000"/>
                <w:sz w:val="20"/>
                <w:lang w:eastAsia="zh-CN"/>
              </w:rPr>
              <w:t xml:space="preserve">Design more items could be reused for </w:t>
            </w:r>
            <w:r w:rsidR="00243112" w:rsidRPr="00243112">
              <w:rPr>
                <w:color w:val="FF0000"/>
                <w:sz w:val="20"/>
                <w:lang w:eastAsia="zh-CN"/>
              </w:rPr>
              <w:t>future, in case of too much duplicate coding</w:t>
            </w:r>
          </w:p>
          <w:p w:rsidR="00243112" w:rsidRPr="00243112" w:rsidRDefault="00243112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 xml:space="preserve">Verify which parts can be reused </w:t>
            </w:r>
          </w:p>
        </w:tc>
        <w:tc>
          <w:tcPr>
            <w:tcW w:w="426" w:type="dxa"/>
          </w:tcPr>
          <w:p w:rsidR="00626640" w:rsidRPr="000A5B5D" w:rsidRDefault="00243112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243112" w:rsidRPr="00F10F6E" w:rsidTr="00626640">
        <w:trPr>
          <w:trHeight w:val="558"/>
        </w:trPr>
        <w:tc>
          <w:tcPr>
            <w:tcW w:w="1969" w:type="dxa"/>
          </w:tcPr>
          <w:p w:rsidR="00243112" w:rsidRPr="00243112" w:rsidRDefault="00CB71DD" w:rsidP="00F10F6E">
            <w:pPr>
              <w:spacing w:line="220" w:lineRule="exact"/>
              <w:jc w:val="both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Parameter Type</w:t>
            </w:r>
          </w:p>
        </w:tc>
        <w:tc>
          <w:tcPr>
            <w:tcW w:w="5244" w:type="dxa"/>
          </w:tcPr>
          <w:p w:rsidR="00243112" w:rsidRPr="00243112" w:rsidRDefault="00CB71DD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Consider the types of parameters, a good encapsulation need the method parameters are easy to use and consensus</w:t>
            </w:r>
          </w:p>
        </w:tc>
        <w:tc>
          <w:tcPr>
            <w:tcW w:w="426" w:type="dxa"/>
          </w:tcPr>
          <w:p w:rsidR="00243112" w:rsidRDefault="00CB71D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3926EC" w:rsidRDefault="003926EC" w:rsidP="00AD4FA3">
      <w:pPr>
        <w:pStyle w:val="Blockline"/>
        <w:spacing w:line="220" w:lineRule="exact"/>
        <w:ind w:left="0"/>
      </w:pPr>
    </w:p>
    <w:sectPr w:rsidR="0039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CF" w:rsidRDefault="00F173CF" w:rsidP="00F10F6E">
      <w:r>
        <w:separator/>
      </w:r>
    </w:p>
  </w:endnote>
  <w:endnote w:type="continuationSeparator" w:id="0">
    <w:p w:rsidR="00F173CF" w:rsidRDefault="00F173CF" w:rsidP="00F1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CF" w:rsidRDefault="00F173CF" w:rsidP="00F10F6E">
      <w:r>
        <w:separator/>
      </w:r>
    </w:p>
  </w:footnote>
  <w:footnote w:type="continuationSeparator" w:id="0">
    <w:p w:rsidR="00F173CF" w:rsidRDefault="00F173CF" w:rsidP="00F1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AB"/>
    <w:rsid w:val="000A5B5D"/>
    <w:rsid w:val="00142B2F"/>
    <w:rsid w:val="00243112"/>
    <w:rsid w:val="003926EC"/>
    <w:rsid w:val="004F164F"/>
    <w:rsid w:val="00554B38"/>
    <w:rsid w:val="00626640"/>
    <w:rsid w:val="00753A2C"/>
    <w:rsid w:val="007657AB"/>
    <w:rsid w:val="008E0767"/>
    <w:rsid w:val="00961178"/>
    <w:rsid w:val="00A13EF0"/>
    <w:rsid w:val="00A25982"/>
    <w:rsid w:val="00AD4FA3"/>
    <w:rsid w:val="00B058A6"/>
    <w:rsid w:val="00C33883"/>
    <w:rsid w:val="00CB71DD"/>
    <w:rsid w:val="00D05570"/>
    <w:rsid w:val="00F10F6E"/>
    <w:rsid w:val="00F173CF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5070374-2D80-4483-9F4B-6C95D75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F6E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6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6E"/>
    <w:rPr>
      <w:sz w:val="18"/>
      <w:szCs w:val="18"/>
    </w:rPr>
  </w:style>
  <w:style w:type="paragraph" w:customStyle="1" w:styleId="Maptitle">
    <w:name w:val="Map title"/>
    <w:basedOn w:val="a"/>
    <w:next w:val="a"/>
    <w:rsid w:val="00F10F6E"/>
    <w:pPr>
      <w:spacing w:after="240"/>
    </w:pPr>
    <w:rPr>
      <w:rFonts w:ascii="Helvetica" w:hAnsi="Helvetica"/>
      <w:b/>
      <w:sz w:val="32"/>
    </w:rPr>
  </w:style>
  <w:style w:type="paragraph" w:customStyle="1" w:styleId="ScriptTableHeader">
    <w:name w:val="ScriptTableHeader"/>
    <w:rsid w:val="00F10F6E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F10F6E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F10F6E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3926EC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3926E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> 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2015-07-14T07:52:00Z</dcterms:created>
  <dcterms:modified xsi:type="dcterms:W3CDTF">2015-07-14T07:52:00Z</dcterms:modified>
</cp:coreProperties>
</file>