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1B49" w14:textId="7CA5FBA0" w:rsidR="00FE0551" w:rsidRPr="00FB4E13" w:rsidRDefault="00000000">
      <w:pPr>
        <w:pStyle w:val="Heading1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 xml:space="preserve">Manual de Usuario - Sistema </w:t>
      </w:r>
      <w:r w:rsidR="00FB4E13">
        <w:rPr>
          <w:rFonts w:ascii="Arial" w:hAnsi="Arial" w:cs="Arial"/>
          <w:color w:val="EE0000"/>
          <w:lang w:val="es-CL"/>
        </w:rPr>
        <w:t>conversión</w:t>
      </w:r>
      <w:r w:rsidRPr="00FB4E13">
        <w:rPr>
          <w:rFonts w:ascii="Arial" w:hAnsi="Arial" w:cs="Arial"/>
          <w:color w:val="EE0000"/>
          <w:lang w:val="es-CL"/>
        </w:rPr>
        <w:t xml:space="preserve"> NUAM</w:t>
      </w:r>
    </w:p>
    <w:p w14:paraId="070F7C97" w14:textId="77777777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Este manual de usuario tiene como objetivo guiar al personal administrativo y técnico en el uso del sistema NUAM, una aplicación web desarrollada con Django y Django REST Framework que permite gestionar transacciones en distintas monedas (CLP, COP, PEN y USD) para las sedes de Chile, Colombia y Perú.</w:t>
      </w:r>
    </w:p>
    <w:p w14:paraId="782B61C0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1. Acceso al Sistema</w:t>
      </w:r>
    </w:p>
    <w:p w14:paraId="33520C18" w14:textId="5186D221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1.1. Para ingresar al sistema, abre un navegador web y accede a la URL:</w:t>
      </w:r>
      <w:r w:rsidRPr="00FB4E13">
        <w:rPr>
          <w:rFonts w:ascii="Arial" w:hAnsi="Arial" w:cs="Arial"/>
          <w:lang w:val="es-CL"/>
        </w:rPr>
        <w:br/>
        <w:t xml:space="preserve">    http://127.0.0.1:8000/</w:t>
      </w:r>
      <w:r w:rsidRPr="00FB4E13">
        <w:rPr>
          <w:rFonts w:ascii="Arial" w:hAnsi="Arial" w:cs="Arial"/>
          <w:lang w:val="es-CL"/>
        </w:rPr>
        <w:br/>
        <w:t>1.2. Si eres administrador, puedes acceder al panel administrativo en:</w:t>
      </w:r>
      <w:r w:rsidRPr="00FB4E13">
        <w:rPr>
          <w:rFonts w:ascii="Arial" w:hAnsi="Arial" w:cs="Arial"/>
          <w:lang w:val="es-CL"/>
        </w:rPr>
        <w:br/>
        <w:t xml:space="preserve">    http://127.0.0.1:8000/admin/</w:t>
      </w:r>
      <w:r w:rsidRPr="00FB4E13">
        <w:rPr>
          <w:rFonts w:ascii="Arial" w:hAnsi="Arial" w:cs="Arial"/>
          <w:lang w:val="es-CL"/>
        </w:rPr>
        <w:br/>
        <w:t xml:space="preserve">1.3. Ingresa tu usuario y contraseña creados con el comando </w:t>
      </w:r>
      <w:r w:rsidR="00FB4E13">
        <w:rPr>
          <w:rFonts w:ascii="Arial" w:hAnsi="Arial" w:cs="Arial"/>
          <w:lang w:val="es-CL"/>
        </w:rPr>
        <w:t>“</w:t>
      </w:r>
      <w:proofErr w:type="spellStart"/>
      <w:r w:rsidRPr="00FB4E13">
        <w:rPr>
          <w:rFonts w:ascii="Arial" w:hAnsi="Arial" w:cs="Arial"/>
          <w:lang w:val="es-CL"/>
        </w:rPr>
        <w:t>python</w:t>
      </w:r>
      <w:proofErr w:type="spellEnd"/>
      <w:r w:rsidRPr="00FB4E13">
        <w:rPr>
          <w:rFonts w:ascii="Arial" w:hAnsi="Arial" w:cs="Arial"/>
          <w:lang w:val="es-CL"/>
        </w:rPr>
        <w:t xml:space="preserve"> manage.py </w:t>
      </w:r>
      <w:proofErr w:type="spellStart"/>
      <w:r w:rsidRPr="00FB4E13">
        <w:rPr>
          <w:rFonts w:ascii="Arial" w:hAnsi="Arial" w:cs="Arial"/>
          <w:lang w:val="es-CL"/>
        </w:rPr>
        <w:t>createsuperuser</w:t>
      </w:r>
      <w:proofErr w:type="spellEnd"/>
      <w:r w:rsidR="00FB4E13">
        <w:rPr>
          <w:rFonts w:ascii="Arial" w:hAnsi="Arial" w:cs="Arial"/>
          <w:lang w:val="es-CL"/>
        </w:rPr>
        <w:t>” (Por defecto el usuario creado es “</w:t>
      </w:r>
      <w:proofErr w:type="spellStart"/>
      <w:r w:rsidR="00FB4E13">
        <w:rPr>
          <w:rFonts w:ascii="Arial" w:hAnsi="Arial" w:cs="Arial"/>
          <w:lang w:val="es-CL"/>
        </w:rPr>
        <w:t>admin</w:t>
      </w:r>
      <w:proofErr w:type="spellEnd"/>
      <w:r w:rsidR="00FB4E13">
        <w:rPr>
          <w:rFonts w:ascii="Arial" w:hAnsi="Arial" w:cs="Arial"/>
          <w:lang w:val="es-CL"/>
        </w:rPr>
        <w:t>” y contraseña 1234)</w:t>
      </w:r>
    </w:p>
    <w:p w14:paraId="6DA6CC9B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2. Panel Administrativo</w:t>
      </w:r>
    </w:p>
    <w:p w14:paraId="330458FC" w14:textId="77777777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El panel de administración de Django permite gestionar todos los modelos registrados en el sistema. Desde aquí podrás agregar, editar o eliminar tasas de cambio, transacciones y usuarios autorizados.</w:t>
      </w:r>
    </w:p>
    <w:p w14:paraId="48D68CFE" w14:textId="77777777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Pasos para acceder y gestionar información:</w:t>
      </w:r>
    </w:p>
    <w:p w14:paraId="69EBD71E" w14:textId="40DBE94D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- Inicia sesión como administrador.</w:t>
      </w:r>
      <w:r w:rsidRPr="00FB4E13">
        <w:rPr>
          <w:rFonts w:ascii="Arial" w:hAnsi="Arial" w:cs="Arial"/>
          <w:lang w:val="es-CL"/>
        </w:rPr>
        <w:br/>
        <w:t xml:space="preserve">- Selecciona el modelo </w:t>
      </w:r>
      <w:r w:rsidR="00FB4E13">
        <w:rPr>
          <w:rFonts w:ascii="Arial" w:hAnsi="Arial" w:cs="Arial"/>
          <w:lang w:val="es-CL"/>
        </w:rPr>
        <w:t>“</w:t>
      </w:r>
      <w:r w:rsidRPr="00FB4E13">
        <w:rPr>
          <w:rFonts w:ascii="Arial" w:hAnsi="Arial" w:cs="Arial"/>
          <w:lang w:val="es-CL"/>
        </w:rPr>
        <w:t xml:space="preserve">Exchange </w:t>
      </w:r>
      <w:proofErr w:type="spellStart"/>
      <w:r w:rsidRPr="00FB4E13">
        <w:rPr>
          <w:rFonts w:ascii="Arial" w:hAnsi="Arial" w:cs="Arial"/>
          <w:lang w:val="es-CL"/>
        </w:rPr>
        <w:t>Rate</w:t>
      </w:r>
      <w:proofErr w:type="spellEnd"/>
      <w:r w:rsidR="00FB4E13">
        <w:rPr>
          <w:rFonts w:ascii="Arial" w:hAnsi="Arial" w:cs="Arial"/>
          <w:lang w:val="es-CL"/>
        </w:rPr>
        <w:t>”</w:t>
      </w:r>
      <w:r w:rsidRPr="00FB4E13">
        <w:rPr>
          <w:rFonts w:ascii="Arial" w:hAnsi="Arial" w:cs="Arial"/>
          <w:lang w:val="es-CL"/>
        </w:rPr>
        <w:t xml:space="preserve"> para editar o agregar nuevas tasas.</w:t>
      </w:r>
      <w:r w:rsidRPr="00FB4E13">
        <w:rPr>
          <w:rFonts w:ascii="Arial" w:hAnsi="Arial" w:cs="Arial"/>
          <w:lang w:val="es-CL"/>
        </w:rPr>
        <w:br/>
        <w:t xml:space="preserve">- Selecciona </w:t>
      </w:r>
      <w:r w:rsidR="00FB4E13">
        <w:rPr>
          <w:rFonts w:ascii="Arial" w:hAnsi="Arial" w:cs="Arial"/>
          <w:lang w:val="es-CL"/>
        </w:rPr>
        <w:t>“</w:t>
      </w:r>
      <w:proofErr w:type="spellStart"/>
      <w:r w:rsidRPr="00FB4E13">
        <w:rPr>
          <w:rFonts w:ascii="Arial" w:hAnsi="Arial" w:cs="Arial"/>
          <w:lang w:val="es-CL"/>
        </w:rPr>
        <w:t>Transactions</w:t>
      </w:r>
      <w:proofErr w:type="spellEnd"/>
      <w:r w:rsidR="00FB4E13">
        <w:rPr>
          <w:rFonts w:ascii="Arial" w:hAnsi="Arial" w:cs="Arial"/>
          <w:lang w:val="es-CL"/>
        </w:rPr>
        <w:t>”</w:t>
      </w:r>
      <w:r w:rsidRPr="00FB4E13">
        <w:rPr>
          <w:rFonts w:ascii="Arial" w:hAnsi="Arial" w:cs="Arial"/>
          <w:lang w:val="es-CL"/>
        </w:rPr>
        <w:t xml:space="preserve"> para revisar o ingresar nuevas operaciones.</w:t>
      </w:r>
    </w:p>
    <w:p w14:paraId="17A89ADA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3. Conversor de Monedas</w:t>
      </w:r>
    </w:p>
    <w:p w14:paraId="3A4967D3" w14:textId="4634DDD9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En la página principal encontrarás un conversor que permite calcular el valor equivalente de una cantidad en otra moneda, utilizando las tasas de cambio actuales almacenadas en la base de datos.</w:t>
      </w:r>
      <w:r w:rsidRPr="00FB4E13">
        <w:rPr>
          <w:rFonts w:ascii="Arial" w:hAnsi="Arial" w:cs="Arial"/>
          <w:lang w:val="es-CL"/>
        </w:rPr>
        <w:br/>
      </w:r>
      <w:r w:rsidRPr="00FB4E13">
        <w:rPr>
          <w:rFonts w:ascii="Arial" w:hAnsi="Arial" w:cs="Arial"/>
          <w:lang w:val="es-CL"/>
        </w:rPr>
        <w:br/>
        <w:t>Pasos:</w:t>
      </w:r>
      <w:r w:rsidRPr="00FB4E13">
        <w:rPr>
          <w:rFonts w:ascii="Arial" w:hAnsi="Arial" w:cs="Arial"/>
          <w:lang w:val="es-CL"/>
        </w:rPr>
        <w:br/>
        <w:t>1. Selecciona la moneda de origen.</w:t>
      </w:r>
      <w:r w:rsidRPr="00FB4E13">
        <w:rPr>
          <w:rFonts w:ascii="Arial" w:hAnsi="Arial" w:cs="Arial"/>
          <w:lang w:val="es-CL"/>
        </w:rPr>
        <w:br/>
        <w:t>2. Selecciona la moneda de destino.</w:t>
      </w:r>
      <w:r w:rsidRPr="00FB4E13">
        <w:rPr>
          <w:rFonts w:ascii="Arial" w:hAnsi="Arial" w:cs="Arial"/>
          <w:lang w:val="es-CL"/>
        </w:rPr>
        <w:br/>
        <w:t>3. Ingresa el monto.</w:t>
      </w:r>
      <w:r w:rsidRPr="00FB4E13">
        <w:rPr>
          <w:rFonts w:ascii="Arial" w:hAnsi="Arial" w:cs="Arial"/>
          <w:lang w:val="es-CL"/>
        </w:rPr>
        <w:br/>
        <w:t xml:space="preserve">4. Presiona el botón </w:t>
      </w:r>
      <w:r w:rsidR="00FB4E13">
        <w:rPr>
          <w:rFonts w:ascii="Arial" w:hAnsi="Arial" w:cs="Arial"/>
          <w:lang w:val="es-CL"/>
        </w:rPr>
        <w:t>“</w:t>
      </w:r>
      <w:r w:rsidRPr="00FB4E13">
        <w:rPr>
          <w:rFonts w:ascii="Arial" w:hAnsi="Arial" w:cs="Arial"/>
          <w:lang w:val="es-CL"/>
        </w:rPr>
        <w:t>Convertir</w:t>
      </w:r>
      <w:r w:rsidR="00FB4E13">
        <w:rPr>
          <w:rFonts w:ascii="Arial" w:hAnsi="Arial" w:cs="Arial"/>
          <w:lang w:val="es-CL"/>
        </w:rPr>
        <w:t>”</w:t>
      </w:r>
      <w:r w:rsidRPr="00FB4E13">
        <w:rPr>
          <w:rFonts w:ascii="Arial" w:hAnsi="Arial" w:cs="Arial"/>
          <w:lang w:val="es-CL"/>
        </w:rPr>
        <w:t>.</w:t>
      </w:r>
      <w:r w:rsidRPr="00FB4E13">
        <w:rPr>
          <w:rFonts w:ascii="Arial" w:hAnsi="Arial" w:cs="Arial"/>
          <w:lang w:val="es-CL"/>
        </w:rPr>
        <w:br/>
        <w:t>5. El sistema mostrará el resultado de la conversión en tiempo real.</w:t>
      </w:r>
    </w:p>
    <w:p w14:paraId="2D20E032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4. Actualización de Tasas de Cambio</w:t>
      </w:r>
    </w:p>
    <w:p w14:paraId="6145B022" w14:textId="5DF69293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 xml:space="preserve">El sistema incluye un comando personalizado que actualiza automáticamente las tasas de cambio desde la API pública </w:t>
      </w:r>
      <w:r w:rsidR="00FB4E13">
        <w:rPr>
          <w:rFonts w:ascii="Arial" w:hAnsi="Arial" w:cs="Arial"/>
          <w:lang w:val="es-CL"/>
        </w:rPr>
        <w:t>“</w:t>
      </w:r>
      <w:r w:rsidRPr="00FB4E13">
        <w:rPr>
          <w:rFonts w:ascii="Arial" w:hAnsi="Arial" w:cs="Arial"/>
          <w:lang w:val="es-CL"/>
        </w:rPr>
        <w:t>open.er-api.com</w:t>
      </w:r>
      <w:r w:rsidR="00FB4E13">
        <w:rPr>
          <w:rFonts w:ascii="Arial" w:hAnsi="Arial" w:cs="Arial"/>
          <w:lang w:val="es-CL"/>
        </w:rPr>
        <w:t>”</w:t>
      </w:r>
      <w:r w:rsidRPr="00FB4E13">
        <w:rPr>
          <w:rFonts w:ascii="Arial" w:hAnsi="Arial" w:cs="Arial"/>
          <w:lang w:val="es-CL"/>
        </w:rPr>
        <w:t>. Para ejecutar la actualización, sigue estos pasos:</w:t>
      </w:r>
    </w:p>
    <w:p w14:paraId="63B56DBE" w14:textId="77777777" w:rsidR="00FB4E13" w:rsidRDefault="00FB4E13">
      <w:pPr>
        <w:rPr>
          <w:rFonts w:ascii="Arial" w:hAnsi="Arial" w:cs="Arial"/>
          <w:lang w:val="es-CL"/>
        </w:rPr>
      </w:pPr>
    </w:p>
    <w:p w14:paraId="4982FD9D" w14:textId="5D8D17E9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lastRenderedPageBreak/>
        <w:t>1. Abre la terminal dentro del entorno virtual (</w:t>
      </w:r>
      <w:proofErr w:type="spellStart"/>
      <w:r w:rsidRPr="00FB4E13">
        <w:rPr>
          <w:rFonts w:ascii="Arial" w:hAnsi="Arial" w:cs="Arial"/>
          <w:lang w:val="es-CL"/>
        </w:rPr>
        <w:t>venv</w:t>
      </w:r>
      <w:proofErr w:type="spellEnd"/>
      <w:r w:rsidRPr="00FB4E13">
        <w:rPr>
          <w:rFonts w:ascii="Arial" w:hAnsi="Arial" w:cs="Arial"/>
          <w:lang w:val="es-CL"/>
        </w:rPr>
        <w:t>).</w:t>
      </w:r>
      <w:r w:rsidRPr="00FB4E13">
        <w:rPr>
          <w:rFonts w:ascii="Arial" w:hAnsi="Arial" w:cs="Arial"/>
          <w:lang w:val="es-CL"/>
        </w:rPr>
        <w:br/>
        <w:t>2. Ejecuta el comando:</w:t>
      </w:r>
      <w:r w:rsidRPr="00FB4E13">
        <w:rPr>
          <w:rFonts w:ascii="Arial" w:hAnsi="Arial" w:cs="Arial"/>
          <w:lang w:val="es-CL"/>
        </w:rPr>
        <w:br/>
        <w:t xml:space="preserve">    </w:t>
      </w:r>
      <w:proofErr w:type="gramStart"/>
      <w:r w:rsidRPr="00FB4E13">
        <w:rPr>
          <w:rFonts w:ascii="Arial" w:hAnsi="Arial" w:cs="Arial"/>
          <w:lang w:val="es-CL"/>
        </w:rPr>
        <w:t xml:space="preserve">   </w:t>
      </w:r>
      <w:r w:rsidR="00FB4E13">
        <w:rPr>
          <w:rFonts w:ascii="Arial" w:hAnsi="Arial" w:cs="Arial"/>
          <w:lang w:val="es-CL"/>
        </w:rPr>
        <w:t>“</w:t>
      </w:r>
      <w:proofErr w:type="spellStart"/>
      <w:proofErr w:type="gramEnd"/>
      <w:r w:rsidRPr="00FB4E13">
        <w:rPr>
          <w:rFonts w:ascii="Arial" w:hAnsi="Arial" w:cs="Arial"/>
          <w:lang w:val="es-CL"/>
        </w:rPr>
        <w:t>python</w:t>
      </w:r>
      <w:proofErr w:type="spellEnd"/>
      <w:r w:rsidRPr="00FB4E13">
        <w:rPr>
          <w:rFonts w:ascii="Arial" w:hAnsi="Arial" w:cs="Arial"/>
          <w:lang w:val="es-CL"/>
        </w:rPr>
        <w:t xml:space="preserve"> manage.py </w:t>
      </w:r>
      <w:proofErr w:type="spellStart"/>
      <w:r w:rsidRPr="00FB4E13">
        <w:rPr>
          <w:rFonts w:ascii="Arial" w:hAnsi="Arial" w:cs="Arial"/>
          <w:lang w:val="es-CL"/>
        </w:rPr>
        <w:t>update_rates</w:t>
      </w:r>
      <w:proofErr w:type="spellEnd"/>
      <w:r w:rsidR="00FB4E13">
        <w:rPr>
          <w:rFonts w:ascii="Arial" w:hAnsi="Arial" w:cs="Arial"/>
          <w:lang w:val="es-CL"/>
        </w:rPr>
        <w:t>”</w:t>
      </w:r>
      <w:r w:rsidRPr="00FB4E13">
        <w:rPr>
          <w:rFonts w:ascii="Arial" w:hAnsi="Arial" w:cs="Arial"/>
          <w:lang w:val="es-CL"/>
        </w:rPr>
        <w:br/>
        <w:t xml:space="preserve">3. Espera el mensaje de confirmación </w:t>
      </w:r>
      <w:r w:rsidR="00FB4E13">
        <w:rPr>
          <w:rFonts w:ascii="Arial" w:hAnsi="Arial" w:cs="Arial"/>
          <w:lang w:val="es-CL"/>
        </w:rPr>
        <w:t>“</w:t>
      </w:r>
      <w:r w:rsidRPr="00FB4E13">
        <w:rPr>
          <w:rFonts w:ascii="Arial" w:hAnsi="Arial" w:cs="Arial"/>
          <w:lang w:val="es-CL"/>
        </w:rPr>
        <w:t>Tasas actualizadas correctamente</w:t>
      </w:r>
      <w:r w:rsidR="00FB4E13">
        <w:rPr>
          <w:rFonts w:ascii="Arial" w:hAnsi="Arial" w:cs="Arial"/>
          <w:lang w:val="es-CL"/>
        </w:rPr>
        <w:t>”</w:t>
      </w:r>
      <w:r w:rsidRPr="00FB4E13">
        <w:rPr>
          <w:rFonts w:ascii="Arial" w:hAnsi="Arial" w:cs="Arial"/>
          <w:lang w:val="es-CL"/>
        </w:rPr>
        <w:t>.</w:t>
      </w:r>
      <w:r w:rsidRPr="00FB4E13">
        <w:rPr>
          <w:rFonts w:ascii="Arial" w:hAnsi="Arial" w:cs="Arial"/>
          <w:lang w:val="es-CL"/>
        </w:rPr>
        <w:br/>
        <w:t>4. Verifica los nuevos valores en el panel administrativo o en la página principal.</w:t>
      </w:r>
    </w:p>
    <w:p w14:paraId="41485424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5. Gestión de Transacciones</w:t>
      </w:r>
    </w:p>
    <w:p w14:paraId="0ED0B655" w14:textId="77777777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Los usuarios pueden registrar transacciones en distintas monedas y consultar el histórico de operaciones. Cada registro incluye el monto, la moneda, la fecha y el valor equivalente en USD para mantener uniformidad contable.</w:t>
      </w:r>
    </w:p>
    <w:p w14:paraId="77EF98C4" w14:textId="77777777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 xml:space="preserve">Desde la API REST, las transacciones se gestionan mediante </w:t>
      </w:r>
      <w:proofErr w:type="spellStart"/>
      <w:r w:rsidRPr="00FB4E13">
        <w:rPr>
          <w:rFonts w:ascii="Arial" w:hAnsi="Arial" w:cs="Arial"/>
          <w:lang w:val="es-CL"/>
        </w:rPr>
        <w:t>endpoints</w:t>
      </w:r>
      <w:proofErr w:type="spellEnd"/>
      <w:r w:rsidRPr="00FB4E13">
        <w:rPr>
          <w:rFonts w:ascii="Arial" w:hAnsi="Arial" w:cs="Arial"/>
          <w:lang w:val="es-CL"/>
        </w:rPr>
        <w:t xml:space="preserve"> con soporte para operaciones CRUD (crear, leer, actualizar y eliminar).</w:t>
      </w:r>
    </w:p>
    <w:p w14:paraId="3DC498C1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6. Visualización de Tasas de Cambio</w:t>
      </w:r>
    </w:p>
    <w:p w14:paraId="3A250033" w14:textId="77777777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En la parte inferior del conversor de la página principal se muestran las tasas actuales de cada moneda. Los valores son números enteros redondeados para facilitar su lectura y comparación.</w:t>
      </w:r>
    </w:p>
    <w:p w14:paraId="3885876F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7. Flujos de Trabajo</w:t>
      </w:r>
    </w:p>
    <w:p w14:paraId="75A97E2B" w14:textId="33587EF0" w:rsidR="00FE0551" w:rsidRPr="00FB4E13" w:rsidRDefault="00FB4E13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1-</w:t>
      </w:r>
      <w:r w:rsidR="00000000" w:rsidRPr="00FB4E13">
        <w:rPr>
          <w:rFonts w:ascii="Arial" w:hAnsi="Arial" w:cs="Arial"/>
          <w:b/>
          <w:bCs/>
          <w:lang w:val="es-CL"/>
        </w:rPr>
        <w:t>Administrador</w:t>
      </w:r>
      <w:r w:rsidR="00000000" w:rsidRPr="00FB4E13">
        <w:rPr>
          <w:rFonts w:ascii="Arial" w:hAnsi="Arial" w:cs="Arial"/>
          <w:lang w:val="es-CL"/>
        </w:rPr>
        <w:br/>
        <w:t xml:space="preserve">- Actualiza tasas de cambio con el comando </w:t>
      </w:r>
      <w:r>
        <w:rPr>
          <w:rFonts w:ascii="Arial" w:hAnsi="Arial" w:cs="Arial"/>
          <w:lang w:val="es-CL"/>
        </w:rPr>
        <w:t>“</w:t>
      </w:r>
      <w:proofErr w:type="spellStart"/>
      <w:r w:rsidR="00000000" w:rsidRPr="00FB4E13">
        <w:rPr>
          <w:rFonts w:ascii="Arial" w:hAnsi="Arial" w:cs="Arial"/>
          <w:lang w:val="es-CL"/>
        </w:rPr>
        <w:t>update_rates</w:t>
      </w:r>
      <w:proofErr w:type="spellEnd"/>
      <w:r>
        <w:rPr>
          <w:rFonts w:ascii="Arial" w:hAnsi="Arial" w:cs="Arial"/>
          <w:lang w:val="es-CL"/>
        </w:rPr>
        <w:t>”</w:t>
      </w:r>
      <w:r w:rsidR="00000000" w:rsidRPr="00FB4E13">
        <w:rPr>
          <w:rFonts w:ascii="Arial" w:hAnsi="Arial" w:cs="Arial"/>
          <w:lang w:val="es-CL"/>
        </w:rPr>
        <w:t>.</w:t>
      </w:r>
      <w:r w:rsidR="00000000" w:rsidRPr="00FB4E13">
        <w:rPr>
          <w:rFonts w:ascii="Arial" w:hAnsi="Arial" w:cs="Arial"/>
          <w:lang w:val="es-CL"/>
        </w:rPr>
        <w:br/>
        <w:t>- Verifica los registros en el panel administrativo.</w:t>
      </w:r>
      <w:r w:rsidR="00000000" w:rsidRPr="00FB4E13">
        <w:rPr>
          <w:rFonts w:ascii="Arial" w:hAnsi="Arial" w:cs="Arial"/>
          <w:lang w:val="es-CL"/>
        </w:rPr>
        <w:br/>
        <w:t>- Supervisa las conversiones realizadas por los usuarios.</w:t>
      </w:r>
      <w:r w:rsidR="00000000" w:rsidRPr="00FB4E13">
        <w:rPr>
          <w:rFonts w:ascii="Arial" w:hAnsi="Arial" w:cs="Arial"/>
          <w:lang w:val="es-CL"/>
        </w:rPr>
        <w:br/>
      </w:r>
      <w:r w:rsidR="00000000" w:rsidRPr="00FB4E13">
        <w:rPr>
          <w:rFonts w:ascii="Arial" w:hAnsi="Arial" w:cs="Arial"/>
          <w:lang w:val="es-CL"/>
        </w:rPr>
        <w:br/>
      </w:r>
      <w:r w:rsidRPr="00FB4E13">
        <w:rPr>
          <w:rFonts w:ascii="Arial" w:hAnsi="Arial" w:cs="Arial"/>
          <w:lang w:val="es-CL"/>
        </w:rPr>
        <w:t>2</w:t>
      </w:r>
      <w:r w:rsidRPr="00FB4E13">
        <w:rPr>
          <w:rFonts w:ascii="Arial" w:hAnsi="Arial" w:cs="Arial"/>
          <w:b/>
          <w:bCs/>
          <w:color w:val="000000" w:themeColor="text1"/>
          <w:lang w:val="es-CL"/>
        </w:rPr>
        <w:t>-</w:t>
      </w:r>
      <w:r w:rsidR="00000000" w:rsidRPr="00FB4E13">
        <w:rPr>
          <w:rFonts w:ascii="Arial" w:hAnsi="Arial" w:cs="Arial"/>
          <w:b/>
          <w:bCs/>
          <w:color w:val="000000" w:themeColor="text1"/>
          <w:lang w:val="es-CL"/>
        </w:rPr>
        <w:t>Usuario General</w:t>
      </w:r>
      <w:r w:rsidRPr="00FB4E13">
        <w:rPr>
          <w:rFonts w:ascii="Arial" w:hAnsi="Arial" w:cs="Arial"/>
          <w:b/>
          <w:bCs/>
          <w:color w:val="000000" w:themeColor="text1"/>
          <w:lang w:val="es-CL"/>
        </w:rPr>
        <w:t>:</w:t>
      </w:r>
      <w:r w:rsidR="00000000" w:rsidRPr="00FB4E13">
        <w:rPr>
          <w:rFonts w:ascii="Arial" w:hAnsi="Arial" w:cs="Arial"/>
          <w:lang w:val="es-CL"/>
        </w:rPr>
        <w:br/>
        <w:t>- Utiliza el conversor para calcular valores entre monedas.</w:t>
      </w:r>
      <w:r w:rsidR="00000000" w:rsidRPr="00FB4E13">
        <w:rPr>
          <w:rFonts w:ascii="Arial" w:hAnsi="Arial" w:cs="Arial"/>
          <w:lang w:val="es-CL"/>
        </w:rPr>
        <w:br/>
        <w:t>- Consulta las tasas actuales en la interfaz.</w:t>
      </w:r>
      <w:r w:rsidR="00000000" w:rsidRPr="00FB4E13">
        <w:rPr>
          <w:rFonts w:ascii="Arial" w:hAnsi="Arial" w:cs="Arial"/>
          <w:lang w:val="es-CL"/>
        </w:rPr>
        <w:br/>
        <w:t>- Puede registrar operaciones si cuenta con permisos.</w:t>
      </w:r>
    </w:p>
    <w:p w14:paraId="025A3774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8. Solución de Problemas</w:t>
      </w:r>
    </w:p>
    <w:p w14:paraId="5A0E0C1F" w14:textId="77777777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>• Si el sistema no carga, verifica que el entorno virtual esté activado y el servidor esté en ejecución.</w:t>
      </w:r>
      <w:r w:rsidRPr="00FB4E13">
        <w:rPr>
          <w:rFonts w:ascii="Arial" w:hAnsi="Arial" w:cs="Arial"/>
          <w:lang w:val="es-CL"/>
        </w:rPr>
        <w:br/>
        <w:t>• Si la API de tasas devuelve error, revisa tu conexión a internet o intenta nuevamente más tarde.</w:t>
      </w:r>
      <w:r w:rsidRPr="00FB4E13">
        <w:rPr>
          <w:rFonts w:ascii="Arial" w:hAnsi="Arial" w:cs="Arial"/>
          <w:lang w:val="es-CL"/>
        </w:rPr>
        <w:br/>
        <w:t xml:space="preserve">• Si no puedes acceder al panel administrativo, asegúrate de haber creado el </w:t>
      </w:r>
      <w:proofErr w:type="spellStart"/>
      <w:r w:rsidRPr="00FB4E13">
        <w:rPr>
          <w:rFonts w:ascii="Arial" w:hAnsi="Arial" w:cs="Arial"/>
          <w:lang w:val="es-CL"/>
        </w:rPr>
        <w:t>superusuario</w:t>
      </w:r>
      <w:proofErr w:type="spellEnd"/>
      <w:r w:rsidRPr="00FB4E13">
        <w:rPr>
          <w:rFonts w:ascii="Arial" w:hAnsi="Arial" w:cs="Arial"/>
          <w:lang w:val="es-CL"/>
        </w:rPr>
        <w:t xml:space="preserve"> correctamente.</w:t>
      </w:r>
    </w:p>
    <w:p w14:paraId="67F3D6D4" w14:textId="77777777" w:rsidR="00FE0551" w:rsidRPr="00FB4E13" w:rsidRDefault="00000000">
      <w:pPr>
        <w:pStyle w:val="Heading2"/>
        <w:rPr>
          <w:rFonts w:ascii="Arial" w:hAnsi="Arial" w:cs="Arial"/>
          <w:color w:val="EE0000"/>
          <w:lang w:val="es-CL"/>
        </w:rPr>
      </w:pPr>
      <w:r w:rsidRPr="00FB4E13">
        <w:rPr>
          <w:rFonts w:ascii="Arial" w:hAnsi="Arial" w:cs="Arial"/>
          <w:color w:val="EE0000"/>
          <w:lang w:val="es-CL"/>
        </w:rPr>
        <w:t>9. Créditos</w:t>
      </w:r>
    </w:p>
    <w:p w14:paraId="1085847F" w14:textId="6C710C78" w:rsidR="00FE0551" w:rsidRPr="00FB4E13" w:rsidRDefault="00000000">
      <w:pPr>
        <w:rPr>
          <w:rFonts w:ascii="Arial" w:hAnsi="Arial" w:cs="Arial"/>
          <w:lang w:val="es-CL"/>
        </w:rPr>
      </w:pPr>
      <w:r w:rsidRPr="00FB4E13">
        <w:rPr>
          <w:rFonts w:ascii="Arial" w:hAnsi="Arial" w:cs="Arial"/>
          <w:lang w:val="es-CL"/>
        </w:rPr>
        <w:t xml:space="preserve">Sistema desarrollado por </w:t>
      </w:r>
      <w:proofErr w:type="gramStart"/>
      <w:r w:rsidRPr="00FB4E13">
        <w:rPr>
          <w:rFonts w:ascii="Arial" w:hAnsi="Arial" w:cs="Arial"/>
          <w:lang w:val="es-CL"/>
        </w:rPr>
        <w:t xml:space="preserve">el </w:t>
      </w:r>
      <w:r w:rsidR="00FB4E13">
        <w:rPr>
          <w:rFonts w:ascii="Arial" w:hAnsi="Arial" w:cs="Arial"/>
          <w:lang w:val="es-CL"/>
        </w:rPr>
        <w:t>estudiantes</w:t>
      </w:r>
      <w:proofErr w:type="gramEnd"/>
      <w:r w:rsidR="00FB4E13">
        <w:rPr>
          <w:rFonts w:ascii="Arial" w:hAnsi="Arial" w:cs="Arial"/>
          <w:lang w:val="es-CL"/>
        </w:rPr>
        <w:t xml:space="preserve"> de Inacap</w:t>
      </w:r>
      <w:r w:rsidRPr="00FB4E13">
        <w:rPr>
          <w:rFonts w:ascii="Arial" w:hAnsi="Arial" w:cs="Arial"/>
          <w:lang w:val="es-CL"/>
        </w:rPr>
        <w:t xml:space="preserve"> como parte del proyecto </w:t>
      </w:r>
      <w:r w:rsidR="001E4C89">
        <w:rPr>
          <w:rFonts w:ascii="Arial" w:hAnsi="Arial" w:cs="Arial"/>
          <w:lang w:val="es-CL"/>
        </w:rPr>
        <w:t xml:space="preserve">NUAM para programación Back </w:t>
      </w:r>
      <w:proofErr w:type="spellStart"/>
      <w:r w:rsidR="001E4C89">
        <w:rPr>
          <w:rFonts w:ascii="Arial" w:hAnsi="Arial" w:cs="Arial"/>
          <w:lang w:val="es-CL"/>
        </w:rPr>
        <w:t>End</w:t>
      </w:r>
      <w:proofErr w:type="spellEnd"/>
      <w:r w:rsidR="001E4C89">
        <w:rPr>
          <w:rFonts w:ascii="Arial" w:hAnsi="Arial" w:cs="Arial"/>
          <w:lang w:val="es-CL"/>
        </w:rPr>
        <w:t xml:space="preserve"> para la empresa NUAM</w:t>
      </w:r>
      <w:r w:rsidRPr="00FB4E13">
        <w:rPr>
          <w:rFonts w:ascii="Arial" w:hAnsi="Arial" w:cs="Arial"/>
          <w:lang w:val="es-CL"/>
        </w:rPr>
        <w:t xml:space="preserve"> para las sedes de Chile, Colombia y Perú.</w:t>
      </w:r>
      <w:r w:rsidRPr="00FB4E13">
        <w:rPr>
          <w:rFonts w:ascii="Arial" w:hAnsi="Arial" w:cs="Arial"/>
          <w:lang w:val="es-CL"/>
        </w:rPr>
        <w:br/>
        <w:t>Tecnologías utilizadas: Django, Django REST Framework, HTML, CSS, JavaScript.</w:t>
      </w:r>
    </w:p>
    <w:sectPr w:rsidR="00FE0551" w:rsidRPr="00FB4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595470">
    <w:abstractNumId w:val="8"/>
  </w:num>
  <w:num w:numId="2" w16cid:durableId="72511068">
    <w:abstractNumId w:val="6"/>
  </w:num>
  <w:num w:numId="3" w16cid:durableId="311256341">
    <w:abstractNumId w:val="5"/>
  </w:num>
  <w:num w:numId="4" w16cid:durableId="391540963">
    <w:abstractNumId w:val="4"/>
  </w:num>
  <w:num w:numId="5" w16cid:durableId="1143044292">
    <w:abstractNumId w:val="7"/>
  </w:num>
  <w:num w:numId="6" w16cid:durableId="1471560688">
    <w:abstractNumId w:val="3"/>
  </w:num>
  <w:num w:numId="7" w16cid:durableId="1956668663">
    <w:abstractNumId w:val="2"/>
  </w:num>
  <w:num w:numId="8" w16cid:durableId="689066151">
    <w:abstractNumId w:val="1"/>
  </w:num>
  <w:num w:numId="9" w16cid:durableId="65248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C89"/>
    <w:rsid w:val="0029639D"/>
    <w:rsid w:val="00326F90"/>
    <w:rsid w:val="00633EBA"/>
    <w:rsid w:val="00AA1D8D"/>
    <w:rsid w:val="00B47730"/>
    <w:rsid w:val="00CB0664"/>
    <w:rsid w:val="00FB4E13"/>
    <w:rsid w:val="00FC693F"/>
    <w:rsid w:val="00FE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4046F"/>
  <w14:defaultImageDpi w14:val="300"/>
  <w15:docId w15:val="{67016B28-7B22-4D18-95DE-45200FA9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554</Words>
  <Characters>3140</Characters>
  <Application>Microsoft Office Word</Application>
  <DocSecurity>0</DocSecurity>
  <Lines>73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RENATO ALONSO BRIONES HENRIQUEZ</cp:lastModifiedBy>
  <cp:revision>2</cp:revision>
  <dcterms:created xsi:type="dcterms:W3CDTF">2013-12-23T23:15:00Z</dcterms:created>
  <dcterms:modified xsi:type="dcterms:W3CDTF">2025-11-10T22:31:00Z</dcterms:modified>
  <cp:category/>
</cp:coreProperties>
</file>