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2B2D" w14:textId="77777777" w:rsidR="008F6C4C" w:rsidRDefault="008F6C4C" w:rsidP="008F6C4C">
      <w:pPr>
        <w:pStyle w:val="a8"/>
        <w:rPr>
          <w:rFonts w:ascii="黑体" w:eastAsia="黑体" w:hint="eastAsia"/>
          <w:b/>
          <w:sz w:val="52"/>
          <w:szCs w:val="52"/>
          <w:lang w:eastAsia="zh-CN"/>
        </w:rPr>
      </w:pPr>
    </w:p>
    <w:p w14:paraId="53672C63" w14:textId="3A5827BD" w:rsidR="008F6C4C" w:rsidRPr="00296F22" w:rsidRDefault="008F6C4C" w:rsidP="008F6C4C">
      <w:pPr>
        <w:pStyle w:val="a8"/>
        <w:rPr>
          <w:rFonts w:ascii="黑体" w:eastAsia="黑体"/>
          <w:b/>
          <w:sz w:val="52"/>
          <w:szCs w:val="52"/>
          <w:lang w:eastAsia="zh-CN"/>
        </w:rPr>
      </w:pPr>
      <w:r w:rsidRPr="00296F22">
        <w:rPr>
          <w:rFonts w:ascii="黑体" w:eastAsia="黑体" w:hint="eastAsia"/>
          <w:b/>
          <w:sz w:val="52"/>
          <w:szCs w:val="52"/>
          <w:lang w:eastAsia="zh-CN"/>
        </w:rPr>
        <w:t>中移</w:t>
      </w:r>
      <w:r>
        <w:rPr>
          <w:rFonts w:ascii="黑体" w:eastAsia="黑体" w:hint="eastAsia"/>
          <w:b/>
          <w:sz w:val="52"/>
          <w:szCs w:val="52"/>
          <w:lang w:eastAsia="zh-CN"/>
        </w:rPr>
        <w:t>在线服务有限公司</w:t>
      </w:r>
    </w:p>
    <w:p w14:paraId="381EA164" w14:textId="24E6550E" w:rsidR="008F6C4C" w:rsidRPr="00296F22" w:rsidRDefault="008F6C4C" w:rsidP="008F6C4C">
      <w:pPr>
        <w:pStyle w:val="a8"/>
        <w:rPr>
          <w:rFonts w:ascii="黑体" w:eastAsia="黑体"/>
          <w:b/>
          <w:sz w:val="52"/>
          <w:szCs w:val="52"/>
          <w:lang w:eastAsia="zh-CN"/>
        </w:rPr>
      </w:pPr>
      <w:r>
        <w:rPr>
          <w:rFonts w:ascii="黑体" w:eastAsia="黑体" w:hint="eastAsia"/>
          <w:b/>
          <w:sz w:val="52"/>
          <w:szCs w:val="52"/>
          <w:lang w:eastAsia="zh-CN"/>
        </w:rPr>
        <w:t>网络</w:t>
      </w:r>
      <w:proofErr w:type="gramStart"/>
      <w:r w:rsidR="004C5784">
        <w:rPr>
          <w:rFonts w:ascii="黑体" w:eastAsia="黑体" w:hint="eastAsia"/>
          <w:b/>
          <w:sz w:val="52"/>
          <w:szCs w:val="52"/>
          <w:lang w:eastAsia="zh-CN"/>
        </w:rPr>
        <w:t>策略</w:t>
      </w:r>
      <w:r w:rsidR="00241D67">
        <w:rPr>
          <w:rFonts w:ascii="黑体" w:eastAsia="黑体" w:hint="eastAsia"/>
          <w:b/>
          <w:sz w:val="52"/>
          <w:szCs w:val="52"/>
          <w:lang w:eastAsia="zh-CN"/>
        </w:rPr>
        <w:t>工单</w:t>
      </w:r>
      <w:r w:rsidRPr="00296F22">
        <w:rPr>
          <w:rFonts w:ascii="黑体" w:eastAsia="黑体" w:hint="eastAsia"/>
          <w:b/>
          <w:sz w:val="52"/>
          <w:szCs w:val="52"/>
          <w:lang w:eastAsia="zh-CN"/>
        </w:rPr>
        <w:t>管理</w:t>
      </w:r>
      <w:proofErr w:type="gramEnd"/>
      <w:r w:rsidRPr="00296F22">
        <w:rPr>
          <w:rFonts w:ascii="黑体" w:eastAsia="黑体" w:hint="eastAsia"/>
          <w:b/>
          <w:sz w:val="52"/>
          <w:szCs w:val="52"/>
          <w:lang w:eastAsia="zh-CN"/>
        </w:rPr>
        <w:t>规定</w:t>
      </w:r>
    </w:p>
    <w:p w14:paraId="0A22417D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5F3708D0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5D59FA70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5FE98396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1C69F6B9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282AD9E5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0EF5F2FF" w14:textId="77777777" w:rsidR="008F6C4C" w:rsidRPr="00296F22" w:rsidRDefault="008F6C4C" w:rsidP="008F6C4C">
      <w:pPr>
        <w:tabs>
          <w:tab w:val="left" w:pos="2790"/>
        </w:tabs>
        <w:rPr>
          <w:rFonts w:ascii="微软雅黑" w:eastAsia="微软雅黑" w:hAnsi="微软雅黑"/>
          <w:sz w:val="22"/>
        </w:rPr>
      </w:pPr>
    </w:p>
    <w:p w14:paraId="0C77DB16" w14:textId="77777777" w:rsidR="008F6C4C" w:rsidRPr="00296F22" w:rsidRDefault="008F6C4C" w:rsidP="008F6C4C">
      <w:pPr>
        <w:jc w:val="center"/>
        <w:rPr>
          <w:rFonts w:ascii="仿宋_GB2312" w:eastAsia="仿宋_GB2312" w:hAnsi="宋体"/>
          <w:b/>
          <w:bCs/>
          <w:sz w:val="32"/>
          <w:szCs w:val="30"/>
        </w:rPr>
      </w:pPr>
      <w:r>
        <w:rPr>
          <w:rFonts w:ascii="仿宋_GB2312" w:eastAsia="仿宋_GB2312" w:hAnsi="宋体" w:hint="eastAsia"/>
          <w:b/>
          <w:bCs/>
          <w:sz w:val="32"/>
          <w:szCs w:val="30"/>
        </w:rPr>
        <w:t>中移在线服务有限公司I</w:t>
      </w:r>
      <w:r>
        <w:rPr>
          <w:rFonts w:ascii="仿宋_GB2312" w:eastAsia="仿宋_GB2312" w:hAnsi="宋体"/>
          <w:b/>
          <w:bCs/>
          <w:sz w:val="32"/>
          <w:szCs w:val="30"/>
        </w:rPr>
        <w:t>T</w:t>
      </w:r>
      <w:r>
        <w:rPr>
          <w:rFonts w:ascii="仿宋_GB2312" w:eastAsia="仿宋_GB2312" w:hAnsi="宋体" w:hint="eastAsia"/>
          <w:b/>
          <w:bCs/>
          <w:sz w:val="32"/>
          <w:szCs w:val="30"/>
        </w:rPr>
        <w:t>系统</w:t>
      </w:r>
      <w:r w:rsidRPr="00296F22">
        <w:rPr>
          <w:rFonts w:ascii="仿宋_GB2312" w:eastAsia="仿宋_GB2312" w:hAnsi="宋体" w:hint="eastAsia"/>
          <w:b/>
          <w:bCs/>
          <w:sz w:val="32"/>
          <w:szCs w:val="30"/>
        </w:rPr>
        <w:t>部</w:t>
      </w:r>
    </w:p>
    <w:p w14:paraId="6D1C822D" w14:textId="77777777" w:rsidR="008F6C4C" w:rsidRDefault="008F6C4C" w:rsidP="008F6C4C">
      <w:pPr>
        <w:jc w:val="center"/>
        <w:rPr>
          <w:rFonts w:ascii="仿宋_GB2312" w:eastAsia="仿宋_GB2312" w:hAnsi="宋体"/>
          <w:b/>
          <w:bCs/>
          <w:sz w:val="32"/>
          <w:szCs w:val="30"/>
        </w:rPr>
      </w:pPr>
      <w:r w:rsidRPr="00296F22">
        <w:rPr>
          <w:rFonts w:ascii="仿宋_GB2312" w:eastAsia="仿宋_GB2312" w:hAnsi="宋体" w:hint="eastAsia"/>
          <w:b/>
          <w:bCs/>
          <w:sz w:val="32"/>
          <w:szCs w:val="30"/>
        </w:rPr>
        <w:t>201</w:t>
      </w:r>
      <w:r>
        <w:rPr>
          <w:rFonts w:ascii="仿宋_GB2312" w:eastAsia="仿宋_GB2312" w:hAnsi="宋体"/>
          <w:b/>
          <w:bCs/>
          <w:sz w:val="32"/>
          <w:szCs w:val="30"/>
        </w:rPr>
        <w:t>9</w:t>
      </w:r>
      <w:r w:rsidRPr="00296F22">
        <w:rPr>
          <w:rFonts w:ascii="仿宋_GB2312" w:eastAsia="仿宋_GB2312" w:hAnsi="宋体" w:hint="eastAsia"/>
          <w:b/>
          <w:bCs/>
          <w:sz w:val="32"/>
          <w:szCs w:val="30"/>
        </w:rPr>
        <w:t>版</w:t>
      </w:r>
    </w:p>
    <w:p w14:paraId="062E1A25" w14:textId="2D4C924B" w:rsidR="00C6278B" w:rsidRPr="00C6278B" w:rsidRDefault="008F6C4C" w:rsidP="00C6278B">
      <w:pPr>
        <w:widowControl/>
        <w:jc w:val="left"/>
        <w:rPr>
          <w:rFonts w:ascii="华文宋体" w:eastAsia="华文宋体" w:hAnsi="华文宋体"/>
          <w:b/>
          <w:sz w:val="32"/>
          <w:szCs w:val="32"/>
        </w:rPr>
      </w:pPr>
      <w:r>
        <w:rPr>
          <w:rFonts w:ascii="华文宋体" w:eastAsia="华文宋体" w:hAnsi="华文宋体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64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DA8AD" w14:textId="262E831E" w:rsidR="00C6278B" w:rsidRPr="00AD0D16" w:rsidRDefault="00C6278B" w:rsidP="00C6278B">
          <w:pPr>
            <w:pStyle w:val="TOC"/>
            <w:jc w:val="center"/>
            <w:rPr>
              <w:b/>
            </w:rPr>
          </w:pPr>
          <w:r w:rsidRPr="00AD0D16">
            <w:rPr>
              <w:b/>
              <w:color w:val="000000" w:themeColor="text1"/>
              <w:lang w:val="zh-CN"/>
            </w:rPr>
            <w:t>目录</w:t>
          </w:r>
        </w:p>
        <w:p w14:paraId="00F4494D" w14:textId="2C5788B1" w:rsidR="00207E28" w:rsidRDefault="00C6278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419793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第一章 总则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_Toc6419793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3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36ACCE83" w14:textId="38BC1F02" w:rsidR="00207E28" w:rsidRDefault="00A5488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419794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第二章 安全策略的审批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_Toc6419794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4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1E7B52A2" w14:textId="734FA3E5" w:rsidR="00207E28" w:rsidRDefault="00A5488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419795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第一节 安全策略开通审批步骤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_Toc6419795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4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7C1DC406" w14:textId="72222898" w:rsidR="00207E28" w:rsidRDefault="00A5488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419796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第二节 安全策略开通审批原则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_Toc6419796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4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1CF61CB5" w14:textId="6EC9C467" w:rsidR="00207E28" w:rsidRDefault="00A5488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419797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第三节 安全策略的变更及删除审批步骤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_Toc6419797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7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28B80F6A" w14:textId="56E1ACD2" w:rsidR="00207E28" w:rsidRDefault="00A5488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419798" w:history="1">
            <w:r w:rsidR="00207E28" w:rsidRPr="00FB47F2">
              <w:rPr>
                <w:rStyle w:val="aa"/>
                <w:rFonts w:ascii="华文宋体" w:eastAsia="华文宋体" w:hAnsi="华文宋体"/>
                <w:b/>
                <w:noProof/>
              </w:rPr>
              <w:t>第三章 安全策略的制作、审核及发布</w:t>
            </w:r>
            <w:r w:rsidR="00207E28">
              <w:rPr>
                <w:noProof/>
                <w:webHidden/>
              </w:rPr>
              <w:tab/>
            </w:r>
            <w:r w:rsidR="00207E28">
              <w:rPr>
                <w:noProof/>
                <w:webHidden/>
              </w:rPr>
              <w:fldChar w:fldCharType="begin"/>
            </w:r>
            <w:r w:rsidR="00207E28">
              <w:rPr>
                <w:noProof/>
                <w:webHidden/>
              </w:rPr>
              <w:instrText xml:space="preserve"> PAGEREF _Toc6419798 \h </w:instrText>
            </w:r>
            <w:r w:rsidR="00207E28">
              <w:rPr>
                <w:noProof/>
                <w:webHidden/>
              </w:rPr>
            </w:r>
            <w:r w:rsidR="00207E28">
              <w:rPr>
                <w:noProof/>
                <w:webHidden/>
              </w:rPr>
              <w:fldChar w:fldCharType="separate"/>
            </w:r>
            <w:r w:rsidR="00BF41C6">
              <w:rPr>
                <w:noProof/>
                <w:webHidden/>
              </w:rPr>
              <w:t>8</w:t>
            </w:r>
            <w:r w:rsidR="00207E28">
              <w:rPr>
                <w:noProof/>
                <w:webHidden/>
              </w:rPr>
              <w:fldChar w:fldCharType="end"/>
            </w:r>
          </w:hyperlink>
        </w:p>
        <w:p w14:paraId="6E2CC744" w14:textId="558E3CFE" w:rsidR="00C6278B" w:rsidRDefault="00C6278B">
          <w:r>
            <w:rPr>
              <w:b/>
              <w:bCs/>
              <w:lang w:val="zh-CN"/>
            </w:rPr>
            <w:fldChar w:fldCharType="end"/>
          </w:r>
        </w:p>
      </w:sdtContent>
    </w:sdt>
    <w:p w14:paraId="56CA2EC3" w14:textId="6D9512FF" w:rsidR="00C6278B" w:rsidRDefault="00C6278B">
      <w:pPr>
        <w:widowControl/>
        <w:jc w:val="left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/>
          <w:b/>
          <w:sz w:val="28"/>
          <w:szCs w:val="28"/>
        </w:rPr>
        <w:br w:type="page"/>
      </w:r>
    </w:p>
    <w:p w14:paraId="0B06B2FB" w14:textId="77777777" w:rsidR="00C6278B" w:rsidRPr="00C6278B" w:rsidRDefault="00C6278B" w:rsidP="00C6278B">
      <w:pPr>
        <w:widowControl/>
        <w:jc w:val="left"/>
        <w:rPr>
          <w:rFonts w:ascii="华文宋体" w:eastAsia="华文宋体" w:hAnsi="华文宋体"/>
          <w:b/>
          <w:sz w:val="28"/>
          <w:szCs w:val="28"/>
        </w:rPr>
      </w:pPr>
    </w:p>
    <w:p w14:paraId="57FA2A43" w14:textId="0AB67B9C" w:rsidR="00446A51" w:rsidRPr="003E73B8" w:rsidRDefault="003E73B8" w:rsidP="00C6278B">
      <w:pPr>
        <w:pStyle w:val="a7"/>
        <w:ind w:left="780" w:firstLineChars="0" w:firstLine="0"/>
        <w:jc w:val="center"/>
        <w:outlineLvl w:val="0"/>
        <w:rPr>
          <w:rFonts w:ascii="华文宋体" w:eastAsia="华文宋体" w:hAnsi="华文宋体"/>
          <w:b/>
          <w:sz w:val="28"/>
          <w:szCs w:val="28"/>
        </w:rPr>
      </w:pPr>
      <w:bookmarkStart w:id="0" w:name="_Toc6419793"/>
      <w:r w:rsidRPr="003E73B8">
        <w:rPr>
          <w:rFonts w:ascii="华文宋体" w:eastAsia="华文宋体" w:hAnsi="华文宋体" w:hint="eastAsia"/>
          <w:b/>
          <w:sz w:val="28"/>
          <w:szCs w:val="28"/>
        </w:rPr>
        <w:t>第一章 总则</w:t>
      </w:r>
      <w:bookmarkEnd w:id="0"/>
    </w:p>
    <w:p w14:paraId="0C15DB7A" w14:textId="32C17139" w:rsidR="00BB5524" w:rsidRPr="00DC156D" w:rsidRDefault="005A3D2B" w:rsidP="00306FD7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proofErr w:type="gramStart"/>
      <w:r>
        <w:rPr>
          <w:rFonts w:ascii="华文宋体" w:eastAsia="华文宋体" w:hAnsi="华文宋体" w:hint="eastAsia"/>
          <w:sz w:val="28"/>
          <w:szCs w:val="28"/>
        </w:rPr>
        <w:t>研发云</w:t>
      </w:r>
      <w:r w:rsidR="00241D67">
        <w:rPr>
          <w:rFonts w:ascii="华文宋体" w:eastAsia="华文宋体" w:hAnsi="华文宋体" w:hint="eastAsia"/>
          <w:sz w:val="28"/>
          <w:szCs w:val="28"/>
        </w:rPr>
        <w:t>网络</w:t>
      </w:r>
      <w:proofErr w:type="gramEnd"/>
      <w:r w:rsidR="00CD66DF">
        <w:rPr>
          <w:rFonts w:ascii="华文宋体" w:eastAsia="华文宋体" w:hAnsi="华文宋体" w:hint="eastAsia"/>
          <w:sz w:val="28"/>
          <w:szCs w:val="28"/>
        </w:rPr>
        <w:t>支撑工单是在线公司各安全域防火墙</w:t>
      </w:r>
      <w:r>
        <w:rPr>
          <w:rFonts w:ascii="华文宋体" w:eastAsia="华文宋体" w:hAnsi="华文宋体" w:hint="eastAsia"/>
          <w:sz w:val="28"/>
          <w:szCs w:val="28"/>
        </w:rPr>
        <w:t>、负载均衡器</w:t>
      </w:r>
      <w:r w:rsidR="00CD66DF">
        <w:rPr>
          <w:rFonts w:ascii="华文宋体" w:eastAsia="华文宋体" w:hAnsi="华文宋体" w:hint="eastAsia"/>
          <w:sz w:val="28"/>
          <w:szCs w:val="28"/>
        </w:rPr>
        <w:t>策略开通</w:t>
      </w:r>
      <w:r w:rsidR="00C55E76">
        <w:rPr>
          <w:rFonts w:ascii="华文宋体" w:eastAsia="华文宋体" w:hAnsi="华文宋体" w:hint="eastAsia"/>
          <w:sz w:val="28"/>
          <w:szCs w:val="28"/>
        </w:rPr>
        <w:t>、修改、删除</w:t>
      </w:r>
      <w:r w:rsidR="00CD66DF">
        <w:rPr>
          <w:rFonts w:ascii="华文宋体" w:eastAsia="华文宋体" w:hAnsi="华文宋体" w:hint="eastAsia"/>
          <w:sz w:val="28"/>
          <w:szCs w:val="28"/>
        </w:rPr>
        <w:t>的唯一依据，任何</w:t>
      </w:r>
      <w:r>
        <w:rPr>
          <w:rFonts w:ascii="华文宋体" w:eastAsia="华文宋体" w:hAnsi="华文宋体" w:hint="eastAsia"/>
          <w:sz w:val="28"/>
          <w:szCs w:val="28"/>
        </w:rPr>
        <w:t>安全</w:t>
      </w:r>
      <w:r w:rsidR="00CD66DF">
        <w:rPr>
          <w:rFonts w:ascii="华文宋体" w:eastAsia="华文宋体" w:hAnsi="华文宋体" w:hint="eastAsia"/>
          <w:sz w:val="28"/>
          <w:szCs w:val="28"/>
        </w:rPr>
        <w:t>策略必须能够在工单系统中回溯</w:t>
      </w:r>
    </w:p>
    <w:p w14:paraId="612086CB" w14:textId="2238B089" w:rsidR="00823A35" w:rsidRPr="00823A35" w:rsidRDefault="00823A35" w:rsidP="00823A35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</w:rPr>
      </w:pPr>
      <w:r w:rsidRPr="00823A35">
        <w:rPr>
          <w:noProof/>
        </w:rPr>
        <w:drawing>
          <wp:anchor distT="0" distB="0" distL="114300" distR="114300" simplePos="0" relativeHeight="251658240" behindDoc="1" locked="0" layoutInCell="1" allowOverlap="1" wp14:anchorId="758D7144" wp14:editId="01892CBF">
            <wp:simplePos x="0" y="0"/>
            <wp:positionH relativeFrom="margin">
              <wp:posOffset>621665</wp:posOffset>
            </wp:positionH>
            <wp:positionV relativeFrom="paragraph">
              <wp:posOffset>2335530</wp:posOffset>
            </wp:positionV>
            <wp:extent cx="4529455" cy="4540250"/>
            <wp:effectExtent l="0" t="0" r="4445" b="0"/>
            <wp:wrapTight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ight>
            <wp:docPr id="3" name="图片 3" descr="C:\Users\wei\AppData\Local\Temp\15554988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\AppData\Local\Temp\155549884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12484">
        <w:rPr>
          <w:rFonts w:ascii="华文宋体" w:eastAsia="华文宋体" w:hAnsi="华文宋体" w:hint="eastAsia"/>
          <w:sz w:val="28"/>
        </w:rPr>
        <w:t>运维组负责</w:t>
      </w:r>
      <w:proofErr w:type="gramEnd"/>
      <w:r w:rsidR="00212484">
        <w:rPr>
          <w:rFonts w:ascii="华文宋体" w:eastAsia="华文宋体" w:hAnsi="华文宋体" w:hint="eastAsia"/>
          <w:sz w:val="28"/>
        </w:rPr>
        <w:t>提交开发环境、生产环境系统架构中为实现系统功能而需要的网络</w:t>
      </w:r>
      <w:proofErr w:type="gramStart"/>
      <w:r w:rsidR="00212484">
        <w:rPr>
          <w:rFonts w:ascii="华文宋体" w:eastAsia="华文宋体" w:hAnsi="华文宋体" w:hint="eastAsia"/>
          <w:sz w:val="28"/>
        </w:rPr>
        <w:t>策略</w:t>
      </w:r>
      <w:proofErr w:type="gramEnd"/>
      <w:r w:rsidR="00477090">
        <w:rPr>
          <w:rFonts w:ascii="华文宋体" w:eastAsia="华文宋体" w:hAnsi="华文宋体" w:hint="eastAsia"/>
          <w:sz w:val="28"/>
        </w:rPr>
        <w:t>工单；</w:t>
      </w:r>
      <w:r w:rsidR="00212484" w:rsidRPr="00477090">
        <w:rPr>
          <w:rFonts w:ascii="华文宋体" w:eastAsia="华文宋体" w:hAnsi="华文宋体" w:hint="eastAsia"/>
          <w:sz w:val="28"/>
        </w:rPr>
        <w:t>质量保障组提交</w:t>
      </w:r>
      <w:r w:rsidR="00477090" w:rsidRPr="00477090">
        <w:rPr>
          <w:rFonts w:ascii="华文宋体" w:eastAsia="华文宋体" w:hAnsi="华文宋体" w:hint="eastAsia"/>
          <w:sz w:val="28"/>
        </w:rPr>
        <w:t>测试环境的相关</w:t>
      </w:r>
      <w:r w:rsidR="00477090">
        <w:rPr>
          <w:rFonts w:ascii="华文宋体" w:eastAsia="华文宋体" w:hAnsi="华文宋体" w:hint="eastAsia"/>
          <w:sz w:val="28"/>
        </w:rPr>
        <w:t>网络</w:t>
      </w:r>
      <w:proofErr w:type="gramStart"/>
      <w:r w:rsidR="00477090" w:rsidRPr="00477090">
        <w:rPr>
          <w:rFonts w:ascii="华文宋体" w:eastAsia="华文宋体" w:hAnsi="华文宋体" w:hint="eastAsia"/>
          <w:sz w:val="28"/>
        </w:rPr>
        <w:t>策略</w:t>
      </w:r>
      <w:r w:rsidR="00477090">
        <w:rPr>
          <w:rFonts w:ascii="华文宋体" w:eastAsia="华文宋体" w:hAnsi="华文宋体" w:hint="eastAsia"/>
          <w:sz w:val="28"/>
        </w:rPr>
        <w:t>工</w:t>
      </w:r>
      <w:proofErr w:type="gramEnd"/>
      <w:r w:rsidR="00477090">
        <w:rPr>
          <w:rFonts w:ascii="华文宋体" w:eastAsia="华文宋体" w:hAnsi="华文宋体" w:hint="eastAsia"/>
          <w:sz w:val="28"/>
        </w:rPr>
        <w:t>单；运营使用网络、业务推广或者用户的网络，由需求方对接人直接提交</w:t>
      </w:r>
      <w:r w:rsidR="00212484" w:rsidRPr="00477090">
        <w:rPr>
          <w:rFonts w:ascii="华文宋体" w:eastAsia="华文宋体" w:hAnsi="华文宋体" w:hint="eastAsia"/>
          <w:sz w:val="28"/>
        </w:rPr>
        <w:t>。</w:t>
      </w:r>
      <w:r w:rsidR="005A3D2B" w:rsidRPr="00477090">
        <w:rPr>
          <w:rFonts w:ascii="华文宋体" w:eastAsia="华文宋体" w:hAnsi="华文宋体" w:hint="eastAsia"/>
          <w:sz w:val="28"/>
          <w:szCs w:val="28"/>
        </w:rPr>
        <w:t>安全组审核对外部暴露范围，基础设施组审核</w:t>
      </w:r>
      <w:r w:rsidR="00C55E76" w:rsidRPr="00477090">
        <w:rPr>
          <w:rFonts w:ascii="华文宋体" w:eastAsia="华文宋体" w:hAnsi="华文宋体" w:hint="eastAsia"/>
          <w:sz w:val="28"/>
          <w:szCs w:val="28"/>
        </w:rPr>
        <w:t>各网络环境安全域之间访问合</w:t>
      </w:r>
      <w:proofErr w:type="gramStart"/>
      <w:r w:rsidR="00C55E76" w:rsidRPr="00477090">
        <w:rPr>
          <w:rFonts w:ascii="华文宋体" w:eastAsia="华文宋体" w:hAnsi="华文宋体" w:hint="eastAsia"/>
          <w:sz w:val="28"/>
          <w:szCs w:val="28"/>
        </w:rPr>
        <w:t>规</w:t>
      </w:r>
      <w:proofErr w:type="gramEnd"/>
      <w:r w:rsidR="00C55E76" w:rsidRPr="00477090">
        <w:rPr>
          <w:rFonts w:ascii="华文宋体" w:eastAsia="华文宋体" w:hAnsi="华文宋体" w:hint="eastAsia"/>
          <w:sz w:val="28"/>
          <w:szCs w:val="28"/>
        </w:rPr>
        <w:t>性，审核完毕后，由基础设施组执行策略</w:t>
      </w:r>
      <w:r w:rsidR="001D1DA9" w:rsidRPr="00477090">
        <w:rPr>
          <w:rFonts w:ascii="华文宋体" w:eastAsia="华文宋体" w:hAnsi="华文宋体" w:hint="eastAsia"/>
          <w:sz w:val="28"/>
          <w:szCs w:val="28"/>
        </w:rPr>
        <w:t>制作及</w:t>
      </w:r>
      <w:r w:rsidR="00C55E76" w:rsidRPr="00477090">
        <w:rPr>
          <w:rFonts w:ascii="华文宋体" w:eastAsia="华文宋体" w:hAnsi="华文宋体" w:hint="eastAsia"/>
          <w:sz w:val="28"/>
          <w:szCs w:val="28"/>
        </w:rPr>
        <w:t>发布</w:t>
      </w:r>
    </w:p>
    <w:p w14:paraId="3CD47BA2" w14:textId="4F30E7C8" w:rsidR="00823A35" w:rsidRPr="00823A35" w:rsidRDefault="00823A35" w:rsidP="00823A35">
      <w:pPr>
        <w:rPr>
          <w:rFonts w:ascii="华文宋体" w:eastAsia="华文宋体" w:hAnsi="华文宋体"/>
          <w:sz w:val="28"/>
        </w:rPr>
      </w:pPr>
    </w:p>
    <w:p w14:paraId="334E327B" w14:textId="65EB7F23" w:rsidR="00C55E76" w:rsidRDefault="00C55E76" w:rsidP="00531906">
      <w:pPr>
        <w:pStyle w:val="a7"/>
        <w:ind w:left="780" w:firstLineChars="0" w:firstLine="0"/>
        <w:jc w:val="center"/>
        <w:outlineLvl w:val="0"/>
        <w:rPr>
          <w:rFonts w:ascii="华文宋体" w:eastAsia="华文宋体" w:hAnsi="华文宋体"/>
          <w:b/>
          <w:sz w:val="28"/>
          <w:szCs w:val="28"/>
        </w:rPr>
      </w:pPr>
      <w:bookmarkStart w:id="1" w:name="_Toc6419794"/>
      <w:r w:rsidRPr="00531906">
        <w:rPr>
          <w:rFonts w:ascii="华文宋体" w:eastAsia="华文宋体" w:hAnsi="华文宋体" w:hint="eastAsia"/>
          <w:b/>
          <w:sz w:val="28"/>
          <w:szCs w:val="28"/>
        </w:rPr>
        <w:lastRenderedPageBreak/>
        <w:t>第二章 安全策略的</w:t>
      </w:r>
      <w:r w:rsidR="00531906" w:rsidRPr="00531906">
        <w:rPr>
          <w:rFonts w:ascii="华文宋体" w:eastAsia="华文宋体" w:hAnsi="华文宋体" w:hint="eastAsia"/>
          <w:b/>
          <w:sz w:val="28"/>
          <w:szCs w:val="28"/>
        </w:rPr>
        <w:t>审批</w:t>
      </w:r>
      <w:bookmarkEnd w:id="1"/>
    </w:p>
    <w:p w14:paraId="730E7ACE" w14:textId="197C30F8" w:rsidR="00FF5FE1" w:rsidRDefault="00FF5FE1" w:rsidP="00FF5FE1">
      <w:pPr>
        <w:pStyle w:val="a7"/>
        <w:ind w:left="780" w:firstLineChars="0" w:firstLine="0"/>
        <w:jc w:val="center"/>
        <w:outlineLvl w:val="1"/>
        <w:rPr>
          <w:rFonts w:ascii="华文宋体" w:eastAsia="华文宋体" w:hAnsi="华文宋体"/>
          <w:b/>
          <w:sz w:val="28"/>
          <w:szCs w:val="28"/>
        </w:rPr>
      </w:pPr>
      <w:bookmarkStart w:id="2" w:name="_Toc6419795"/>
      <w:r>
        <w:rPr>
          <w:rFonts w:ascii="华文宋体" w:eastAsia="华文宋体" w:hAnsi="华文宋体" w:hint="eastAsia"/>
          <w:b/>
          <w:sz w:val="28"/>
          <w:szCs w:val="28"/>
        </w:rPr>
        <w:t>第一节 安全策略</w:t>
      </w:r>
      <w:r w:rsidR="00DE08A8">
        <w:rPr>
          <w:rFonts w:ascii="华文宋体" w:eastAsia="华文宋体" w:hAnsi="华文宋体" w:hint="eastAsia"/>
          <w:b/>
          <w:sz w:val="28"/>
          <w:szCs w:val="28"/>
        </w:rPr>
        <w:t>开通审批步骤</w:t>
      </w:r>
      <w:bookmarkEnd w:id="2"/>
    </w:p>
    <w:p w14:paraId="6752616C" w14:textId="099D3E61" w:rsidR="00531906" w:rsidRDefault="0034199A" w:rsidP="00531906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安全策略开通，首先应由业务团队</w:t>
      </w:r>
      <w:r w:rsidR="00001738">
        <w:rPr>
          <w:rFonts w:ascii="华文宋体" w:eastAsia="华文宋体" w:hAnsi="华文宋体" w:hint="eastAsia"/>
          <w:sz w:val="28"/>
          <w:szCs w:val="28"/>
        </w:rPr>
        <w:t>、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运维组</w:t>
      </w:r>
      <w:r w:rsidR="00FD34FA">
        <w:rPr>
          <w:rFonts w:ascii="华文宋体" w:eastAsia="华文宋体" w:hAnsi="华文宋体" w:hint="eastAsia"/>
          <w:sz w:val="28"/>
          <w:szCs w:val="28"/>
        </w:rPr>
        <w:t>或</w:t>
      </w:r>
      <w:proofErr w:type="gramEnd"/>
      <w:r w:rsidR="00FD34FA">
        <w:rPr>
          <w:rFonts w:ascii="华文宋体" w:eastAsia="华文宋体" w:hAnsi="华文宋体" w:hint="eastAsia"/>
          <w:sz w:val="28"/>
          <w:szCs w:val="28"/>
        </w:rPr>
        <w:t>质量保障组</w:t>
      </w:r>
      <w:r>
        <w:rPr>
          <w:rFonts w:ascii="华文宋体" w:eastAsia="华文宋体" w:hAnsi="华文宋体" w:hint="eastAsia"/>
          <w:sz w:val="28"/>
          <w:szCs w:val="28"/>
        </w:rPr>
        <w:t>提交需求，运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维组审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批需求的真实性、必要性、合理性，如果确实需要开通</w:t>
      </w:r>
      <w:r w:rsidR="00E930AC">
        <w:rPr>
          <w:rFonts w:ascii="华文宋体" w:eastAsia="华文宋体" w:hAnsi="华文宋体" w:hint="eastAsia"/>
          <w:sz w:val="28"/>
          <w:szCs w:val="28"/>
        </w:rPr>
        <w:t>策略</w:t>
      </w:r>
      <w:r>
        <w:rPr>
          <w:rFonts w:ascii="华文宋体" w:eastAsia="华文宋体" w:hAnsi="华文宋体" w:hint="eastAsia"/>
          <w:sz w:val="28"/>
          <w:szCs w:val="28"/>
        </w:rPr>
        <w:t>，则由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运维组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将业务需求转</w:t>
      </w:r>
      <w:r w:rsidR="005565CF">
        <w:rPr>
          <w:rFonts w:ascii="华文宋体" w:eastAsia="华文宋体" w:hAnsi="华文宋体" w:hint="eastAsia"/>
          <w:sz w:val="28"/>
          <w:szCs w:val="28"/>
        </w:rPr>
        <w:t>化为I</w:t>
      </w:r>
      <w:r w:rsidR="005565CF">
        <w:rPr>
          <w:rFonts w:ascii="华文宋体" w:eastAsia="华文宋体" w:hAnsi="华文宋体"/>
          <w:sz w:val="28"/>
          <w:szCs w:val="28"/>
        </w:rPr>
        <w:t>P</w:t>
      </w:r>
      <w:r w:rsidR="005565CF">
        <w:rPr>
          <w:rFonts w:ascii="华文宋体" w:eastAsia="华文宋体" w:hAnsi="华文宋体" w:hint="eastAsia"/>
          <w:sz w:val="28"/>
          <w:szCs w:val="28"/>
        </w:rPr>
        <w:t>互通</w:t>
      </w:r>
      <w:r w:rsidR="00E930AC">
        <w:rPr>
          <w:rFonts w:ascii="华文宋体" w:eastAsia="华文宋体" w:hAnsi="华文宋体" w:hint="eastAsia"/>
          <w:sz w:val="28"/>
          <w:szCs w:val="28"/>
        </w:rPr>
        <w:t>需求</w:t>
      </w:r>
      <w:r>
        <w:rPr>
          <w:rFonts w:ascii="华文宋体" w:eastAsia="华文宋体" w:hAnsi="华文宋体" w:hint="eastAsia"/>
          <w:sz w:val="28"/>
          <w:szCs w:val="28"/>
        </w:rPr>
        <w:t>，并填写</w:t>
      </w:r>
      <w:r w:rsidR="00E930AC">
        <w:rPr>
          <w:rFonts w:ascii="华文宋体" w:eastAsia="华文宋体" w:hAnsi="华文宋体" w:hint="eastAsia"/>
          <w:sz w:val="28"/>
          <w:szCs w:val="28"/>
        </w:rPr>
        <w:t>网络支撑工单</w:t>
      </w:r>
      <w:r w:rsidR="005565CF">
        <w:rPr>
          <w:rFonts w:ascii="华文宋体" w:eastAsia="华文宋体" w:hAnsi="华文宋体" w:hint="eastAsia"/>
          <w:sz w:val="28"/>
          <w:szCs w:val="28"/>
        </w:rPr>
        <w:t>，在工单中需要详细描述申请理由</w:t>
      </w:r>
    </w:p>
    <w:p w14:paraId="336CEE7D" w14:textId="49034FF0" w:rsidR="005565CF" w:rsidRDefault="00FD34FA" w:rsidP="00531906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运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维组审批</w:t>
      </w:r>
      <w:proofErr w:type="gramEnd"/>
      <w:r w:rsidR="005565CF">
        <w:rPr>
          <w:rFonts w:ascii="华文宋体" w:eastAsia="华文宋体" w:hAnsi="华文宋体" w:hint="eastAsia"/>
          <w:sz w:val="28"/>
          <w:szCs w:val="28"/>
        </w:rPr>
        <w:t>后，</w:t>
      </w:r>
      <w:r w:rsidR="007643ED">
        <w:rPr>
          <w:rFonts w:ascii="华文宋体" w:eastAsia="华文宋体" w:hAnsi="华文宋体" w:hint="eastAsia"/>
          <w:sz w:val="28"/>
          <w:szCs w:val="28"/>
        </w:rPr>
        <w:t>应由安全组审核</w:t>
      </w:r>
      <w:r w:rsidR="00ED1D8A">
        <w:rPr>
          <w:rFonts w:ascii="华文宋体" w:eastAsia="华文宋体" w:hAnsi="华文宋体" w:hint="eastAsia"/>
          <w:sz w:val="28"/>
          <w:szCs w:val="28"/>
        </w:rPr>
        <w:t>对外资产暴露合规性，对互联网/</w:t>
      </w:r>
      <w:proofErr w:type="gramStart"/>
      <w:r w:rsidR="00ED1D8A">
        <w:rPr>
          <w:rFonts w:ascii="华文宋体" w:eastAsia="华文宋体" w:hAnsi="华文宋体" w:hint="eastAsia"/>
          <w:sz w:val="28"/>
          <w:szCs w:val="28"/>
        </w:rPr>
        <w:t>承载</w:t>
      </w:r>
      <w:proofErr w:type="gramEnd"/>
      <w:r w:rsidR="00ED1D8A">
        <w:rPr>
          <w:rFonts w:ascii="华文宋体" w:eastAsia="华文宋体" w:hAnsi="华文宋体" w:hint="eastAsia"/>
          <w:sz w:val="28"/>
          <w:szCs w:val="28"/>
        </w:rPr>
        <w:t>网严禁暴露敏感端口，对于高密级的业务系统，如：数据库、存储等，严禁直接暴露给外部用户</w:t>
      </w:r>
      <w:r w:rsidR="0053011F">
        <w:rPr>
          <w:rFonts w:ascii="华文宋体" w:eastAsia="华文宋体" w:hAnsi="华文宋体" w:hint="eastAsia"/>
          <w:sz w:val="28"/>
          <w:szCs w:val="28"/>
        </w:rPr>
        <w:t>。</w:t>
      </w:r>
    </w:p>
    <w:p w14:paraId="65BB808A" w14:textId="75CC7490" w:rsidR="007445DA" w:rsidRDefault="00466EB5" w:rsidP="007445DA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安全组审</w:t>
      </w:r>
      <w:r w:rsidR="00FD34FA">
        <w:rPr>
          <w:rFonts w:ascii="华文宋体" w:eastAsia="华文宋体" w:hAnsi="华文宋体" w:hint="eastAsia"/>
          <w:sz w:val="28"/>
          <w:szCs w:val="28"/>
        </w:rPr>
        <w:t>批</w:t>
      </w:r>
      <w:r>
        <w:rPr>
          <w:rFonts w:ascii="华文宋体" w:eastAsia="华文宋体" w:hAnsi="华文宋体" w:hint="eastAsia"/>
          <w:sz w:val="28"/>
          <w:szCs w:val="28"/>
        </w:rPr>
        <w:t>后，应由基础设施组依据《</w:t>
      </w:r>
      <w:r w:rsidRPr="00466EB5">
        <w:rPr>
          <w:rFonts w:ascii="华文宋体" w:eastAsia="华文宋体" w:hAnsi="华文宋体" w:hint="eastAsia"/>
          <w:sz w:val="28"/>
          <w:szCs w:val="28"/>
        </w:rPr>
        <w:t>中移在线服务有限公司网络安全域管理规定</w:t>
      </w:r>
      <w:r>
        <w:rPr>
          <w:rFonts w:ascii="华文宋体" w:eastAsia="华文宋体" w:hAnsi="华文宋体" w:hint="eastAsia"/>
          <w:sz w:val="28"/>
          <w:szCs w:val="28"/>
        </w:rPr>
        <w:t>》，审核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业务跨安全域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访问的合规性</w:t>
      </w:r>
    </w:p>
    <w:p w14:paraId="3FA0B3F2" w14:textId="222B1508" w:rsidR="00FD34FA" w:rsidRDefault="00FD34FA" w:rsidP="00FD34FA">
      <w:pPr>
        <w:pStyle w:val="a7"/>
        <w:ind w:left="780" w:firstLineChars="0" w:firstLine="0"/>
        <w:jc w:val="center"/>
        <w:outlineLvl w:val="1"/>
        <w:rPr>
          <w:rFonts w:ascii="华文宋体" w:eastAsia="华文宋体" w:hAnsi="华文宋体"/>
          <w:b/>
          <w:sz w:val="28"/>
          <w:szCs w:val="28"/>
        </w:rPr>
      </w:pPr>
      <w:bookmarkStart w:id="3" w:name="_Toc6419796"/>
      <w:r w:rsidRPr="00FD34FA">
        <w:rPr>
          <w:rFonts w:ascii="华文宋体" w:eastAsia="华文宋体" w:hAnsi="华文宋体" w:hint="eastAsia"/>
          <w:b/>
          <w:sz w:val="28"/>
          <w:szCs w:val="28"/>
        </w:rPr>
        <w:t xml:space="preserve">第二节 </w:t>
      </w:r>
      <w:r>
        <w:rPr>
          <w:rFonts w:ascii="华文宋体" w:eastAsia="华文宋体" w:hAnsi="华文宋体" w:hint="eastAsia"/>
          <w:b/>
          <w:sz w:val="28"/>
          <w:szCs w:val="28"/>
        </w:rPr>
        <w:t>安全策略</w:t>
      </w:r>
      <w:r w:rsidR="00DE08A8">
        <w:rPr>
          <w:rFonts w:ascii="华文宋体" w:eastAsia="华文宋体" w:hAnsi="华文宋体" w:hint="eastAsia"/>
          <w:b/>
          <w:sz w:val="28"/>
          <w:szCs w:val="28"/>
        </w:rPr>
        <w:t>开通</w:t>
      </w:r>
      <w:r w:rsidRPr="00FD34FA">
        <w:rPr>
          <w:rFonts w:ascii="华文宋体" w:eastAsia="华文宋体" w:hAnsi="华文宋体" w:hint="eastAsia"/>
          <w:b/>
          <w:sz w:val="28"/>
          <w:szCs w:val="28"/>
        </w:rPr>
        <w:t>审批原则</w:t>
      </w:r>
      <w:bookmarkEnd w:id="3"/>
    </w:p>
    <w:p w14:paraId="58653D72" w14:textId="2DEA24C5" w:rsidR="00FD34FA" w:rsidRPr="0098564E" w:rsidRDefault="00DE08A8" w:rsidP="00DE08A8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98564E">
        <w:rPr>
          <w:rFonts w:ascii="华文宋体" w:eastAsia="华文宋体" w:hAnsi="华文宋体" w:hint="eastAsia"/>
          <w:sz w:val="28"/>
          <w:szCs w:val="28"/>
        </w:rPr>
        <w:t>安全</w:t>
      </w:r>
      <w:r w:rsidR="00FD34FA" w:rsidRPr="0098564E">
        <w:rPr>
          <w:rFonts w:ascii="华文宋体" w:eastAsia="华文宋体" w:hAnsi="华文宋体" w:hint="eastAsia"/>
          <w:sz w:val="28"/>
          <w:szCs w:val="28"/>
        </w:rPr>
        <w:t>策略提交原则</w:t>
      </w:r>
    </w:p>
    <w:p w14:paraId="3EF32511" w14:textId="7D4476FA" w:rsidR="00FD34FA" w:rsidRPr="00DE08A8" w:rsidRDefault="00FD34FA" w:rsidP="00AB259F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proofErr w:type="gramStart"/>
      <w:r w:rsidRPr="00DE08A8">
        <w:rPr>
          <w:rFonts w:ascii="华文宋体" w:eastAsia="华文宋体" w:hAnsi="华文宋体" w:hint="eastAsia"/>
          <w:sz w:val="28"/>
          <w:szCs w:val="28"/>
        </w:rPr>
        <w:t>运维组负责</w:t>
      </w:r>
      <w:proofErr w:type="gramEnd"/>
      <w:r w:rsidRPr="00DE08A8">
        <w:rPr>
          <w:rFonts w:ascii="华文宋体" w:eastAsia="华文宋体" w:hAnsi="华文宋体" w:hint="eastAsia"/>
          <w:sz w:val="28"/>
          <w:szCs w:val="28"/>
        </w:rPr>
        <w:t>提交开发环境、生产环境系统架构中为实现系统功能而需要的网络策略部分。</w:t>
      </w:r>
    </w:p>
    <w:p w14:paraId="10E1D12C" w14:textId="7D91AC71" w:rsidR="00FD34FA" w:rsidRPr="00DE08A8" w:rsidRDefault="00FD34FA" w:rsidP="00AB259F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DE08A8">
        <w:rPr>
          <w:rFonts w:ascii="华文宋体" w:eastAsia="华文宋体" w:hAnsi="华文宋体" w:hint="eastAsia"/>
          <w:sz w:val="28"/>
          <w:szCs w:val="28"/>
        </w:rPr>
        <w:t>测试环境的相关策略由质量保障组进行提交。</w:t>
      </w:r>
    </w:p>
    <w:p w14:paraId="42225036" w14:textId="03BE9F41" w:rsidR="00FD34FA" w:rsidRPr="00DE08A8" w:rsidRDefault="00FD34FA" w:rsidP="00AB259F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DE08A8">
        <w:rPr>
          <w:rFonts w:ascii="华文宋体" w:eastAsia="华文宋体" w:hAnsi="华文宋体" w:hint="eastAsia"/>
          <w:sz w:val="28"/>
          <w:szCs w:val="28"/>
        </w:rPr>
        <w:t>运营使用网络、业务推广或者用户的网络，由需求方对接人直接提交。</w:t>
      </w:r>
    </w:p>
    <w:p w14:paraId="396C0F8B" w14:textId="6D9EF253" w:rsidR="00FD34FA" w:rsidRPr="00DE08A8" w:rsidRDefault="00FD34FA" w:rsidP="00AB259F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DE08A8">
        <w:rPr>
          <w:rFonts w:ascii="华文宋体" w:eastAsia="华文宋体" w:hAnsi="华文宋体" w:hint="eastAsia"/>
          <w:sz w:val="28"/>
          <w:szCs w:val="28"/>
        </w:rPr>
        <w:t>工单提交时，务必在工单标题中明确写明策略主要用途。</w:t>
      </w:r>
    </w:p>
    <w:p w14:paraId="019D1EDE" w14:textId="10E54FA9" w:rsidR="00FD34FA" w:rsidRPr="00DE08A8" w:rsidRDefault="00FD34FA" w:rsidP="00AB259F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DE08A8">
        <w:rPr>
          <w:rFonts w:ascii="华文宋体" w:eastAsia="华文宋体" w:hAnsi="华文宋体" w:hint="eastAsia"/>
          <w:sz w:val="28"/>
          <w:szCs w:val="28"/>
        </w:rPr>
        <w:t>备注信息中写明是否涉及互联网访问、涉及的地址、</w:t>
      </w:r>
      <w:r w:rsidRPr="00DE08A8">
        <w:rPr>
          <w:rFonts w:ascii="华文宋体" w:eastAsia="华文宋体" w:hAnsi="华文宋体" w:hint="eastAsia"/>
          <w:sz w:val="28"/>
          <w:szCs w:val="28"/>
        </w:rPr>
        <w:lastRenderedPageBreak/>
        <w:t>互联网地址是否已经备案、所属业务负责人是谁。</w:t>
      </w:r>
    </w:p>
    <w:p w14:paraId="03B5D630" w14:textId="1E98F612" w:rsidR="00FD34FA" w:rsidRPr="00DE08A8" w:rsidRDefault="00FD34FA" w:rsidP="00CA166D">
      <w:pPr>
        <w:pStyle w:val="a7"/>
        <w:numPr>
          <w:ilvl w:val="0"/>
          <w:numId w:val="24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DE08A8">
        <w:rPr>
          <w:rFonts w:ascii="华文宋体" w:eastAsia="华文宋体" w:hAnsi="华文宋体" w:hint="eastAsia"/>
          <w:sz w:val="28"/>
          <w:szCs w:val="28"/>
        </w:rPr>
        <w:t>若有相应的审核附件、集成方案文档，需作为附件上传。</w:t>
      </w:r>
    </w:p>
    <w:p w14:paraId="71E69101" w14:textId="727809CB" w:rsidR="00FD34FA" w:rsidRPr="0098564E" w:rsidRDefault="00FD34FA" w:rsidP="0098564E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98564E">
        <w:rPr>
          <w:rFonts w:ascii="华文宋体" w:eastAsia="华文宋体" w:hAnsi="华文宋体" w:hint="eastAsia"/>
          <w:sz w:val="28"/>
          <w:szCs w:val="28"/>
        </w:rPr>
        <w:t>运</w:t>
      </w:r>
      <w:proofErr w:type="gramStart"/>
      <w:r w:rsidRPr="0098564E">
        <w:rPr>
          <w:rFonts w:ascii="华文宋体" w:eastAsia="华文宋体" w:hAnsi="华文宋体" w:hint="eastAsia"/>
          <w:sz w:val="28"/>
          <w:szCs w:val="28"/>
        </w:rPr>
        <w:t>维</w:t>
      </w:r>
      <w:r w:rsidR="0098564E">
        <w:rPr>
          <w:rFonts w:ascii="华文宋体" w:eastAsia="华文宋体" w:hAnsi="华文宋体" w:hint="eastAsia"/>
          <w:sz w:val="28"/>
          <w:szCs w:val="28"/>
        </w:rPr>
        <w:t>组</w:t>
      </w:r>
      <w:r w:rsidRPr="0098564E">
        <w:rPr>
          <w:rFonts w:ascii="华文宋体" w:eastAsia="华文宋体" w:hAnsi="华文宋体" w:hint="eastAsia"/>
          <w:sz w:val="28"/>
          <w:szCs w:val="28"/>
        </w:rPr>
        <w:t>审</w:t>
      </w:r>
      <w:r w:rsidR="0098564E" w:rsidRPr="0098564E">
        <w:rPr>
          <w:rFonts w:ascii="华文宋体" w:eastAsia="华文宋体" w:hAnsi="华文宋体" w:hint="eastAsia"/>
          <w:sz w:val="28"/>
          <w:szCs w:val="28"/>
        </w:rPr>
        <w:t>批</w:t>
      </w:r>
      <w:proofErr w:type="gramEnd"/>
      <w:r w:rsidRPr="0098564E">
        <w:rPr>
          <w:rFonts w:ascii="华文宋体" w:eastAsia="华文宋体" w:hAnsi="华文宋体"/>
          <w:sz w:val="28"/>
          <w:szCs w:val="28"/>
        </w:rPr>
        <w:t>标准</w:t>
      </w:r>
    </w:p>
    <w:p w14:paraId="3555C716" w14:textId="4C785D89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</w:rPr>
      </w:pPr>
      <w:r>
        <w:rPr>
          <w:rFonts w:ascii="华文宋体" w:eastAsia="华文宋体" w:hAnsi="华文宋体" w:hint="eastAsia"/>
          <w:sz w:val="28"/>
        </w:rPr>
        <w:t>不同环境（生产、测试、研发环境）之间默认不能互访，如需互访，需召集安全组、运维组、基础设施</w:t>
      </w:r>
      <w:proofErr w:type="gramStart"/>
      <w:r>
        <w:rPr>
          <w:rFonts w:ascii="华文宋体" w:eastAsia="华文宋体" w:hAnsi="华文宋体" w:hint="eastAsia"/>
          <w:sz w:val="28"/>
        </w:rPr>
        <w:t>组相关</w:t>
      </w:r>
      <w:proofErr w:type="gramEnd"/>
      <w:r>
        <w:rPr>
          <w:rFonts w:ascii="华文宋体" w:eastAsia="华文宋体" w:hAnsi="华文宋体" w:hint="eastAsia"/>
          <w:sz w:val="28"/>
        </w:rPr>
        <w:t>人员进行评审，评审通过后提交网络申请并附上评审会议纪要。</w:t>
      </w:r>
    </w:p>
    <w:p w14:paraId="36C36AFD" w14:textId="20FB1655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</w:rPr>
      </w:pPr>
      <w:r>
        <w:rPr>
          <w:rFonts w:ascii="华文宋体" w:eastAsia="华文宋体" w:hAnsi="华文宋体" w:hint="eastAsia"/>
          <w:sz w:val="28"/>
        </w:rPr>
        <w:t>总部各单位发起的</w:t>
      </w:r>
      <w:proofErr w:type="gramStart"/>
      <w:r>
        <w:rPr>
          <w:rFonts w:ascii="华文宋体" w:eastAsia="华文宋体" w:hAnsi="华文宋体" w:hint="eastAsia"/>
          <w:sz w:val="28"/>
        </w:rPr>
        <w:t>网络工</w:t>
      </w:r>
      <w:proofErr w:type="gramEnd"/>
      <w:r>
        <w:rPr>
          <w:rFonts w:ascii="华文宋体" w:eastAsia="华文宋体" w:hAnsi="华文宋体" w:hint="eastAsia"/>
          <w:sz w:val="28"/>
        </w:rPr>
        <w:t>单审核时，运</w:t>
      </w:r>
      <w:proofErr w:type="gramStart"/>
      <w:r>
        <w:rPr>
          <w:rFonts w:ascii="华文宋体" w:eastAsia="华文宋体" w:hAnsi="华文宋体" w:hint="eastAsia"/>
          <w:sz w:val="28"/>
        </w:rPr>
        <w:t>维侧负责审核</w:t>
      </w:r>
      <w:r>
        <w:rPr>
          <w:rFonts w:ascii="华文宋体" w:eastAsia="华文宋体" w:hAnsi="华文宋体"/>
          <w:sz w:val="28"/>
        </w:rPr>
        <w:t>网络</w:t>
      </w:r>
      <w:proofErr w:type="gramEnd"/>
      <w:r>
        <w:rPr>
          <w:rFonts w:ascii="华文宋体" w:eastAsia="华文宋体" w:hAnsi="华文宋体"/>
          <w:sz w:val="28"/>
        </w:rPr>
        <w:t>工单中</w:t>
      </w:r>
      <w:r>
        <w:rPr>
          <w:rFonts w:ascii="华文宋体" w:eastAsia="华文宋体" w:hAnsi="华文宋体" w:hint="eastAsia"/>
          <w:sz w:val="28"/>
        </w:rPr>
        <w:t>总部所属业务</w:t>
      </w:r>
      <w:r>
        <w:rPr>
          <w:rFonts w:ascii="华文宋体" w:eastAsia="华文宋体" w:hAnsi="华文宋体"/>
          <w:sz w:val="28"/>
        </w:rPr>
        <w:t>地址、端口是否填写</w:t>
      </w:r>
      <w:r>
        <w:rPr>
          <w:rFonts w:ascii="华文宋体" w:eastAsia="华文宋体" w:hAnsi="华文宋体" w:hint="eastAsia"/>
          <w:sz w:val="28"/>
        </w:rPr>
        <w:t>正确</w:t>
      </w:r>
      <w:r>
        <w:rPr>
          <w:rFonts w:ascii="华文宋体" w:eastAsia="华文宋体" w:hAnsi="华文宋体"/>
          <w:sz w:val="28"/>
        </w:rPr>
        <w:t>，并</w:t>
      </w:r>
      <w:r>
        <w:rPr>
          <w:rFonts w:ascii="华文宋体" w:eastAsia="华文宋体" w:hAnsi="华文宋体" w:hint="eastAsia"/>
          <w:sz w:val="28"/>
        </w:rPr>
        <w:t>在</w:t>
      </w:r>
      <w:r>
        <w:rPr>
          <w:rFonts w:ascii="华文宋体" w:eastAsia="华文宋体" w:hAnsi="华文宋体"/>
          <w:sz w:val="28"/>
        </w:rPr>
        <w:t>审核意见</w:t>
      </w:r>
      <w:r>
        <w:rPr>
          <w:rFonts w:ascii="华文宋体" w:eastAsia="华文宋体" w:hAnsi="华文宋体" w:hint="eastAsia"/>
          <w:sz w:val="28"/>
        </w:rPr>
        <w:t>中反馈审核</w:t>
      </w:r>
      <w:r>
        <w:rPr>
          <w:rFonts w:ascii="华文宋体" w:eastAsia="华文宋体" w:hAnsi="华文宋体"/>
          <w:sz w:val="28"/>
        </w:rPr>
        <w:t>结果。</w:t>
      </w:r>
    </w:p>
    <w:p w14:paraId="01EC3724" w14:textId="023E0E4C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</w:rPr>
      </w:pPr>
      <w:r>
        <w:rPr>
          <w:rFonts w:ascii="华文宋体" w:eastAsia="华文宋体" w:hAnsi="华文宋体" w:hint="eastAsia"/>
          <w:sz w:val="28"/>
        </w:rPr>
        <w:t>分公司发起的</w:t>
      </w:r>
      <w:proofErr w:type="gramStart"/>
      <w:r>
        <w:rPr>
          <w:rFonts w:ascii="华文宋体" w:eastAsia="华文宋体" w:hAnsi="华文宋体" w:hint="eastAsia"/>
          <w:sz w:val="28"/>
        </w:rPr>
        <w:t>网络工</w:t>
      </w:r>
      <w:proofErr w:type="gramEnd"/>
      <w:r>
        <w:rPr>
          <w:rFonts w:ascii="华文宋体" w:eastAsia="华文宋体" w:hAnsi="华文宋体" w:hint="eastAsia"/>
          <w:sz w:val="28"/>
        </w:rPr>
        <w:t>单审核时，运</w:t>
      </w:r>
      <w:proofErr w:type="gramStart"/>
      <w:r>
        <w:rPr>
          <w:rFonts w:ascii="华文宋体" w:eastAsia="华文宋体" w:hAnsi="华文宋体" w:hint="eastAsia"/>
          <w:sz w:val="28"/>
        </w:rPr>
        <w:t>维侧负</w:t>
      </w:r>
      <w:proofErr w:type="gramEnd"/>
      <w:r>
        <w:rPr>
          <w:rFonts w:ascii="华文宋体" w:eastAsia="华文宋体" w:hAnsi="华文宋体" w:hint="eastAsia"/>
          <w:sz w:val="28"/>
        </w:rPr>
        <w:t>责审核分公司所填写信息是否完善、清晰，并按照分公司描述审核是否存在不同环境相互访问的情况，具体地址及对应业务的正确性，由分公司自行负责。</w:t>
      </w:r>
    </w:p>
    <w:p w14:paraId="5E0C21A4" w14:textId="769B8727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</w:rPr>
      </w:pPr>
      <w:proofErr w:type="gramStart"/>
      <w:r>
        <w:rPr>
          <w:rFonts w:ascii="华文宋体" w:eastAsia="华文宋体" w:hAnsi="华文宋体" w:hint="eastAsia"/>
          <w:sz w:val="28"/>
        </w:rPr>
        <w:t>运维组在</w:t>
      </w:r>
      <w:proofErr w:type="gramEnd"/>
      <w:r>
        <w:rPr>
          <w:rFonts w:ascii="华文宋体" w:eastAsia="华文宋体" w:hAnsi="华文宋体" w:hint="eastAsia"/>
          <w:sz w:val="28"/>
        </w:rPr>
        <w:t>审核意见中，需要注明工单涉及业务系统是否是面向互联网的业务，工单策略是否涉及互联网访问。</w:t>
      </w:r>
    </w:p>
    <w:p w14:paraId="127367F3" w14:textId="50DF3E25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</w:rPr>
      </w:pPr>
      <w:proofErr w:type="gramStart"/>
      <w:r>
        <w:rPr>
          <w:rFonts w:ascii="华文宋体" w:eastAsia="华文宋体" w:hAnsi="华文宋体" w:hint="eastAsia"/>
          <w:sz w:val="28"/>
        </w:rPr>
        <w:t>网络工</w:t>
      </w:r>
      <w:proofErr w:type="gramEnd"/>
      <w:r>
        <w:rPr>
          <w:rFonts w:ascii="华文宋体" w:eastAsia="华文宋体" w:hAnsi="华文宋体" w:hint="eastAsia"/>
          <w:sz w:val="28"/>
        </w:rPr>
        <w:t>单中如涉及I</w:t>
      </w:r>
      <w:r>
        <w:rPr>
          <w:rFonts w:ascii="华文宋体" w:eastAsia="华文宋体" w:hAnsi="华文宋体"/>
          <w:sz w:val="28"/>
        </w:rPr>
        <w:t>P</w:t>
      </w:r>
      <w:r>
        <w:rPr>
          <w:rFonts w:ascii="华文宋体" w:eastAsia="华文宋体" w:hAnsi="华文宋体" w:hint="eastAsia"/>
          <w:sz w:val="28"/>
        </w:rPr>
        <w:t>地址为“所有”的情况，由</w:t>
      </w:r>
      <w:proofErr w:type="gramStart"/>
      <w:r>
        <w:rPr>
          <w:rFonts w:ascii="华文宋体" w:eastAsia="华文宋体" w:hAnsi="华文宋体" w:hint="eastAsia"/>
          <w:sz w:val="28"/>
        </w:rPr>
        <w:t>运维组审</w:t>
      </w:r>
      <w:proofErr w:type="gramEnd"/>
      <w:r>
        <w:rPr>
          <w:rFonts w:ascii="华文宋体" w:eastAsia="华文宋体" w:hAnsi="华文宋体" w:hint="eastAsia"/>
          <w:sz w:val="28"/>
        </w:rPr>
        <w:t>核，安全组确认是否需要提前备案、纳入常态</w:t>
      </w:r>
      <w:proofErr w:type="gramStart"/>
      <w:r>
        <w:rPr>
          <w:rFonts w:ascii="华文宋体" w:eastAsia="华文宋体" w:hAnsi="华文宋体" w:hint="eastAsia"/>
          <w:sz w:val="28"/>
        </w:rPr>
        <w:t>化安</w:t>
      </w:r>
      <w:proofErr w:type="gramEnd"/>
      <w:r>
        <w:rPr>
          <w:rFonts w:ascii="华文宋体" w:eastAsia="华文宋体" w:hAnsi="华文宋体" w:hint="eastAsia"/>
          <w:sz w:val="28"/>
        </w:rPr>
        <w:t>全扫描等信息后，网络侧支撑。</w:t>
      </w:r>
    </w:p>
    <w:p w14:paraId="706797D0" w14:textId="02121C5B" w:rsidR="00FD34FA" w:rsidRDefault="00FD34FA" w:rsidP="00CA166D">
      <w:pPr>
        <w:pStyle w:val="a7"/>
        <w:numPr>
          <w:ilvl w:val="0"/>
          <w:numId w:val="35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对于新增上线</w:t>
      </w:r>
      <w:r>
        <w:rPr>
          <w:rFonts w:ascii="华文宋体" w:eastAsia="华文宋体" w:hAnsi="华文宋体"/>
          <w:sz w:val="28"/>
          <w:szCs w:val="28"/>
        </w:rPr>
        <w:t>业务</w:t>
      </w:r>
      <w:r>
        <w:rPr>
          <w:rFonts w:ascii="华文宋体" w:eastAsia="华文宋体" w:hAnsi="华文宋体" w:hint="eastAsia"/>
          <w:sz w:val="28"/>
          <w:szCs w:val="28"/>
        </w:rPr>
        <w:t>的网络申请</w:t>
      </w:r>
      <w:r>
        <w:rPr>
          <w:rFonts w:ascii="华文宋体" w:eastAsia="华文宋体" w:hAnsi="华文宋体"/>
          <w:sz w:val="28"/>
          <w:szCs w:val="28"/>
        </w:rPr>
        <w:t>，需</w:t>
      </w:r>
      <w:r>
        <w:rPr>
          <w:rFonts w:ascii="华文宋体" w:eastAsia="华文宋体" w:hAnsi="华文宋体" w:hint="eastAsia"/>
          <w:sz w:val="28"/>
          <w:szCs w:val="28"/>
        </w:rPr>
        <w:t>明确</w:t>
      </w:r>
      <w:r>
        <w:rPr>
          <w:rFonts w:ascii="华文宋体" w:eastAsia="华文宋体" w:hAnsi="华文宋体"/>
          <w:sz w:val="28"/>
          <w:szCs w:val="28"/>
        </w:rPr>
        <w:t>业务系统</w:t>
      </w:r>
      <w:r>
        <w:rPr>
          <w:rFonts w:ascii="华文宋体" w:eastAsia="华文宋体" w:hAnsi="华文宋体" w:hint="eastAsia"/>
          <w:sz w:val="28"/>
          <w:szCs w:val="28"/>
        </w:rPr>
        <w:t>部</w:t>
      </w:r>
      <w:r>
        <w:rPr>
          <w:rFonts w:ascii="华文宋体" w:eastAsia="华文宋体" w:hAnsi="华文宋体" w:hint="eastAsia"/>
          <w:sz w:val="28"/>
          <w:szCs w:val="28"/>
        </w:rPr>
        <w:lastRenderedPageBreak/>
        <w:t>署</w:t>
      </w:r>
      <w:r>
        <w:rPr>
          <w:rFonts w:ascii="华文宋体" w:eastAsia="华文宋体" w:hAnsi="华文宋体"/>
          <w:sz w:val="28"/>
          <w:szCs w:val="28"/>
        </w:rPr>
        <w:t>方案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>
        <w:rPr>
          <w:rFonts w:ascii="华文宋体" w:eastAsia="华文宋体" w:hAnsi="华文宋体"/>
          <w:sz w:val="28"/>
          <w:szCs w:val="28"/>
        </w:rPr>
        <w:t>核实</w:t>
      </w:r>
      <w:r>
        <w:rPr>
          <w:rFonts w:ascii="华文宋体" w:eastAsia="华文宋体" w:hAnsi="华文宋体" w:hint="eastAsia"/>
          <w:sz w:val="28"/>
          <w:szCs w:val="28"/>
        </w:rPr>
        <w:t>并标注出</w:t>
      </w:r>
      <w:r>
        <w:rPr>
          <w:rFonts w:ascii="华文宋体" w:eastAsia="华文宋体" w:hAnsi="华文宋体"/>
          <w:sz w:val="28"/>
          <w:szCs w:val="28"/>
        </w:rPr>
        <w:t>业务系统用途</w:t>
      </w:r>
      <w:r>
        <w:rPr>
          <w:rFonts w:ascii="华文宋体" w:eastAsia="华文宋体" w:hAnsi="华文宋体" w:hint="eastAsia"/>
          <w:sz w:val="28"/>
          <w:szCs w:val="28"/>
        </w:rPr>
        <w:t>、业务</w:t>
      </w:r>
      <w:r>
        <w:rPr>
          <w:rFonts w:ascii="华文宋体" w:eastAsia="华文宋体" w:hAnsi="华文宋体"/>
          <w:sz w:val="28"/>
          <w:szCs w:val="28"/>
        </w:rPr>
        <w:t>形态</w:t>
      </w:r>
      <w:r>
        <w:rPr>
          <w:rFonts w:ascii="华文宋体" w:eastAsia="华文宋体" w:hAnsi="华文宋体" w:hint="eastAsia"/>
          <w:sz w:val="28"/>
          <w:szCs w:val="28"/>
        </w:rPr>
        <w:t>（WEB、APP等）</w:t>
      </w:r>
      <w:r>
        <w:rPr>
          <w:rFonts w:ascii="华文宋体" w:eastAsia="华文宋体" w:hAnsi="华文宋体"/>
          <w:sz w:val="28"/>
          <w:szCs w:val="28"/>
        </w:rPr>
        <w:t>，</w:t>
      </w:r>
      <w:r>
        <w:rPr>
          <w:rFonts w:ascii="华文宋体" w:eastAsia="华文宋体" w:hAnsi="华文宋体" w:hint="eastAsia"/>
          <w:sz w:val="28"/>
          <w:szCs w:val="28"/>
        </w:rPr>
        <w:t>是否</w:t>
      </w:r>
      <w:r>
        <w:rPr>
          <w:rFonts w:ascii="华文宋体" w:eastAsia="华文宋体" w:hAnsi="华文宋体"/>
          <w:sz w:val="28"/>
          <w:szCs w:val="28"/>
        </w:rPr>
        <w:t>面向互联网</w:t>
      </w:r>
      <w:r>
        <w:rPr>
          <w:rFonts w:ascii="华文宋体" w:eastAsia="华文宋体" w:hAnsi="华文宋体" w:hint="eastAsia"/>
          <w:sz w:val="28"/>
          <w:szCs w:val="28"/>
        </w:rPr>
        <w:t>等情况，特别</w:t>
      </w:r>
      <w:r>
        <w:rPr>
          <w:rFonts w:ascii="华文宋体" w:eastAsia="华文宋体" w:hAnsi="华文宋体"/>
          <w:sz w:val="28"/>
          <w:szCs w:val="28"/>
        </w:rPr>
        <w:t>是</w:t>
      </w:r>
      <w:r>
        <w:rPr>
          <w:rFonts w:ascii="华文宋体" w:eastAsia="华文宋体" w:hAnsi="华文宋体" w:hint="eastAsia"/>
          <w:sz w:val="28"/>
          <w:szCs w:val="28"/>
        </w:rPr>
        <w:t>面向互联网业务</w:t>
      </w:r>
      <w:r>
        <w:rPr>
          <w:rFonts w:ascii="华文宋体" w:eastAsia="华文宋体" w:hAnsi="华文宋体"/>
          <w:sz w:val="28"/>
          <w:szCs w:val="28"/>
        </w:rPr>
        <w:t>要重点详细说明</w:t>
      </w:r>
      <w:r>
        <w:rPr>
          <w:rFonts w:ascii="华文宋体" w:eastAsia="华文宋体" w:hAnsi="华文宋体" w:hint="eastAsia"/>
          <w:sz w:val="28"/>
          <w:szCs w:val="28"/>
        </w:rPr>
        <w:t>；原则上不正式接入生产业务前不开</w:t>
      </w:r>
      <w:r w:rsidR="00644E95">
        <w:rPr>
          <w:rFonts w:ascii="华文宋体" w:eastAsia="华文宋体" w:hAnsi="华文宋体" w:hint="eastAsia"/>
          <w:sz w:val="28"/>
          <w:szCs w:val="28"/>
        </w:rPr>
        <w:t>放</w:t>
      </w:r>
      <w:r>
        <w:rPr>
          <w:rFonts w:ascii="华文宋体" w:eastAsia="华文宋体" w:hAnsi="华文宋体" w:hint="eastAsia"/>
          <w:sz w:val="28"/>
          <w:szCs w:val="28"/>
        </w:rPr>
        <w:t>互联网访问，如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需开放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必须由安全组提供的安全扫描通过证明，并纳入后续的常态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化安全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扫描</w:t>
      </w:r>
      <w:r>
        <w:rPr>
          <w:rFonts w:ascii="华文宋体" w:eastAsia="华文宋体" w:hAnsi="华文宋体"/>
          <w:sz w:val="28"/>
          <w:szCs w:val="28"/>
        </w:rPr>
        <w:t>。</w:t>
      </w:r>
    </w:p>
    <w:p w14:paraId="5137EBCA" w14:textId="6971646B" w:rsidR="00FD34FA" w:rsidRPr="0098564E" w:rsidRDefault="00FD34FA" w:rsidP="0098564E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98564E">
        <w:rPr>
          <w:rFonts w:ascii="华文宋体" w:eastAsia="华文宋体" w:hAnsi="华文宋体" w:hint="eastAsia"/>
          <w:sz w:val="28"/>
          <w:szCs w:val="28"/>
        </w:rPr>
        <w:t>安全</w:t>
      </w:r>
      <w:r w:rsidR="0098564E" w:rsidRPr="0098564E">
        <w:rPr>
          <w:rFonts w:ascii="华文宋体" w:eastAsia="华文宋体" w:hAnsi="华文宋体" w:hint="eastAsia"/>
          <w:sz w:val="28"/>
          <w:szCs w:val="28"/>
        </w:rPr>
        <w:t>组</w:t>
      </w:r>
      <w:r w:rsidRPr="0098564E">
        <w:rPr>
          <w:rFonts w:ascii="华文宋体" w:eastAsia="华文宋体" w:hAnsi="华文宋体" w:hint="eastAsia"/>
          <w:sz w:val="28"/>
          <w:szCs w:val="28"/>
        </w:rPr>
        <w:t>审</w:t>
      </w:r>
      <w:r w:rsidR="00073F9C">
        <w:rPr>
          <w:rFonts w:ascii="华文宋体" w:eastAsia="华文宋体" w:hAnsi="华文宋体" w:hint="eastAsia"/>
          <w:sz w:val="28"/>
          <w:szCs w:val="28"/>
        </w:rPr>
        <w:t>批</w:t>
      </w:r>
      <w:r w:rsidRPr="0098564E">
        <w:rPr>
          <w:rFonts w:ascii="华文宋体" w:eastAsia="华文宋体" w:hAnsi="华文宋体"/>
          <w:sz w:val="28"/>
          <w:szCs w:val="28"/>
        </w:rPr>
        <w:t>标准</w:t>
      </w:r>
    </w:p>
    <w:p w14:paraId="695D8D81" w14:textId="680FBE08" w:rsidR="00FD34FA" w:rsidRDefault="00FD34FA" w:rsidP="00CA166D">
      <w:pPr>
        <w:pStyle w:val="a7"/>
        <w:numPr>
          <w:ilvl w:val="0"/>
          <w:numId w:val="36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测试系统、</w:t>
      </w:r>
      <w:r>
        <w:rPr>
          <w:rFonts w:ascii="华文宋体" w:eastAsia="华文宋体" w:hAnsi="华文宋体"/>
          <w:sz w:val="28"/>
          <w:szCs w:val="28"/>
        </w:rPr>
        <w:t>演示系统、</w:t>
      </w:r>
      <w:r>
        <w:rPr>
          <w:rFonts w:ascii="华文宋体" w:eastAsia="华文宋体" w:hAnsi="华文宋体" w:hint="eastAsia"/>
          <w:sz w:val="28"/>
          <w:szCs w:val="28"/>
        </w:rPr>
        <w:t>未在使用或退网</w:t>
      </w:r>
      <w:r>
        <w:rPr>
          <w:rFonts w:ascii="华文宋体" w:eastAsia="华文宋体" w:hAnsi="华文宋体"/>
          <w:sz w:val="28"/>
          <w:szCs w:val="28"/>
        </w:rPr>
        <w:t>系统</w:t>
      </w:r>
      <w:r>
        <w:rPr>
          <w:rFonts w:ascii="华文宋体" w:eastAsia="华文宋体" w:hAnsi="华文宋体" w:hint="eastAsia"/>
          <w:sz w:val="28"/>
          <w:szCs w:val="28"/>
        </w:rPr>
        <w:t>、后台管理</w:t>
      </w:r>
      <w:r>
        <w:rPr>
          <w:rFonts w:ascii="华文宋体" w:eastAsia="华文宋体" w:hAnsi="华文宋体"/>
          <w:sz w:val="28"/>
          <w:szCs w:val="28"/>
        </w:rPr>
        <w:t>类系统</w:t>
      </w:r>
      <w:r>
        <w:rPr>
          <w:rFonts w:ascii="华文宋体" w:eastAsia="华文宋体" w:hAnsi="华文宋体" w:hint="eastAsia"/>
          <w:sz w:val="28"/>
          <w:szCs w:val="28"/>
        </w:rPr>
        <w:t>，以及后台管理类端口（包括21、22、23、1433、3306、3389、1521、27017等）</w:t>
      </w:r>
      <w:r>
        <w:rPr>
          <w:rFonts w:ascii="华文宋体" w:eastAsia="华文宋体" w:hAnsi="华文宋体"/>
          <w:sz w:val="28"/>
          <w:szCs w:val="28"/>
        </w:rPr>
        <w:t>，不允许</w:t>
      </w:r>
      <w:r>
        <w:rPr>
          <w:rFonts w:ascii="华文宋体" w:eastAsia="华文宋体" w:hAnsi="华文宋体" w:hint="eastAsia"/>
          <w:sz w:val="28"/>
          <w:szCs w:val="28"/>
        </w:rPr>
        <w:t>对</w:t>
      </w:r>
      <w:r>
        <w:rPr>
          <w:rFonts w:ascii="华文宋体" w:eastAsia="华文宋体" w:hAnsi="华文宋体"/>
          <w:sz w:val="28"/>
          <w:szCs w:val="28"/>
        </w:rPr>
        <w:t>互联网开放。如果</w:t>
      </w:r>
      <w:r>
        <w:rPr>
          <w:rFonts w:ascii="华文宋体" w:eastAsia="华文宋体" w:hAnsi="华文宋体" w:hint="eastAsia"/>
          <w:sz w:val="28"/>
          <w:szCs w:val="28"/>
        </w:rPr>
        <w:t>有</w:t>
      </w:r>
      <w:r>
        <w:rPr>
          <w:rFonts w:ascii="华文宋体" w:eastAsia="华文宋体" w:hAnsi="华文宋体"/>
          <w:sz w:val="28"/>
          <w:szCs w:val="28"/>
        </w:rPr>
        <w:t>需求，需经过</w:t>
      </w:r>
      <w:r>
        <w:rPr>
          <w:rFonts w:ascii="华文宋体" w:eastAsia="华文宋体" w:hAnsi="华文宋体" w:hint="eastAsia"/>
          <w:sz w:val="28"/>
          <w:szCs w:val="28"/>
        </w:rPr>
        <w:t>评审并</w:t>
      </w:r>
      <w:r>
        <w:rPr>
          <w:rFonts w:ascii="华文宋体" w:eastAsia="华文宋体" w:hAnsi="华文宋体"/>
          <w:sz w:val="28"/>
          <w:szCs w:val="28"/>
        </w:rPr>
        <w:t>填写特殊网络</w:t>
      </w:r>
      <w:r>
        <w:rPr>
          <w:rFonts w:ascii="华文宋体" w:eastAsia="华文宋体" w:hAnsi="华文宋体" w:hint="eastAsia"/>
          <w:sz w:val="28"/>
          <w:szCs w:val="28"/>
        </w:rPr>
        <w:t>策略</w:t>
      </w:r>
      <w:r>
        <w:rPr>
          <w:rFonts w:ascii="华文宋体" w:eastAsia="华文宋体" w:hAnsi="华文宋体"/>
          <w:sz w:val="28"/>
          <w:szCs w:val="28"/>
        </w:rPr>
        <w:t>申请单</w:t>
      </w:r>
      <w:r>
        <w:rPr>
          <w:rFonts w:ascii="华文宋体" w:eastAsia="华文宋体" w:hAnsi="华文宋体" w:hint="eastAsia"/>
          <w:sz w:val="28"/>
          <w:szCs w:val="28"/>
        </w:rPr>
        <w:t>并</w:t>
      </w:r>
      <w:r>
        <w:rPr>
          <w:rFonts w:ascii="华文宋体" w:eastAsia="华文宋体" w:hAnsi="华文宋体"/>
          <w:sz w:val="28"/>
          <w:szCs w:val="28"/>
        </w:rPr>
        <w:t>提交安全组</w:t>
      </w:r>
      <w:r>
        <w:rPr>
          <w:rFonts w:ascii="华文宋体" w:eastAsia="华文宋体" w:hAnsi="华文宋体" w:hint="eastAsia"/>
          <w:sz w:val="28"/>
          <w:szCs w:val="28"/>
        </w:rPr>
        <w:t>；</w:t>
      </w:r>
    </w:p>
    <w:p w14:paraId="450A87FF" w14:textId="031388AD" w:rsidR="00FD34FA" w:rsidRDefault="00FD34FA" w:rsidP="00CA166D">
      <w:pPr>
        <w:pStyle w:val="a7"/>
        <w:numPr>
          <w:ilvl w:val="0"/>
          <w:numId w:val="36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公司内部自用的网站、系统原则上应部署在VPN内部进行保护，不允许</w:t>
      </w:r>
      <w:r>
        <w:rPr>
          <w:rFonts w:ascii="华文宋体" w:eastAsia="华文宋体" w:hAnsi="华文宋体"/>
          <w:sz w:val="28"/>
          <w:szCs w:val="28"/>
        </w:rPr>
        <w:t>对互联网开放</w:t>
      </w:r>
      <w:r>
        <w:rPr>
          <w:rFonts w:ascii="华文宋体" w:eastAsia="华文宋体" w:hAnsi="华文宋体" w:hint="eastAsia"/>
          <w:sz w:val="28"/>
          <w:szCs w:val="28"/>
        </w:rPr>
        <w:t>；</w:t>
      </w:r>
    </w:p>
    <w:p w14:paraId="40101E53" w14:textId="6B1B0936" w:rsidR="00FD34FA" w:rsidRDefault="00FD34FA" w:rsidP="00CA166D">
      <w:pPr>
        <w:pStyle w:val="a7"/>
        <w:numPr>
          <w:ilvl w:val="0"/>
          <w:numId w:val="36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互联网暴露的网站开通</w:t>
      </w:r>
      <w:r>
        <w:rPr>
          <w:rFonts w:ascii="华文宋体" w:eastAsia="华文宋体" w:hAnsi="华文宋体"/>
          <w:sz w:val="28"/>
          <w:szCs w:val="28"/>
        </w:rPr>
        <w:t>互联网策略时，要依据</w:t>
      </w:r>
      <w:r>
        <w:rPr>
          <w:rFonts w:ascii="华文宋体" w:eastAsia="华文宋体" w:hAnsi="华文宋体" w:hint="eastAsia"/>
          <w:sz w:val="28"/>
          <w:szCs w:val="28"/>
        </w:rPr>
        <w:t>系统最小化原则</w:t>
      </w:r>
      <w:r>
        <w:rPr>
          <w:rFonts w:ascii="华文宋体" w:eastAsia="华文宋体" w:hAnsi="华文宋体"/>
          <w:sz w:val="28"/>
          <w:szCs w:val="28"/>
        </w:rPr>
        <w:t>，</w:t>
      </w:r>
      <w:r>
        <w:rPr>
          <w:rFonts w:ascii="华文宋体" w:eastAsia="华文宋体" w:hAnsi="华文宋体" w:hint="eastAsia"/>
          <w:sz w:val="28"/>
          <w:szCs w:val="28"/>
        </w:rPr>
        <w:t>能确定</w:t>
      </w:r>
      <w:r>
        <w:rPr>
          <w:rFonts w:ascii="华文宋体" w:eastAsia="华文宋体" w:hAnsi="华文宋体"/>
          <w:sz w:val="28"/>
          <w:szCs w:val="28"/>
        </w:rPr>
        <w:t>访问源地址的要进行源地址限制，减小互联网资产暴露面。</w:t>
      </w:r>
    </w:p>
    <w:p w14:paraId="45682414" w14:textId="0E847E67" w:rsidR="00FD34FA" w:rsidRDefault="00FD34FA" w:rsidP="00CA166D">
      <w:pPr>
        <w:pStyle w:val="a7"/>
        <w:numPr>
          <w:ilvl w:val="0"/>
          <w:numId w:val="36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所有对互联网开放业务，开通公网访问网络策略前需</w:t>
      </w:r>
      <w:r>
        <w:rPr>
          <w:rFonts w:ascii="华文宋体" w:eastAsia="华文宋体" w:hAnsi="华文宋体"/>
          <w:sz w:val="28"/>
          <w:szCs w:val="28"/>
        </w:rPr>
        <w:t>与安全组沟通，</w:t>
      </w:r>
      <w:r>
        <w:rPr>
          <w:rFonts w:ascii="华文宋体" w:eastAsia="华文宋体" w:hAnsi="华文宋体" w:hint="eastAsia"/>
          <w:sz w:val="28"/>
          <w:szCs w:val="28"/>
        </w:rPr>
        <w:t>同时做好以下工作：</w:t>
      </w:r>
    </w:p>
    <w:p w14:paraId="473CE982" w14:textId="018BD4D5" w:rsidR="00FD34FA" w:rsidRPr="00CA166D" w:rsidRDefault="00FD34FA" w:rsidP="00CA166D">
      <w:pPr>
        <w:pStyle w:val="a7"/>
        <w:numPr>
          <w:ilvl w:val="0"/>
          <w:numId w:val="38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CA166D">
        <w:rPr>
          <w:rFonts w:ascii="华文宋体" w:eastAsia="华文宋体" w:hAnsi="华文宋体"/>
          <w:sz w:val="28"/>
          <w:szCs w:val="28"/>
        </w:rPr>
        <w:t>定级备案：对所有自有系统进行定级备案，并覆盖系统内所有资产，相关资产信息和IP地址使用情况必须在定级备案报告中进行完整描述；</w:t>
      </w:r>
    </w:p>
    <w:p w14:paraId="06D6FCB1" w14:textId="66852EB4" w:rsidR="00FD34FA" w:rsidRDefault="00FD34FA" w:rsidP="00CA166D">
      <w:pPr>
        <w:pStyle w:val="a7"/>
        <w:numPr>
          <w:ilvl w:val="0"/>
          <w:numId w:val="38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lastRenderedPageBreak/>
        <w:t>域名备案：对需域名访问的业务系统，需完成域名备案才能对互联网开放；</w:t>
      </w:r>
    </w:p>
    <w:p w14:paraId="00A8CB53" w14:textId="723F9141" w:rsidR="00FD34FA" w:rsidRDefault="00FD34FA" w:rsidP="00CA166D">
      <w:pPr>
        <w:pStyle w:val="a7"/>
        <w:numPr>
          <w:ilvl w:val="0"/>
          <w:numId w:val="38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新业务新技术评估：对互联网暴露面资产需开展新技术新业务评估；</w:t>
      </w:r>
    </w:p>
    <w:p w14:paraId="668CEB65" w14:textId="3A71369F" w:rsidR="00FD34FA" w:rsidRDefault="00FD34FA" w:rsidP="00CA166D">
      <w:pPr>
        <w:pStyle w:val="a7"/>
        <w:numPr>
          <w:ilvl w:val="0"/>
          <w:numId w:val="38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安全扫描：对互联网暴露面系统开展漏洞扫描、渗透测试和安全加固工作，特别要避免Apache Struts 2、心脏出血、永恒之蓝等漏洞反复出现；</w:t>
      </w:r>
    </w:p>
    <w:p w14:paraId="472F5D08" w14:textId="136351BD" w:rsidR="00FD34FA" w:rsidRDefault="00FD34FA" w:rsidP="00CA166D">
      <w:pPr>
        <w:pStyle w:val="a7"/>
        <w:numPr>
          <w:ilvl w:val="0"/>
          <w:numId w:val="38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弱口令检查：对互联网暴露面操作系统、中间件和应用系统</w:t>
      </w:r>
      <w:proofErr w:type="gramStart"/>
      <w:r>
        <w:rPr>
          <w:rFonts w:ascii="华文宋体" w:eastAsia="华文宋体" w:hAnsi="华文宋体"/>
          <w:sz w:val="28"/>
          <w:szCs w:val="28"/>
        </w:rPr>
        <w:t>帐号</w:t>
      </w:r>
      <w:proofErr w:type="gramEnd"/>
      <w:r>
        <w:rPr>
          <w:rFonts w:ascii="华文宋体" w:eastAsia="华文宋体" w:hAnsi="华文宋体"/>
          <w:sz w:val="28"/>
          <w:szCs w:val="28"/>
        </w:rPr>
        <w:t>口令进行梳理，杜绝弱口令</w:t>
      </w:r>
      <w:proofErr w:type="gramStart"/>
      <w:r>
        <w:rPr>
          <w:rFonts w:ascii="华文宋体" w:eastAsia="华文宋体" w:hAnsi="华文宋体"/>
          <w:sz w:val="28"/>
          <w:szCs w:val="28"/>
        </w:rPr>
        <w:t>和易猜解口</w:t>
      </w:r>
      <w:proofErr w:type="gramEnd"/>
      <w:r>
        <w:rPr>
          <w:rFonts w:ascii="华文宋体" w:eastAsia="华文宋体" w:hAnsi="华文宋体"/>
          <w:sz w:val="28"/>
          <w:szCs w:val="28"/>
        </w:rPr>
        <w:t>令。</w:t>
      </w:r>
    </w:p>
    <w:p w14:paraId="7F10CAF4" w14:textId="6054B901" w:rsidR="00FD34FA" w:rsidRPr="00073F9C" w:rsidRDefault="00891DFB" w:rsidP="00891DFB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073F9C">
        <w:rPr>
          <w:rFonts w:ascii="华文宋体" w:eastAsia="华文宋体" w:hAnsi="华文宋体" w:hint="eastAsia"/>
          <w:sz w:val="28"/>
          <w:szCs w:val="28"/>
        </w:rPr>
        <w:t>基础设施组</w:t>
      </w:r>
      <w:r w:rsidR="00FD34FA" w:rsidRPr="00073F9C">
        <w:rPr>
          <w:rFonts w:ascii="华文宋体" w:eastAsia="华文宋体" w:hAnsi="华文宋体"/>
          <w:sz w:val="28"/>
          <w:szCs w:val="28"/>
        </w:rPr>
        <w:t>审</w:t>
      </w:r>
      <w:r w:rsidR="00073F9C" w:rsidRPr="00073F9C">
        <w:rPr>
          <w:rFonts w:ascii="华文宋体" w:eastAsia="华文宋体" w:hAnsi="华文宋体" w:hint="eastAsia"/>
          <w:sz w:val="28"/>
          <w:szCs w:val="28"/>
        </w:rPr>
        <w:t>批</w:t>
      </w:r>
      <w:r w:rsidR="00FD34FA" w:rsidRPr="00073F9C">
        <w:rPr>
          <w:rFonts w:ascii="华文宋体" w:eastAsia="华文宋体" w:hAnsi="华文宋体"/>
          <w:sz w:val="28"/>
          <w:szCs w:val="28"/>
        </w:rPr>
        <w:t>标准</w:t>
      </w:r>
    </w:p>
    <w:p w14:paraId="019BEF32" w14:textId="2FEA9242" w:rsidR="00FD34FA" w:rsidRDefault="00891DFB" w:rsidP="00891DFB">
      <w:pPr>
        <w:ind w:left="360"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基础设施组依据《</w:t>
      </w:r>
      <w:r w:rsidRPr="00466EB5">
        <w:rPr>
          <w:rFonts w:ascii="华文宋体" w:eastAsia="华文宋体" w:hAnsi="华文宋体" w:hint="eastAsia"/>
          <w:sz w:val="28"/>
          <w:szCs w:val="28"/>
        </w:rPr>
        <w:t>中移在线服务有限公司网络安全域管理规定</w:t>
      </w:r>
      <w:r>
        <w:rPr>
          <w:rFonts w:ascii="华文宋体" w:eastAsia="华文宋体" w:hAnsi="华文宋体" w:hint="eastAsia"/>
          <w:sz w:val="28"/>
          <w:szCs w:val="28"/>
        </w:rPr>
        <w:t>》对工单合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规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性进行审核</w:t>
      </w:r>
    </w:p>
    <w:bookmarkStart w:id="4" w:name="_MON_1617032463"/>
    <w:bookmarkEnd w:id="4"/>
    <w:p w14:paraId="54F9CC29" w14:textId="3BA3F942" w:rsidR="00891DFB" w:rsidRPr="00891DFB" w:rsidRDefault="00891DFB" w:rsidP="00891DFB">
      <w:pPr>
        <w:ind w:left="360"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object w:dxaOrig="1551" w:dyaOrig="1064" w14:anchorId="1C9E2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4pt" o:ole="">
            <v:imagedata r:id="rId9" o:title=""/>
          </v:shape>
          <o:OLEObject Type="Embed" ProgID="Word.Document.12" ShapeID="_x0000_i1025" DrawAspect="Icon" ObjectID="_1617084837" r:id="rId10">
            <o:FieldCodes>\s</o:FieldCodes>
          </o:OLEObject>
        </w:object>
      </w:r>
    </w:p>
    <w:p w14:paraId="4449CE4B" w14:textId="2D69DCA8" w:rsidR="007445DA" w:rsidRDefault="00FF5FE1" w:rsidP="00FF5FE1">
      <w:pPr>
        <w:pStyle w:val="a7"/>
        <w:ind w:left="780" w:firstLineChars="0" w:firstLine="0"/>
        <w:jc w:val="center"/>
        <w:outlineLvl w:val="1"/>
        <w:rPr>
          <w:rFonts w:ascii="华文宋体" w:eastAsia="华文宋体" w:hAnsi="华文宋体"/>
          <w:b/>
          <w:sz w:val="28"/>
          <w:szCs w:val="28"/>
        </w:rPr>
      </w:pPr>
      <w:bookmarkStart w:id="5" w:name="_Toc6419797"/>
      <w:r>
        <w:rPr>
          <w:rFonts w:ascii="华文宋体" w:eastAsia="华文宋体" w:hAnsi="华文宋体" w:hint="eastAsia"/>
          <w:b/>
          <w:sz w:val="28"/>
          <w:szCs w:val="28"/>
        </w:rPr>
        <w:t>第</w:t>
      </w:r>
      <w:r w:rsidR="008935B1">
        <w:rPr>
          <w:rFonts w:ascii="华文宋体" w:eastAsia="华文宋体" w:hAnsi="华文宋体" w:hint="eastAsia"/>
          <w:b/>
          <w:sz w:val="28"/>
          <w:szCs w:val="28"/>
        </w:rPr>
        <w:t>三</w:t>
      </w:r>
      <w:r>
        <w:rPr>
          <w:rFonts w:ascii="华文宋体" w:eastAsia="华文宋体" w:hAnsi="华文宋体" w:hint="eastAsia"/>
          <w:b/>
          <w:sz w:val="28"/>
          <w:szCs w:val="28"/>
        </w:rPr>
        <w:t>节</w:t>
      </w:r>
      <w:r w:rsidR="007445DA" w:rsidRPr="007445DA">
        <w:rPr>
          <w:rFonts w:ascii="华文宋体" w:eastAsia="华文宋体" w:hAnsi="华文宋体" w:hint="eastAsia"/>
          <w:b/>
          <w:sz w:val="28"/>
          <w:szCs w:val="28"/>
        </w:rPr>
        <w:t xml:space="preserve"> 安全策略的</w:t>
      </w:r>
      <w:r w:rsidR="001218F3">
        <w:rPr>
          <w:rFonts w:ascii="华文宋体" w:eastAsia="华文宋体" w:hAnsi="华文宋体" w:hint="eastAsia"/>
          <w:b/>
          <w:sz w:val="28"/>
          <w:szCs w:val="28"/>
        </w:rPr>
        <w:t>变更及删除</w:t>
      </w:r>
      <w:r w:rsidR="00207E28">
        <w:rPr>
          <w:rFonts w:ascii="华文宋体" w:eastAsia="华文宋体" w:hAnsi="华文宋体" w:hint="eastAsia"/>
          <w:b/>
          <w:sz w:val="28"/>
          <w:szCs w:val="28"/>
        </w:rPr>
        <w:t>审批步骤</w:t>
      </w:r>
      <w:bookmarkEnd w:id="5"/>
    </w:p>
    <w:p w14:paraId="35509B21" w14:textId="3FE919C9" w:rsidR="001218F3" w:rsidRDefault="001218F3" w:rsidP="001218F3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1218F3">
        <w:rPr>
          <w:rFonts w:ascii="华文宋体" w:eastAsia="华文宋体" w:hAnsi="华文宋体" w:hint="eastAsia"/>
          <w:sz w:val="28"/>
          <w:szCs w:val="28"/>
        </w:rPr>
        <w:t>安全策略的变更及删除</w:t>
      </w:r>
      <w:r>
        <w:rPr>
          <w:rFonts w:ascii="华文宋体" w:eastAsia="华文宋体" w:hAnsi="华文宋体" w:hint="eastAsia"/>
          <w:sz w:val="28"/>
          <w:szCs w:val="28"/>
        </w:rPr>
        <w:t>，有可能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影响现网业务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的稳定性，风险等级较高，需要</w:t>
      </w:r>
      <w:r w:rsidR="0012345C">
        <w:rPr>
          <w:rFonts w:ascii="华文宋体" w:eastAsia="华文宋体" w:hAnsi="华文宋体" w:hint="eastAsia"/>
          <w:sz w:val="28"/>
          <w:szCs w:val="28"/>
        </w:rPr>
        <w:t>业务</w:t>
      </w:r>
      <w:r w:rsidR="0022099F">
        <w:rPr>
          <w:rFonts w:ascii="华文宋体" w:eastAsia="华文宋体" w:hAnsi="华文宋体" w:hint="eastAsia"/>
          <w:sz w:val="28"/>
          <w:szCs w:val="28"/>
        </w:rPr>
        <w:t>方</w:t>
      </w:r>
      <w:r w:rsidR="0012345C">
        <w:rPr>
          <w:rFonts w:ascii="华文宋体" w:eastAsia="华文宋体" w:hAnsi="华文宋体" w:hint="eastAsia"/>
          <w:sz w:val="28"/>
          <w:szCs w:val="28"/>
        </w:rPr>
        <w:t>、运维组、</w:t>
      </w:r>
      <w:r w:rsidR="003213C9">
        <w:rPr>
          <w:rFonts w:ascii="华文宋体" w:eastAsia="华文宋体" w:hAnsi="华文宋体" w:hint="eastAsia"/>
          <w:sz w:val="28"/>
          <w:szCs w:val="28"/>
        </w:rPr>
        <w:t>安全组、</w:t>
      </w:r>
      <w:r w:rsidR="0012345C">
        <w:rPr>
          <w:rFonts w:ascii="华文宋体" w:eastAsia="华文宋体" w:hAnsi="华文宋体" w:hint="eastAsia"/>
          <w:sz w:val="28"/>
          <w:szCs w:val="28"/>
        </w:rPr>
        <w:t>基础设施组共同确认后，才可以执行</w:t>
      </w:r>
    </w:p>
    <w:p w14:paraId="19E7CE8F" w14:textId="4EDBF8B1" w:rsidR="0012345C" w:rsidRDefault="0012345C" w:rsidP="001218F3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安全策略的变更及删除，</w:t>
      </w:r>
      <w:r w:rsidR="00FF5FE1">
        <w:rPr>
          <w:rFonts w:ascii="华文宋体" w:eastAsia="华文宋体" w:hAnsi="华文宋体" w:hint="eastAsia"/>
          <w:sz w:val="28"/>
          <w:szCs w:val="28"/>
        </w:rPr>
        <w:t>由</w:t>
      </w:r>
      <w:r>
        <w:rPr>
          <w:rFonts w:ascii="华文宋体" w:eastAsia="华文宋体" w:hAnsi="华文宋体" w:hint="eastAsia"/>
          <w:sz w:val="28"/>
          <w:szCs w:val="28"/>
        </w:rPr>
        <w:t>以下</w:t>
      </w:r>
      <w:r w:rsidR="003213C9">
        <w:rPr>
          <w:rFonts w:ascii="华文宋体" w:eastAsia="华文宋体" w:hAnsi="华文宋体" w:hint="eastAsia"/>
          <w:sz w:val="28"/>
          <w:szCs w:val="28"/>
        </w:rPr>
        <w:t>四</w:t>
      </w:r>
      <w:r>
        <w:rPr>
          <w:rFonts w:ascii="华文宋体" w:eastAsia="华文宋体" w:hAnsi="华文宋体" w:hint="eastAsia"/>
          <w:sz w:val="28"/>
          <w:szCs w:val="28"/>
        </w:rPr>
        <w:t>种情况</w:t>
      </w:r>
      <w:r w:rsidR="00FF5FE1">
        <w:rPr>
          <w:rFonts w:ascii="华文宋体" w:eastAsia="华文宋体" w:hAnsi="华文宋体" w:hint="eastAsia"/>
          <w:sz w:val="28"/>
          <w:szCs w:val="28"/>
        </w:rPr>
        <w:t>产生</w:t>
      </w:r>
      <w:r>
        <w:rPr>
          <w:rFonts w:ascii="华文宋体" w:eastAsia="华文宋体" w:hAnsi="华文宋体" w:hint="eastAsia"/>
          <w:sz w:val="28"/>
          <w:szCs w:val="28"/>
        </w:rPr>
        <w:t>：</w:t>
      </w:r>
    </w:p>
    <w:p w14:paraId="5DC00EF8" w14:textId="5C1CFBBF" w:rsidR="0012345C" w:rsidRDefault="0012345C" w:rsidP="00476083">
      <w:pPr>
        <w:pStyle w:val="a7"/>
        <w:numPr>
          <w:ilvl w:val="0"/>
          <w:numId w:val="39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业务</w:t>
      </w:r>
      <w:r w:rsidR="00134DE2">
        <w:rPr>
          <w:rFonts w:ascii="华文宋体" w:eastAsia="华文宋体" w:hAnsi="华文宋体" w:hint="eastAsia"/>
          <w:sz w:val="28"/>
          <w:szCs w:val="28"/>
        </w:rPr>
        <w:t>变更或停用</w:t>
      </w:r>
    </w:p>
    <w:p w14:paraId="5690190E" w14:textId="67E073B8" w:rsidR="00134DE2" w:rsidRDefault="00134DE2" w:rsidP="00476083">
      <w:pPr>
        <w:pStyle w:val="a7"/>
        <w:numPr>
          <w:ilvl w:val="0"/>
          <w:numId w:val="39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主机I</w:t>
      </w:r>
      <w:r>
        <w:rPr>
          <w:rFonts w:ascii="华文宋体" w:eastAsia="华文宋体" w:hAnsi="华文宋体"/>
          <w:sz w:val="28"/>
          <w:szCs w:val="28"/>
        </w:rPr>
        <w:t>P</w:t>
      </w:r>
      <w:r>
        <w:rPr>
          <w:rFonts w:ascii="华文宋体" w:eastAsia="华文宋体" w:hAnsi="华文宋体" w:hint="eastAsia"/>
          <w:sz w:val="28"/>
          <w:szCs w:val="28"/>
        </w:rPr>
        <w:t>变更或退网</w:t>
      </w:r>
    </w:p>
    <w:p w14:paraId="28C43662" w14:textId="3B42FD97" w:rsidR="003213C9" w:rsidRDefault="003213C9" w:rsidP="00476083">
      <w:pPr>
        <w:pStyle w:val="a7"/>
        <w:numPr>
          <w:ilvl w:val="0"/>
          <w:numId w:val="39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存在安全问题或安全隐患的</w:t>
      </w:r>
      <w:r w:rsidR="0022099F">
        <w:rPr>
          <w:rFonts w:ascii="华文宋体" w:eastAsia="华文宋体" w:hAnsi="华文宋体" w:hint="eastAsia"/>
          <w:sz w:val="28"/>
          <w:szCs w:val="28"/>
        </w:rPr>
        <w:t>策略</w:t>
      </w:r>
    </w:p>
    <w:p w14:paraId="4FCF5EF7" w14:textId="27A8AF49" w:rsidR="00134DE2" w:rsidRDefault="00134DE2" w:rsidP="00476083">
      <w:pPr>
        <w:pStyle w:val="a7"/>
        <w:numPr>
          <w:ilvl w:val="0"/>
          <w:numId w:val="39"/>
        </w:numPr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安全策略长时间（三个月以上）没有流量匹配</w:t>
      </w:r>
    </w:p>
    <w:p w14:paraId="35CB4610" w14:textId="648FD8CA" w:rsidR="0086659F" w:rsidRDefault="00FF5FE1" w:rsidP="0086659F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业务变更或停用，需由业务团队对接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运维组提交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需求，</w:t>
      </w:r>
      <w:proofErr w:type="gramStart"/>
      <w:r w:rsidR="009631A1">
        <w:rPr>
          <w:rFonts w:ascii="华文宋体" w:eastAsia="华文宋体" w:hAnsi="华文宋体" w:hint="eastAsia"/>
          <w:sz w:val="28"/>
          <w:szCs w:val="28"/>
        </w:rPr>
        <w:t>运维组根</w:t>
      </w:r>
      <w:proofErr w:type="gramEnd"/>
      <w:r w:rsidR="009631A1">
        <w:rPr>
          <w:rFonts w:ascii="华文宋体" w:eastAsia="华文宋体" w:hAnsi="华文宋体" w:hint="eastAsia"/>
          <w:sz w:val="28"/>
          <w:szCs w:val="28"/>
        </w:rPr>
        <w:t>据业务流量、业务重要性等，评估业务变更或停用的风险，如果符合变更或下线条件，则由</w:t>
      </w:r>
      <w:proofErr w:type="gramStart"/>
      <w:r w:rsidR="009631A1">
        <w:rPr>
          <w:rFonts w:ascii="华文宋体" w:eastAsia="华文宋体" w:hAnsi="华文宋体" w:hint="eastAsia"/>
          <w:sz w:val="28"/>
          <w:szCs w:val="28"/>
        </w:rPr>
        <w:t>运维组</w:t>
      </w:r>
      <w:proofErr w:type="gramEnd"/>
      <w:r w:rsidR="009631A1">
        <w:rPr>
          <w:rFonts w:ascii="华文宋体" w:eastAsia="华文宋体" w:hAnsi="华文宋体" w:hint="eastAsia"/>
          <w:sz w:val="28"/>
          <w:szCs w:val="28"/>
        </w:rPr>
        <w:t>将</w:t>
      </w:r>
      <w:r w:rsidR="0086659F">
        <w:rPr>
          <w:rFonts w:ascii="华文宋体" w:eastAsia="华文宋体" w:hAnsi="华文宋体" w:hint="eastAsia"/>
          <w:sz w:val="28"/>
          <w:szCs w:val="28"/>
        </w:rPr>
        <w:t>业务</w:t>
      </w:r>
      <w:r w:rsidR="009631A1">
        <w:rPr>
          <w:rFonts w:ascii="华文宋体" w:eastAsia="华文宋体" w:hAnsi="华文宋体" w:hint="eastAsia"/>
          <w:sz w:val="28"/>
          <w:szCs w:val="28"/>
        </w:rPr>
        <w:t>需求转化为I</w:t>
      </w:r>
      <w:r w:rsidR="009631A1">
        <w:rPr>
          <w:rFonts w:ascii="华文宋体" w:eastAsia="华文宋体" w:hAnsi="华文宋体"/>
          <w:sz w:val="28"/>
          <w:szCs w:val="28"/>
        </w:rPr>
        <w:t>P</w:t>
      </w:r>
      <w:r w:rsidR="009631A1">
        <w:rPr>
          <w:rFonts w:ascii="华文宋体" w:eastAsia="华文宋体" w:hAnsi="华文宋体" w:hint="eastAsia"/>
          <w:sz w:val="28"/>
          <w:szCs w:val="28"/>
        </w:rPr>
        <w:t>地址的变更或删除需求，</w:t>
      </w:r>
      <w:r w:rsidR="0086659F">
        <w:rPr>
          <w:rFonts w:ascii="华文宋体" w:eastAsia="华文宋体" w:hAnsi="华文宋体" w:hint="eastAsia"/>
          <w:sz w:val="28"/>
          <w:szCs w:val="28"/>
        </w:rPr>
        <w:t>并填写</w:t>
      </w:r>
      <w:r w:rsidR="00B47B08">
        <w:rPr>
          <w:rFonts w:ascii="华文宋体" w:eastAsia="华文宋体" w:hAnsi="华文宋体" w:hint="eastAsia"/>
          <w:sz w:val="28"/>
          <w:szCs w:val="28"/>
        </w:rPr>
        <w:t>策略变更或删除</w:t>
      </w:r>
      <w:r w:rsidR="0086659F">
        <w:rPr>
          <w:rFonts w:ascii="华文宋体" w:eastAsia="华文宋体" w:hAnsi="华文宋体" w:hint="eastAsia"/>
          <w:sz w:val="28"/>
          <w:szCs w:val="28"/>
        </w:rPr>
        <w:t>工单，在工单中需要详细描述变更或删除理由</w:t>
      </w:r>
    </w:p>
    <w:p w14:paraId="5773559C" w14:textId="15C7BC75" w:rsidR="00B4118D" w:rsidRDefault="00B4118D" w:rsidP="00B47B08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B4118D">
        <w:rPr>
          <w:rFonts w:ascii="华文宋体" w:eastAsia="华文宋体" w:hAnsi="华文宋体" w:hint="eastAsia"/>
          <w:sz w:val="28"/>
          <w:szCs w:val="28"/>
        </w:rPr>
        <w:t>主机I</w:t>
      </w:r>
      <w:r w:rsidRPr="00B4118D">
        <w:rPr>
          <w:rFonts w:ascii="华文宋体" w:eastAsia="华文宋体" w:hAnsi="华文宋体"/>
          <w:sz w:val="28"/>
          <w:szCs w:val="28"/>
        </w:rPr>
        <w:t>P</w:t>
      </w:r>
      <w:r w:rsidRPr="00B4118D">
        <w:rPr>
          <w:rFonts w:ascii="华文宋体" w:eastAsia="华文宋体" w:hAnsi="华文宋体" w:hint="eastAsia"/>
          <w:sz w:val="28"/>
          <w:szCs w:val="28"/>
        </w:rPr>
        <w:t>变更或退网</w:t>
      </w:r>
      <w:r>
        <w:rPr>
          <w:rFonts w:ascii="华文宋体" w:eastAsia="华文宋体" w:hAnsi="华文宋体" w:hint="eastAsia"/>
          <w:sz w:val="28"/>
          <w:szCs w:val="28"/>
        </w:rPr>
        <w:t>，需由</w:t>
      </w:r>
      <w:proofErr w:type="gramStart"/>
      <w:r w:rsidR="00B074CF">
        <w:rPr>
          <w:rFonts w:ascii="华文宋体" w:eastAsia="华文宋体" w:hAnsi="华文宋体" w:hint="eastAsia"/>
          <w:sz w:val="28"/>
          <w:szCs w:val="28"/>
        </w:rPr>
        <w:t>运维组根据</w:t>
      </w:r>
      <w:proofErr w:type="gramEnd"/>
      <w:r w:rsidR="00B074CF">
        <w:rPr>
          <w:rFonts w:ascii="华文宋体" w:eastAsia="华文宋体" w:hAnsi="华文宋体" w:hint="eastAsia"/>
          <w:sz w:val="28"/>
          <w:szCs w:val="28"/>
        </w:rPr>
        <w:t>业务流量、业务重要性等，评估主机变更或退网的风险，如果符合变更或退网条件，由运</w:t>
      </w:r>
      <w:proofErr w:type="gramStart"/>
      <w:r w:rsidR="00B074CF">
        <w:rPr>
          <w:rFonts w:ascii="华文宋体" w:eastAsia="华文宋体" w:hAnsi="华文宋体" w:hint="eastAsia"/>
          <w:sz w:val="28"/>
          <w:szCs w:val="28"/>
        </w:rPr>
        <w:t>维组填</w:t>
      </w:r>
      <w:proofErr w:type="gramEnd"/>
      <w:r w:rsidR="00B074CF">
        <w:rPr>
          <w:rFonts w:ascii="华文宋体" w:eastAsia="华文宋体" w:hAnsi="华文宋体" w:hint="eastAsia"/>
          <w:sz w:val="28"/>
          <w:szCs w:val="28"/>
        </w:rPr>
        <w:t>写</w:t>
      </w:r>
      <w:r w:rsidR="00B47B08">
        <w:rPr>
          <w:rFonts w:ascii="华文宋体" w:eastAsia="华文宋体" w:hAnsi="华文宋体" w:hint="eastAsia"/>
          <w:sz w:val="28"/>
          <w:szCs w:val="28"/>
        </w:rPr>
        <w:t>策略变更或删除</w:t>
      </w:r>
      <w:r w:rsidR="00B074CF">
        <w:rPr>
          <w:rFonts w:ascii="华文宋体" w:eastAsia="华文宋体" w:hAnsi="华文宋体" w:hint="eastAsia"/>
          <w:sz w:val="28"/>
          <w:szCs w:val="28"/>
        </w:rPr>
        <w:t>工单，在工单中需要详细描述变更或</w:t>
      </w:r>
      <w:r w:rsidR="00CB2DE7">
        <w:rPr>
          <w:rFonts w:ascii="华文宋体" w:eastAsia="华文宋体" w:hAnsi="华文宋体" w:hint="eastAsia"/>
          <w:sz w:val="28"/>
          <w:szCs w:val="28"/>
        </w:rPr>
        <w:t>删除</w:t>
      </w:r>
      <w:r w:rsidR="00B074CF">
        <w:rPr>
          <w:rFonts w:ascii="华文宋体" w:eastAsia="华文宋体" w:hAnsi="华文宋体" w:hint="eastAsia"/>
          <w:sz w:val="28"/>
          <w:szCs w:val="28"/>
        </w:rPr>
        <w:t>理由</w:t>
      </w:r>
    </w:p>
    <w:p w14:paraId="2A959AB7" w14:textId="18ED42DC" w:rsidR="00073F9C" w:rsidRPr="00073F9C" w:rsidRDefault="00073F9C" w:rsidP="00073F9C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存在安全问题或安全隐患的策略，由安全组审核评估后，通知运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维组停止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业务服务，并由安全组提交网络策略停用工单，在工单中需要详细描述停用理由</w:t>
      </w:r>
    </w:p>
    <w:p w14:paraId="1648DBBF" w14:textId="2C21573C" w:rsidR="00B4118D" w:rsidRDefault="00B074CF" w:rsidP="00B47B08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B074CF">
        <w:rPr>
          <w:rFonts w:ascii="华文宋体" w:eastAsia="华文宋体" w:hAnsi="华文宋体" w:hint="eastAsia"/>
          <w:sz w:val="28"/>
          <w:szCs w:val="28"/>
        </w:rPr>
        <w:t>安全策略长时间（三个月以上）没有流量匹配</w:t>
      </w:r>
      <w:r>
        <w:rPr>
          <w:rFonts w:ascii="华文宋体" w:eastAsia="华文宋体" w:hAnsi="华文宋体" w:hint="eastAsia"/>
          <w:sz w:val="28"/>
          <w:szCs w:val="28"/>
        </w:rPr>
        <w:t>，由基础设施组</w:t>
      </w:r>
      <w:r w:rsidR="00095AB5">
        <w:rPr>
          <w:rFonts w:ascii="华文宋体" w:eastAsia="华文宋体" w:hAnsi="华文宋体" w:hint="eastAsia"/>
          <w:sz w:val="28"/>
          <w:szCs w:val="28"/>
        </w:rPr>
        <w:t>按月</w:t>
      </w:r>
      <w:r>
        <w:rPr>
          <w:rFonts w:ascii="华文宋体" w:eastAsia="华文宋体" w:hAnsi="华文宋体" w:hint="eastAsia"/>
          <w:sz w:val="28"/>
          <w:szCs w:val="28"/>
        </w:rPr>
        <w:t>统计安全策略匹配次数，将</w:t>
      </w:r>
      <w:r w:rsidR="00B47B08">
        <w:rPr>
          <w:rFonts w:ascii="华文宋体" w:eastAsia="华文宋体" w:hAnsi="华文宋体" w:hint="eastAsia"/>
          <w:sz w:val="28"/>
          <w:szCs w:val="28"/>
        </w:rPr>
        <w:t>长时间</w:t>
      </w:r>
      <w:r>
        <w:rPr>
          <w:rFonts w:ascii="华文宋体" w:eastAsia="华文宋体" w:hAnsi="华文宋体" w:hint="eastAsia"/>
          <w:sz w:val="28"/>
          <w:szCs w:val="28"/>
        </w:rPr>
        <w:t>0匹配或流量无增长的</w:t>
      </w:r>
      <w:r w:rsidR="00CB2DE7">
        <w:rPr>
          <w:rFonts w:ascii="华文宋体" w:eastAsia="华文宋体" w:hAnsi="华文宋体" w:hint="eastAsia"/>
          <w:sz w:val="28"/>
          <w:szCs w:val="28"/>
        </w:rPr>
        <w:t>安全</w:t>
      </w:r>
      <w:r>
        <w:rPr>
          <w:rFonts w:ascii="华文宋体" w:eastAsia="华文宋体" w:hAnsi="华文宋体" w:hint="eastAsia"/>
          <w:sz w:val="28"/>
          <w:szCs w:val="28"/>
        </w:rPr>
        <w:t>策略</w:t>
      </w:r>
      <w:r w:rsidR="00B47B08">
        <w:rPr>
          <w:rFonts w:ascii="华文宋体" w:eastAsia="华文宋体" w:hAnsi="华文宋体" w:hint="eastAsia"/>
          <w:sz w:val="28"/>
          <w:szCs w:val="28"/>
        </w:rPr>
        <w:t>提交给运维组，由运</w:t>
      </w:r>
      <w:proofErr w:type="gramStart"/>
      <w:r w:rsidR="00B47B08">
        <w:rPr>
          <w:rFonts w:ascii="华文宋体" w:eastAsia="华文宋体" w:hAnsi="华文宋体" w:hint="eastAsia"/>
          <w:sz w:val="28"/>
          <w:szCs w:val="28"/>
        </w:rPr>
        <w:t>维组对接</w:t>
      </w:r>
      <w:proofErr w:type="gramEnd"/>
      <w:r w:rsidR="00B47B08">
        <w:rPr>
          <w:rFonts w:ascii="华文宋体" w:eastAsia="华文宋体" w:hAnsi="华文宋体" w:hint="eastAsia"/>
          <w:sz w:val="28"/>
          <w:szCs w:val="28"/>
        </w:rPr>
        <w:t>业务团队，评估安全策略的存在必要性，如符合</w:t>
      </w:r>
      <w:r w:rsidR="00CB2DE7">
        <w:rPr>
          <w:rFonts w:ascii="华文宋体" w:eastAsia="华文宋体" w:hAnsi="华文宋体" w:hint="eastAsia"/>
          <w:sz w:val="28"/>
          <w:szCs w:val="28"/>
        </w:rPr>
        <w:t>删除</w:t>
      </w:r>
      <w:r w:rsidR="00B47B08">
        <w:rPr>
          <w:rFonts w:ascii="华文宋体" w:eastAsia="华文宋体" w:hAnsi="华文宋体" w:hint="eastAsia"/>
          <w:sz w:val="28"/>
          <w:szCs w:val="28"/>
        </w:rPr>
        <w:t>条件，由运</w:t>
      </w:r>
      <w:proofErr w:type="gramStart"/>
      <w:r w:rsidR="00B47B08">
        <w:rPr>
          <w:rFonts w:ascii="华文宋体" w:eastAsia="华文宋体" w:hAnsi="华文宋体" w:hint="eastAsia"/>
          <w:sz w:val="28"/>
          <w:szCs w:val="28"/>
        </w:rPr>
        <w:t>维组填</w:t>
      </w:r>
      <w:proofErr w:type="gramEnd"/>
      <w:r w:rsidR="00B47B08">
        <w:rPr>
          <w:rFonts w:ascii="华文宋体" w:eastAsia="华文宋体" w:hAnsi="华文宋体" w:hint="eastAsia"/>
          <w:sz w:val="28"/>
          <w:szCs w:val="28"/>
        </w:rPr>
        <w:t>写策略变更或删除工单，在工单中需要详细描述变更或</w:t>
      </w:r>
      <w:r w:rsidR="00CB2DE7">
        <w:rPr>
          <w:rFonts w:ascii="华文宋体" w:eastAsia="华文宋体" w:hAnsi="华文宋体" w:hint="eastAsia"/>
          <w:sz w:val="28"/>
          <w:szCs w:val="28"/>
        </w:rPr>
        <w:t>删除</w:t>
      </w:r>
      <w:r w:rsidR="00B47B08">
        <w:rPr>
          <w:rFonts w:ascii="华文宋体" w:eastAsia="华文宋体" w:hAnsi="华文宋体" w:hint="eastAsia"/>
          <w:sz w:val="28"/>
          <w:szCs w:val="28"/>
        </w:rPr>
        <w:t>理由</w:t>
      </w:r>
    </w:p>
    <w:p w14:paraId="0D594CCE" w14:textId="372F80AC" w:rsidR="00134DE2" w:rsidRDefault="0086659F" w:rsidP="00134DE2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proofErr w:type="gramStart"/>
      <w:r>
        <w:rPr>
          <w:rFonts w:ascii="华文宋体" w:eastAsia="华文宋体" w:hAnsi="华文宋体" w:hint="eastAsia"/>
          <w:sz w:val="28"/>
          <w:szCs w:val="28"/>
        </w:rPr>
        <w:t>运维组</w:t>
      </w:r>
      <w:r w:rsidR="00D025D6">
        <w:rPr>
          <w:rFonts w:ascii="华文宋体" w:eastAsia="华文宋体" w:hAnsi="华文宋体" w:hint="eastAsia"/>
          <w:sz w:val="28"/>
          <w:szCs w:val="28"/>
        </w:rPr>
        <w:t>或</w:t>
      </w:r>
      <w:proofErr w:type="gramEnd"/>
      <w:r w:rsidR="00D025D6">
        <w:rPr>
          <w:rFonts w:ascii="华文宋体" w:eastAsia="华文宋体" w:hAnsi="华文宋体" w:hint="eastAsia"/>
          <w:sz w:val="28"/>
          <w:szCs w:val="28"/>
        </w:rPr>
        <w:t>安全组</w:t>
      </w:r>
      <w:r>
        <w:rPr>
          <w:rFonts w:ascii="华文宋体" w:eastAsia="华文宋体" w:hAnsi="华文宋体" w:hint="eastAsia"/>
          <w:sz w:val="28"/>
          <w:szCs w:val="28"/>
        </w:rPr>
        <w:t>提交安全策略变更或删除工单后，由基础设施组依据安全策略的流量匹配次数，</w:t>
      </w:r>
      <w:r w:rsidR="003E5E50">
        <w:rPr>
          <w:rFonts w:ascii="华文宋体" w:eastAsia="华文宋体" w:hAnsi="华文宋体" w:hint="eastAsia"/>
          <w:sz w:val="28"/>
          <w:szCs w:val="28"/>
        </w:rPr>
        <w:t>再次</w:t>
      </w:r>
      <w:r>
        <w:rPr>
          <w:rFonts w:ascii="华文宋体" w:eastAsia="华文宋体" w:hAnsi="华文宋体" w:hint="eastAsia"/>
          <w:sz w:val="28"/>
          <w:szCs w:val="28"/>
        </w:rPr>
        <w:t>评估工单风险，</w:t>
      </w:r>
      <w:r w:rsidR="00D256A3">
        <w:rPr>
          <w:rFonts w:ascii="华文宋体" w:eastAsia="华文宋体" w:hAnsi="华文宋体" w:hint="eastAsia"/>
          <w:sz w:val="28"/>
          <w:szCs w:val="28"/>
        </w:rPr>
        <w:lastRenderedPageBreak/>
        <w:t>及时预警</w:t>
      </w:r>
    </w:p>
    <w:p w14:paraId="2A035CBB" w14:textId="7952CC4C" w:rsidR="00375B26" w:rsidRPr="00134DE2" w:rsidRDefault="00375B26" w:rsidP="00134DE2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对于风险较高的策略</w:t>
      </w:r>
      <w:r w:rsidR="00CB2DE7">
        <w:rPr>
          <w:rFonts w:ascii="华文宋体" w:eastAsia="华文宋体" w:hAnsi="华文宋体" w:hint="eastAsia"/>
          <w:sz w:val="28"/>
          <w:szCs w:val="28"/>
        </w:rPr>
        <w:t>变更或</w:t>
      </w:r>
      <w:r>
        <w:rPr>
          <w:rFonts w:ascii="华文宋体" w:eastAsia="华文宋体" w:hAnsi="华文宋体" w:hint="eastAsia"/>
          <w:sz w:val="28"/>
          <w:szCs w:val="28"/>
        </w:rPr>
        <w:t>删除，需由运维组牵头，组织业务团队</w:t>
      </w:r>
      <w:r w:rsidR="00DD6FF2">
        <w:rPr>
          <w:rFonts w:ascii="华文宋体" w:eastAsia="华文宋体" w:hAnsi="华文宋体" w:hint="eastAsia"/>
          <w:sz w:val="28"/>
          <w:szCs w:val="28"/>
        </w:rPr>
        <w:t>、基础设施组</w:t>
      </w:r>
      <w:r w:rsidR="00F13C28">
        <w:rPr>
          <w:rFonts w:ascii="华文宋体" w:eastAsia="华文宋体" w:hAnsi="华文宋体" w:hint="eastAsia"/>
          <w:sz w:val="28"/>
          <w:szCs w:val="28"/>
        </w:rPr>
        <w:t>、安全组</w:t>
      </w:r>
      <w:r>
        <w:rPr>
          <w:rFonts w:ascii="华文宋体" w:eastAsia="华文宋体" w:hAnsi="华文宋体" w:hint="eastAsia"/>
          <w:sz w:val="28"/>
          <w:szCs w:val="28"/>
        </w:rPr>
        <w:t>开会彻底了</w:t>
      </w:r>
      <w:bookmarkStart w:id="6" w:name="_GoBack"/>
      <w:bookmarkEnd w:id="6"/>
      <w:r>
        <w:rPr>
          <w:rFonts w:ascii="华文宋体" w:eastAsia="华文宋体" w:hAnsi="华文宋体" w:hint="eastAsia"/>
          <w:sz w:val="28"/>
          <w:szCs w:val="28"/>
        </w:rPr>
        <w:t>解业务架构，</w:t>
      </w:r>
      <w:r w:rsidR="003E5E50">
        <w:rPr>
          <w:rFonts w:ascii="华文宋体" w:eastAsia="华文宋体" w:hAnsi="华文宋体" w:hint="eastAsia"/>
          <w:sz w:val="28"/>
          <w:szCs w:val="28"/>
        </w:rPr>
        <w:t>明确</w:t>
      </w:r>
      <w:r>
        <w:rPr>
          <w:rFonts w:ascii="华文宋体" w:eastAsia="华文宋体" w:hAnsi="华文宋体" w:hint="eastAsia"/>
          <w:sz w:val="28"/>
          <w:szCs w:val="28"/>
        </w:rPr>
        <w:t>风险</w:t>
      </w:r>
      <w:r w:rsidR="00CB2DE7">
        <w:rPr>
          <w:rFonts w:ascii="华文宋体" w:eastAsia="华文宋体" w:hAnsi="华文宋体" w:hint="eastAsia"/>
          <w:sz w:val="28"/>
          <w:szCs w:val="28"/>
        </w:rPr>
        <w:t>后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="00CB2DE7">
        <w:rPr>
          <w:rFonts w:ascii="华文宋体" w:eastAsia="华文宋体" w:hAnsi="华文宋体" w:hint="eastAsia"/>
          <w:sz w:val="28"/>
          <w:szCs w:val="28"/>
        </w:rPr>
        <w:t>才能实施</w:t>
      </w:r>
    </w:p>
    <w:p w14:paraId="27D8739A" w14:textId="585555B1" w:rsidR="001218F3" w:rsidRPr="007D7739" w:rsidRDefault="001218F3" w:rsidP="007D7739">
      <w:pPr>
        <w:pStyle w:val="a7"/>
        <w:ind w:left="780" w:firstLineChars="0" w:firstLine="0"/>
        <w:jc w:val="center"/>
        <w:outlineLvl w:val="0"/>
        <w:rPr>
          <w:rFonts w:ascii="华文宋体" w:eastAsia="华文宋体" w:hAnsi="华文宋体"/>
          <w:b/>
          <w:sz w:val="28"/>
          <w:szCs w:val="28"/>
        </w:rPr>
      </w:pPr>
      <w:bookmarkStart w:id="7" w:name="_Toc6419798"/>
      <w:r w:rsidRPr="007445DA">
        <w:rPr>
          <w:rFonts w:ascii="华文宋体" w:eastAsia="华文宋体" w:hAnsi="华文宋体" w:hint="eastAsia"/>
          <w:b/>
          <w:sz w:val="28"/>
          <w:szCs w:val="28"/>
        </w:rPr>
        <w:t>第三章 安全策略的制作</w:t>
      </w:r>
      <w:r w:rsidR="00237CB2">
        <w:rPr>
          <w:rFonts w:ascii="华文宋体" w:eastAsia="华文宋体" w:hAnsi="华文宋体" w:hint="eastAsia"/>
          <w:b/>
          <w:sz w:val="28"/>
          <w:szCs w:val="28"/>
        </w:rPr>
        <w:t>、审核及</w:t>
      </w:r>
      <w:r w:rsidRPr="007445DA">
        <w:rPr>
          <w:rFonts w:ascii="华文宋体" w:eastAsia="华文宋体" w:hAnsi="华文宋体" w:hint="eastAsia"/>
          <w:b/>
          <w:sz w:val="28"/>
          <w:szCs w:val="28"/>
        </w:rPr>
        <w:t>发布</w:t>
      </w:r>
      <w:bookmarkEnd w:id="7"/>
    </w:p>
    <w:p w14:paraId="24226418" w14:textId="17E2026C" w:rsidR="00960927" w:rsidRDefault="00960927" w:rsidP="00960927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960927">
        <w:rPr>
          <w:rFonts w:ascii="华文宋体" w:eastAsia="华文宋体" w:hAnsi="华文宋体" w:hint="eastAsia"/>
          <w:sz w:val="28"/>
          <w:szCs w:val="28"/>
        </w:rPr>
        <w:t>工单审批完成后</w:t>
      </w:r>
      <w:r>
        <w:rPr>
          <w:rFonts w:ascii="华文宋体" w:eastAsia="华文宋体" w:hAnsi="华文宋体" w:hint="eastAsia"/>
          <w:sz w:val="28"/>
          <w:szCs w:val="28"/>
        </w:rPr>
        <w:t>，由基础设施组负责策略脚本的制作、审</w:t>
      </w:r>
      <w:r w:rsidR="00237CB2">
        <w:rPr>
          <w:rFonts w:ascii="华文宋体" w:eastAsia="华文宋体" w:hAnsi="华文宋体" w:hint="eastAsia"/>
          <w:sz w:val="28"/>
          <w:szCs w:val="28"/>
        </w:rPr>
        <w:t>核</w:t>
      </w:r>
      <w:r>
        <w:rPr>
          <w:rFonts w:ascii="华文宋体" w:eastAsia="华文宋体" w:hAnsi="华文宋体" w:hint="eastAsia"/>
          <w:sz w:val="28"/>
          <w:szCs w:val="28"/>
        </w:rPr>
        <w:t>及发布</w:t>
      </w:r>
    </w:p>
    <w:p w14:paraId="30AD0C57" w14:textId="56AA7443" w:rsidR="00237CB2" w:rsidRPr="00237CB2" w:rsidRDefault="00237CB2" w:rsidP="00237CB2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237CB2">
        <w:rPr>
          <w:rFonts w:ascii="华文宋体" w:eastAsia="华文宋体" w:hAnsi="华文宋体" w:hint="eastAsia"/>
          <w:sz w:val="28"/>
          <w:szCs w:val="28"/>
        </w:rPr>
        <w:t>安全策略</w:t>
      </w:r>
      <w:r w:rsidRPr="003C3072">
        <w:rPr>
          <w:rFonts w:ascii="华文宋体" w:eastAsia="华文宋体" w:hAnsi="华文宋体" w:hint="eastAsia"/>
          <w:sz w:val="28"/>
          <w:szCs w:val="28"/>
        </w:rPr>
        <w:t>制作包括新增、删</w:t>
      </w:r>
      <w:r w:rsidRPr="00237CB2">
        <w:rPr>
          <w:rFonts w:ascii="华文宋体" w:eastAsia="华文宋体" w:hAnsi="华文宋体" w:hint="eastAsia"/>
          <w:sz w:val="28"/>
          <w:szCs w:val="28"/>
        </w:rPr>
        <w:t>除及修改等操作。</w:t>
      </w:r>
    </w:p>
    <w:p w14:paraId="79BF3B8C" w14:textId="3C11A081" w:rsidR="00237CB2" w:rsidRPr="00237CB2" w:rsidRDefault="00237CB2" w:rsidP="00237CB2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 w:rsidRPr="00237CB2">
        <w:rPr>
          <w:rFonts w:ascii="华文宋体" w:eastAsia="华文宋体" w:hAnsi="华文宋体" w:hint="eastAsia"/>
          <w:sz w:val="28"/>
          <w:szCs w:val="28"/>
        </w:rPr>
        <w:t>安全策略制作应遵循可信性、及时性、准确性。</w:t>
      </w:r>
    </w:p>
    <w:p w14:paraId="385C50D0" w14:textId="00BD0B1B" w:rsidR="00237CB2" w:rsidRPr="003C3072" w:rsidRDefault="00F9561F" w:rsidP="00237CB2">
      <w:pPr>
        <w:pStyle w:val="a7"/>
        <w:numPr>
          <w:ilvl w:val="0"/>
          <w:numId w:val="30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制作的可信性</w:t>
      </w:r>
    </w:p>
    <w:p w14:paraId="48950538" w14:textId="0616B6FD" w:rsidR="00237CB2" w:rsidRPr="003C3072" w:rsidRDefault="00237CB2" w:rsidP="00237CB2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 w:rsidRPr="00237CB2">
        <w:rPr>
          <w:rFonts w:ascii="华文宋体" w:eastAsia="华文宋体" w:hAnsi="华文宋体" w:hint="eastAsia"/>
          <w:sz w:val="28"/>
          <w:szCs w:val="28"/>
        </w:rPr>
        <w:t>安全策略</w:t>
      </w:r>
      <w:r w:rsidRPr="003C3072">
        <w:rPr>
          <w:rFonts w:ascii="华文宋体" w:eastAsia="华文宋体" w:hAnsi="华文宋体" w:hint="eastAsia"/>
          <w:sz w:val="28"/>
          <w:szCs w:val="28"/>
        </w:rPr>
        <w:t>制作的依据是：</w:t>
      </w:r>
      <w:r w:rsidR="00F9561F" w:rsidRPr="003C3072">
        <w:rPr>
          <w:rFonts w:ascii="华文宋体" w:eastAsia="华文宋体" w:hAnsi="华文宋体" w:hint="eastAsia"/>
          <w:sz w:val="28"/>
          <w:szCs w:val="28"/>
        </w:rPr>
        <w:t>总部运</w:t>
      </w:r>
      <w:proofErr w:type="gramStart"/>
      <w:r w:rsidR="00F9561F" w:rsidRPr="003C3072">
        <w:rPr>
          <w:rFonts w:ascii="华文宋体" w:eastAsia="华文宋体" w:hAnsi="华文宋体" w:hint="eastAsia"/>
          <w:sz w:val="28"/>
          <w:szCs w:val="28"/>
        </w:rPr>
        <w:t>维组通过</w:t>
      </w:r>
      <w:r w:rsidRPr="003C3072">
        <w:rPr>
          <w:rFonts w:ascii="华文宋体" w:eastAsia="华文宋体" w:hAnsi="华文宋体" w:hint="eastAsia"/>
          <w:sz w:val="28"/>
          <w:szCs w:val="28"/>
        </w:rPr>
        <w:t>研发云</w:t>
      </w:r>
      <w:r w:rsidR="00F9561F" w:rsidRPr="003C3072">
        <w:rPr>
          <w:rFonts w:ascii="华文宋体" w:eastAsia="华文宋体" w:hAnsi="华文宋体" w:hint="eastAsia"/>
          <w:sz w:val="28"/>
          <w:szCs w:val="28"/>
        </w:rPr>
        <w:t>网络</w:t>
      </w:r>
      <w:proofErr w:type="gramEnd"/>
      <w:r w:rsidR="00F9561F" w:rsidRPr="003C3072">
        <w:rPr>
          <w:rFonts w:ascii="华文宋体" w:eastAsia="华文宋体" w:hAnsi="华文宋体" w:hint="eastAsia"/>
          <w:sz w:val="28"/>
          <w:szCs w:val="28"/>
        </w:rPr>
        <w:t>支撑系统提交的工单</w:t>
      </w:r>
      <w:r w:rsidRPr="003C3072">
        <w:rPr>
          <w:rFonts w:ascii="华文宋体" w:eastAsia="华文宋体" w:hAnsi="华文宋体" w:hint="eastAsia"/>
          <w:sz w:val="28"/>
          <w:szCs w:val="28"/>
        </w:rPr>
        <w:t>，</w:t>
      </w:r>
      <w:proofErr w:type="gramStart"/>
      <w:r w:rsidR="00F9561F" w:rsidRPr="003C3072">
        <w:rPr>
          <w:rFonts w:ascii="华文宋体" w:eastAsia="华文宋体" w:hAnsi="华文宋体" w:hint="eastAsia"/>
          <w:sz w:val="28"/>
          <w:szCs w:val="28"/>
        </w:rPr>
        <w:t>且工单经</w:t>
      </w:r>
      <w:proofErr w:type="gramEnd"/>
      <w:r w:rsidR="00F9561F" w:rsidRPr="003C3072">
        <w:rPr>
          <w:rFonts w:ascii="华文宋体" w:eastAsia="华文宋体" w:hAnsi="华文宋体" w:hint="eastAsia"/>
          <w:sz w:val="28"/>
          <w:szCs w:val="28"/>
        </w:rPr>
        <w:t>过安全组及基础设施组审批完毕，</w:t>
      </w:r>
      <w:r w:rsidRPr="003C3072">
        <w:rPr>
          <w:rFonts w:ascii="华文宋体" w:eastAsia="华文宋体" w:hAnsi="华文宋体" w:hint="eastAsia"/>
          <w:sz w:val="28"/>
          <w:szCs w:val="28"/>
        </w:rPr>
        <w:t>除此以外的其它形式一律无效</w:t>
      </w:r>
    </w:p>
    <w:p w14:paraId="17F5FE07" w14:textId="12856FF6" w:rsidR="00237CB2" w:rsidRPr="003C3072" w:rsidRDefault="00F9561F" w:rsidP="00237CB2">
      <w:pPr>
        <w:pStyle w:val="a7"/>
        <w:numPr>
          <w:ilvl w:val="0"/>
          <w:numId w:val="30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制作的及时性</w:t>
      </w:r>
    </w:p>
    <w:p w14:paraId="531F0D5C" w14:textId="3436D447" w:rsidR="00237CB2" w:rsidRPr="003C3072" w:rsidRDefault="00F25C12" w:rsidP="00F9561F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每周二、周四中午1</w:t>
      </w:r>
      <w:r>
        <w:rPr>
          <w:rFonts w:ascii="华文宋体" w:eastAsia="华文宋体" w:hAnsi="华文宋体"/>
          <w:sz w:val="28"/>
          <w:szCs w:val="28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点之前完成安全审批的</w:t>
      </w:r>
      <w:r w:rsidR="00F9561F" w:rsidRPr="003C3072">
        <w:rPr>
          <w:rFonts w:ascii="华文宋体" w:eastAsia="华文宋体" w:hAnsi="华文宋体" w:hint="eastAsia"/>
          <w:sz w:val="28"/>
          <w:szCs w:val="28"/>
        </w:rPr>
        <w:t>工单，</w:t>
      </w:r>
      <w:r>
        <w:rPr>
          <w:rFonts w:ascii="华文宋体" w:eastAsia="华文宋体" w:hAnsi="华文宋体" w:hint="eastAsia"/>
          <w:sz w:val="28"/>
          <w:szCs w:val="28"/>
        </w:rPr>
        <w:t>基础设施组</w:t>
      </w:r>
      <w:r w:rsidR="00F9561F" w:rsidRPr="003C3072">
        <w:rPr>
          <w:rFonts w:ascii="华文宋体" w:eastAsia="华文宋体" w:hAnsi="华文宋体" w:hint="eastAsia"/>
          <w:sz w:val="28"/>
          <w:szCs w:val="28"/>
        </w:rPr>
        <w:t>应在每周二、周四晚1</w:t>
      </w:r>
      <w:r w:rsidR="00F9561F" w:rsidRPr="003C3072">
        <w:rPr>
          <w:rFonts w:ascii="华文宋体" w:eastAsia="华文宋体" w:hAnsi="华文宋体"/>
          <w:sz w:val="28"/>
          <w:szCs w:val="28"/>
        </w:rPr>
        <w:t>2</w:t>
      </w:r>
      <w:r w:rsidR="00F9561F" w:rsidRPr="003C3072">
        <w:rPr>
          <w:rFonts w:ascii="华文宋体" w:eastAsia="华文宋体" w:hAnsi="华文宋体" w:hint="eastAsia"/>
          <w:sz w:val="28"/>
          <w:szCs w:val="28"/>
        </w:rPr>
        <w:t>点以后，完成策略发布</w:t>
      </w:r>
    </w:p>
    <w:p w14:paraId="695072D0" w14:textId="0E845753" w:rsidR="00237CB2" w:rsidRPr="003C3072" w:rsidRDefault="003C3072" w:rsidP="003C3072">
      <w:pPr>
        <w:pStyle w:val="a7"/>
        <w:numPr>
          <w:ilvl w:val="0"/>
          <w:numId w:val="30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制作的准确性</w:t>
      </w:r>
    </w:p>
    <w:p w14:paraId="4E518116" w14:textId="1B0CD740" w:rsidR="00237CB2" w:rsidRPr="003C3072" w:rsidRDefault="003C3072" w:rsidP="003C3072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 w:rsidRPr="003C3072">
        <w:rPr>
          <w:rFonts w:ascii="华文宋体" w:eastAsia="华文宋体" w:hAnsi="华文宋体" w:hint="eastAsia"/>
          <w:sz w:val="28"/>
          <w:szCs w:val="28"/>
        </w:rPr>
        <w:t>基础设施组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应安排专人负责</w:t>
      </w: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的制作，除一人进行</w:t>
      </w: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的制作工作外，应有另一人进行核对工作。</w:t>
      </w:r>
      <w:r w:rsidRPr="003C3072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3C3072">
        <w:rPr>
          <w:rFonts w:ascii="华文宋体" w:eastAsia="华文宋体" w:hAnsi="华文宋体" w:hint="eastAsia"/>
          <w:sz w:val="28"/>
          <w:szCs w:val="28"/>
        </w:rPr>
        <w:t>制作后，在条件允许的情况下须立即进行相关测试工作，以验证数据制作的准确性。</w:t>
      </w:r>
    </w:p>
    <w:p w14:paraId="67EEBDC1" w14:textId="0A24A0A4" w:rsidR="00237CB2" w:rsidRPr="007A03C4" w:rsidRDefault="007A03C4" w:rsidP="007A03C4">
      <w:pPr>
        <w:pStyle w:val="a7"/>
        <w:numPr>
          <w:ilvl w:val="0"/>
          <w:numId w:val="14"/>
        </w:numPr>
        <w:ind w:left="1077" w:firstLineChars="0" w:hanging="1077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7A03C4">
        <w:rPr>
          <w:rFonts w:ascii="华文宋体" w:eastAsia="华文宋体" w:hAnsi="华文宋体" w:hint="eastAsia"/>
          <w:sz w:val="28"/>
          <w:szCs w:val="28"/>
        </w:rPr>
        <w:t>脚本制作，脚本核查，脚本</w:t>
      </w:r>
      <w:r w:rsidR="00C81D75">
        <w:rPr>
          <w:rFonts w:ascii="华文宋体" w:eastAsia="华文宋体" w:hAnsi="华文宋体" w:hint="eastAsia"/>
          <w:sz w:val="28"/>
          <w:szCs w:val="28"/>
        </w:rPr>
        <w:t>发布</w:t>
      </w:r>
      <w:r w:rsidR="00237CB2" w:rsidRPr="007A03C4">
        <w:rPr>
          <w:rFonts w:ascii="华文宋体" w:eastAsia="华文宋体" w:hAnsi="华文宋体" w:hint="eastAsia"/>
          <w:sz w:val="28"/>
          <w:szCs w:val="28"/>
        </w:rPr>
        <w:t>，</w:t>
      </w:r>
      <w:r w:rsidR="00237CB2" w:rsidRPr="007A03C4">
        <w:rPr>
          <w:rFonts w:ascii="华文宋体" w:eastAsia="华文宋体" w:hAnsi="华文宋体"/>
          <w:sz w:val="28"/>
          <w:szCs w:val="28"/>
        </w:rPr>
        <w:t>质检</w:t>
      </w:r>
    </w:p>
    <w:p w14:paraId="4CF283B5" w14:textId="4CD69F91" w:rsidR="00237CB2" w:rsidRPr="00664F1B" w:rsidRDefault="007A03C4" w:rsidP="00C81D75">
      <w:pPr>
        <w:pStyle w:val="a7"/>
        <w:numPr>
          <w:ilvl w:val="0"/>
          <w:numId w:val="32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664F1B">
        <w:rPr>
          <w:rFonts w:ascii="华文宋体" w:eastAsia="华文宋体" w:hAnsi="华文宋体" w:hint="eastAsia"/>
          <w:sz w:val="28"/>
          <w:szCs w:val="28"/>
        </w:rPr>
        <w:lastRenderedPageBreak/>
        <w:t>安全策略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脚本制作，脚本核查，脚本</w:t>
      </w:r>
      <w:r w:rsidR="00C81D75">
        <w:rPr>
          <w:rFonts w:ascii="华文宋体" w:eastAsia="华文宋体" w:hAnsi="华文宋体" w:hint="eastAsia"/>
          <w:sz w:val="28"/>
          <w:szCs w:val="28"/>
        </w:rPr>
        <w:t>发布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，</w:t>
      </w:r>
      <w:r w:rsidR="00237CB2" w:rsidRPr="00664F1B">
        <w:rPr>
          <w:rFonts w:ascii="华文宋体" w:eastAsia="华文宋体" w:hAnsi="华文宋体"/>
          <w:sz w:val="28"/>
          <w:szCs w:val="28"/>
        </w:rPr>
        <w:t>质检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过程应包括事前、事中、事后三个阶段。</w:t>
      </w:r>
      <w:r w:rsidR="00664F1B">
        <w:rPr>
          <w:rFonts w:ascii="华文宋体" w:eastAsia="华文宋体" w:hAnsi="华文宋体" w:hint="eastAsia"/>
          <w:sz w:val="28"/>
          <w:szCs w:val="28"/>
        </w:rPr>
        <w:t>安全策略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制作人员及核对人员需在</w:t>
      </w:r>
      <w:r w:rsidR="00664F1B">
        <w:rPr>
          <w:rFonts w:ascii="华文宋体" w:eastAsia="华文宋体" w:hAnsi="华文宋体" w:hint="eastAsia"/>
          <w:sz w:val="28"/>
          <w:szCs w:val="28"/>
        </w:rPr>
        <w:t>安全策略</w:t>
      </w:r>
      <w:r w:rsidR="00C81D75">
        <w:rPr>
          <w:rFonts w:ascii="华文宋体" w:eastAsia="华文宋体" w:hAnsi="华文宋体" w:hint="eastAsia"/>
          <w:sz w:val="28"/>
          <w:szCs w:val="28"/>
        </w:rPr>
        <w:t>制作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记录上签名备查或完成相关</w:t>
      </w:r>
      <w:r w:rsidR="00237CB2" w:rsidRPr="00664F1B">
        <w:rPr>
          <w:rFonts w:ascii="华文宋体" w:eastAsia="华文宋体" w:hAnsi="华文宋体"/>
          <w:sz w:val="28"/>
          <w:szCs w:val="28"/>
        </w:rPr>
        <w:t>电</w:t>
      </w:r>
      <w:r w:rsidR="00237CB2" w:rsidRPr="00664F1B">
        <w:rPr>
          <w:rFonts w:ascii="华文宋体" w:eastAsia="华文宋体" w:hAnsi="华文宋体" w:hint="eastAsia"/>
          <w:sz w:val="28"/>
          <w:szCs w:val="28"/>
        </w:rPr>
        <w:t>子</w:t>
      </w:r>
      <w:r w:rsidR="00237CB2" w:rsidRPr="00664F1B">
        <w:rPr>
          <w:rFonts w:ascii="华文宋体" w:eastAsia="华文宋体" w:hAnsi="华文宋体"/>
          <w:sz w:val="28"/>
          <w:szCs w:val="28"/>
        </w:rPr>
        <w:t>流程</w:t>
      </w:r>
      <w:r w:rsidR="00664F1B" w:rsidRPr="00664F1B">
        <w:rPr>
          <w:rFonts w:ascii="华文宋体" w:eastAsia="华文宋体" w:hAnsi="华文宋体"/>
          <w:sz w:val="28"/>
          <w:szCs w:val="28"/>
        </w:rPr>
        <w:t xml:space="preserve"> </w:t>
      </w:r>
    </w:p>
    <w:p w14:paraId="0EB3947E" w14:textId="1A87EE33" w:rsidR="00237CB2" w:rsidRPr="007A03C4" w:rsidRDefault="00237CB2" w:rsidP="00664F1B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 w:rsidRPr="007A03C4">
        <w:rPr>
          <w:rFonts w:ascii="华文宋体" w:eastAsia="华文宋体" w:hAnsi="华文宋体" w:hint="eastAsia"/>
          <w:sz w:val="28"/>
          <w:szCs w:val="28"/>
        </w:rPr>
        <w:t>1、事前：</w:t>
      </w:r>
      <w:r w:rsidR="00664F1B" w:rsidRPr="00664F1B">
        <w:rPr>
          <w:rFonts w:ascii="华文宋体" w:eastAsia="华文宋体" w:hAnsi="华文宋体" w:hint="eastAsia"/>
          <w:sz w:val="28"/>
          <w:szCs w:val="28"/>
        </w:rPr>
        <w:t>安全策略</w:t>
      </w:r>
      <w:r w:rsidRPr="007A03C4">
        <w:rPr>
          <w:rFonts w:ascii="华文宋体" w:eastAsia="华文宋体" w:hAnsi="华文宋体" w:hint="eastAsia"/>
          <w:sz w:val="28"/>
          <w:szCs w:val="28"/>
        </w:rPr>
        <w:t>制作脚本文件要求</w:t>
      </w:r>
      <w:proofErr w:type="gramStart"/>
      <w:r w:rsidRPr="007A03C4">
        <w:rPr>
          <w:rFonts w:ascii="华文宋体" w:eastAsia="华文宋体" w:hAnsi="华文宋体" w:hint="eastAsia"/>
          <w:sz w:val="28"/>
          <w:szCs w:val="28"/>
        </w:rPr>
        <w:t>一人</w:t>
      </w:r>
      <w:proofErr w:type="gramEnd"/>
      <w:r w:rsidRPr="007A03C4">
        <w:rPr>
          <w:rFonts w:ascii="华文宋体" w:eastAsia="华文宋体" w:hAnsi="华文宋体" w:hint="eastAsia"/>
          <w:sz w:val="28"/>
          <w:szCs w:val="28"/>
        </w:rPr>
        <w:t>制作、另一人核查，事前做好异常情况应对预案。</w:t>
      </w:r>
    </w:p>
    <w:p w14:paraId="1A54622B" w14:textId="21B3B178" w:rsidR="00237CB2" w:rsidRPr="007A03C4" w:rsidRDefault="00237CB2" w:rsidP="00664F1B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 w:rsidRPr="007A03C4">
        <w:rPr>
          <w:rFonts w:ascii="华文宋体" w:eastAsia="华文宋体" w:hAnsi="华文宋体" w:hint="eastAsia"/>
          <w:sz w:val="28"/>
          <w:szCs w:val="28"/>
        </w:rPr>
        <w:t>2、事中：</w:t>
      </w:r>
      <w:r w:rsidR="00664F1B" w:rsidRPr="00664F1B">
        <w:rPr>
          <w:rFonts w:ascii="华文宋体" w:eastAsia="华文宋体" w:hAnsi="华文宋体" w:hint="eastAsia"/>
          <w:sz w:val="28"/>
          <w:szCs w:val="28"/>
        </w:rPr>
        <w:t>安全策略</w:t>
      </w:r>
      <w:r w:rsidRPr="007A03C4">
        <w:rPr>
          <w:rFonts w:ascii="华文宋体" w:eastAsia="华文宋体" w:hAnsi="华文宋体"/>
          <w:sz w:val="28"/>
          <w:szCs w:val="28"/>
        </w:rPr>
        <w:t>脚本</w:t>
      </w:r>
      <w:r w:rsidR="00ED6FA2">
        <w:rPr>
          <w:rFonts w:ascii="华文宋体" w:eastAsia="华文宋体" w:hAnsi="华文宋体" w:hint="eastAsia"/>
          <w:sz w:val="28"/>
          <w:szCs w:val="28"/>
        </w:rPr>
        <w:t>发布</w:t>
      </w:r>
      <w:r w:rsidRPr="007A03C4">
        <w:rPr>
          <w:rFonts w:ascii="华文宋体" w:eastAsia="华文宋体" w:hAnsi="华文宋体" w:hint="eastAsia"/>
          <w:sz w:val="28"/>
          <w:szCs w:val="28"/>
        </w:rPr>
        <w:t>需落实“一人</w:t>
      </w:r>
      <w:r w:rsidR="00ED6FA2">
        <w:rPr>
          <w:rFonts w:ascii="华文宋体" w:eastAsia="华文宋体" w:hAnsi="华文宋体" w:hint="eastAsia"/>
          <w:sz w:val="28"/>
          <w:szCs w:val="28"/>
        </w:rPr>
        <w:t>发布</w:t>
      </w:r>
      <w:r w:rsidRPr="007A03C4">
        <w:rPr>
          <w:rFonts w:ascii="华文宋体" w:eastAsia="华文宋体" w:hAnsi="华文宋体" w:hint="eastAsia"/>
          <w:sz w:val="28"/>
          <w:szCs w:val="28"/>
        </w:rPr>
        <w:t>，另一人核查”管理要求，下发时密切关注执行结果，确保执行成功</w:t>
      </w:r>
      <w:r w:rsidR="00664F1B">
        <w:rPr>
          <w:rFonts w:ascii="华文宋体" w:eastAsia="华文宋体" w:hAnsi="华文宋体" w:hint="eastAsia"/>
          <w:sz w:val="28"/>
          <w:szCs w:val="28"/>
        </w:rPr>
        <w:t>，</w:t>
      </w:r>
      <w:r w:rsidRPr="007A03C4">
        <w:rPr>
          <w:rFonts w:ascii="华文宋体" w:eastAsia="华文宋体" w:hAnsi="华文宋体" w:hint="eastAsia"/>
          <w:sz w:val="28"/>
          <w:szCs w:val="28"/>
        </w:rPr>
        <w:t>发现异常及时</w:t>
      </w:r>
      <w:r w:rsidR="00664F1B">
        <w:rPr>
          <w:rFonts w:ascii="华文宋体" w:eastAsia="华文宋体" w:hAnsi="华文宋体" w:hint="eastAsia"/>
          <w:sz w:val="28"/>
          <w:szCs w:val="28"/>
        </w:rPr>
        <w:t>倒</w:t>
      </w:r>
      <w:r w:rsidRPr="007A03C4">
        <w:rPr>
          <w:rFonts w:ascii="华文宋体" w:eastAsia="华文宋体" w:hAnsi="华文宋体" w:hint="eastAsia"/>
          <w:sz w:val="28"/>
          <w:szCs w:val="28"/>
        </w:rPr>
        <w:t>回。</w:t>
      </w:r>
    </w:p>
    <w:p w14:paraId="3246CE89" w14:textId="14F56E89" w:rsidR="00237CB2" w:rsidRPr="007A03C4" w:rsidRDefault="00237CB2" w:rsidP="00664F1B">
      <w:pPr>
        <w:spacing w:line="360" w:lineRule="auto"/>
        <w:ind w:left="1260" w:firstLine="420"/>
        <w:rPr>
          <w:rFonts w:ascii="华文宋体" w:eastAsia="华文宋体" w:hAnsi="华文宋体"/>
          <w:sz w:val="28"/>
          <w:szCs w:val="28"/>
        </w:rPr>
      </w:pPr>
      <w:r w:rsidRPr="007A03C4">
        <w:rPr>
          <w:rFonts w:ascii="华文宋体" w:eastAsia="华文宋体" w:hAnsi="华文宋体" w:hint="eastAsia"/>
          <w:sz w:val="28"/>
          <w:szCs w:val="28"/>
        </w:rPr>
        <w:t>3、事后：应根据</w:t>
      </w:r>
      <w:r w:rsidR="00664F1B">
        <w:rPr>
          <w:rFonts w:ascii="华文宋体" w:eastAsia="华文宋体" w:hAnsi="华文宋体" w:hint="eastAsia"/>
          <w:sz w:val="28"/>
          <w:szCs w:val="28"/>
        </w:rPr>
        <w:t>脚本进行</w:t>
      </w:r>
      <w:r w:rsidRPr="007A03C4">
        <w:rPr>
          <w:rFonts w:ascii="华文宋体" w:eastAsia="华文宋体" w:hAnsi="华文宋体" w:hint="eastAsia"/>
          <w:sz w:val="28"/>
          <w:szCs w:val="28"/>
        </w:rPr>
        <w:t>数据</w:t>
      </w:r>
      <w:r w:rsidRPr="007A03C4">
        <w:rPr>
          <w:rFonts w:ascii="华文宋体" w:eastAsia="华文宋体" w:hAnsi="华文宋体"/>
          <w:sz w:val="28"/>
          <w:szCs w:val="28"/>
        </w:rPr>
        <w:t>质检</w:t>
      </w:r>
      <w:r w:rsidRPr="007A03C4">
        <w:rPr>
          <w:rFonts w:ascii="华文宋体" w:eastAsia="华文宋体" w:hAnsi="华文宋体" w:hint="eastAsia"/>
          <w:sz w:val="28"/>
          <w:szCs w:val="28"/>
        </w:rPr>
        <w:t>核查</w:t>
      </w:r>
      <w:r w:rsidR="00E773FA">
        <w:rPr>
          <w:rFonts w:ascii="华文宋体" w:eastAsia="华文宋体" w:hAnsi="华文宋体" w:hint="eastAsia"/>
          <w:sz w:val="28"/>
          <w:szCs w:val="28"/>
        </w:rPr>
        <w:t>，联系业务部门</w:t>
      </w:r>
      <w:r w:rsidRPr="007A03C4">
        <w:rPr>
          <w:rFonts w:ascii="华文宋体" w:eastAsia="华文宋体" w:hAnsi="华文宋体" w:hint="eastAsia"/>
          <w:sz w:val="28"/>
          <w:szCs w:val="28"/>
        </w:rPr>
        <w:t>测试验证、并关注相关</w:t>
      </w:r>
      <w:r w:rsidR="00E773FA">
        <w:rPr>
          <w:rFonts w:ascii="华文宋体" w:eastAsia="华文宋体" w:hAnsi="华文宋体" w:hint="eastAsia"/>
          <w:sz w:val="28"/>
          <w:szCs w:val="28"/>
        </w:rPr>
        <w:t>告警信息</w:t>
      </w:r>
      <w:r w:rsidRPr="007A03C4">
        <w:rPr>
          <w:rFonts w:ascii="华文宋体" w:eastAsia="华文宋体" w:hAnsi="华文宋体" w:hint="eastAsia"/>
          <w:sz w:val="28"/>
          <w:szCs w:val="28"/>
        </w:rPr>
        <w:t>等，如有问题及时处理或倒回。</w:t>
      </w:r>
    </w:p>
    <w:p w14:paraId="6E6B97D7" w14:textId="1DA5E3F9" w:rsidR="00237CB2" w:rsidRPr="00C81D75" w:rsidRDefault="00237CB2" w:rsidP="00C81D75">
      <w:pPr>
        <w:pStyle w:val="a7"/>
        <w:numPr>
          <w:ilvl w:val="0"/>
          <w:numId w:val="32"/>
        </w:numPr>
        <w:ind w:firstLineChars="0"/>
        <w:rPr>
          <w:rFonts w:ascii="华文宋体" w:eastAsia="华文宋体" w:hAnsi="华文宋体"/>
          <w:sz w:val="28"/>
          <w:szCs w:val="28"/>
        </w:rPr>
      </w:pPr>
      <w:r w:rsidRPr="007A03C4">
        <w:rPr>
          <w:rFonts w:ascii="华文宋体" w:eastAsia="华文宋体" w:hAnsi="华文宋体" w:hint="eastAsia"/>
          <w:sz w:val="28"/>
          <w:szCs w:val="28"/>
        </w:rPr>
        <w:t>任何操作记录和</w:t>
      </w:r>
      <w:r w:rsidR="00C81D75">
        <w:rPr>
          <w:rFonts w:ascii="华文宋体" w:eastAsia="华文宋体" w:hAnsi="华文宋体" w:hint="eastAsia"/>
          <w:sz w:val="28"/>
          <w:szCs w:val="28"/>
        </w:rPr>
        <w:t>安全策略</w:t>
      </w:r>
      <w:r w:rsidRPr="007A03C4">
        <w:rPr>
          <w:rFonts w:ascii="华文宋体" w:eastAsia="华文宋体" w:hAnsi="华文宋体" w:hint="eastAsia"/>
          <w:sz w:val="28"/>
          <w:szCs w:val="28"/>
        </w:rPr>
        <w:t>脚本应保留至少</w:t>
      </w:r>
      <w:r w:rsidRPr="007A03C4">
        <w:rPr>
          <w:rFonts w:ascii="华文宋体" w:eastAsia="华文宋体" w:hAnsi="华文宋体"/>
          <w:sz w:val="28"/>
          <w:szCs w:val="28"/>
        </w:rPr>
        <w:t>一年</w:t>
      </w:r>
      <w:r w:rsidRPr="007A03C4">
        <w:rPr>
          <w:rFonts w:ascii="华文宋体" w:eastAsia="华文宋体" w:hAnsi="华文宋体" w:hint="eastAsia"/>
          <w:sz w:val="28"/>
          <w:szCs w:val="28"/>
        </w:rPr>
        <w:t>。</w:t>
      </w:r>
    </w:p>
    <w:p w14:paraId="0E4E0F7E" w14:textId="77777777" w:rsidR="007445DA" w:rsidRPr="007445DA" w:rsidRDefault="007445DA" w:rsidP="007445DA">
      <w:pPr>
        <w:jc w:val="center"/>
        <w:rPr>
          <w:rFonts w:ascii="华文宋体" w:eastAsia="华文宋体" w:hAnsi="华文宋体"/>
          <w:sz w:val="28"/>
          <w:szCs w:val="28"/>
        </w:rPr>
      </w:pPr>
    </w:p>
    <w:sectPr w:rsidR="007445DA" w:rsidRPr="0074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96FE" w14:textId="77777777" w:rsidR="00A54886" w:rsidRDefault="00A54886" w:rsidP="00446A51">
      <w:r>
        <w:separator/>
      </w:r>
    </w:p>
  </w:endnote>
  <w:endnote w:type="continuationSeparator" w:id="0">
    <w:p w14:paraId="1011DFCB" w14:textId="77777777" w:rsidR="00A54886" w:rsidRDefault="00A54886" w:rsidP="0044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4CB3" w14:textId="77777777" w:rsidR="00A54886" w:rsidRDefault="00A54886" w:rsidP="00446A51">
      <w:r>
        <w:separator/>
      </w:r>
    </w:p>
  </w:footnote>
  <w:footnote w:type="continuationSeparator" w:id="0">
    <w:p w14:paraId="7352265A" w14:textId="77777777" w:rsidR="00A54886" w:rsidRDefault="00A54886" w:rsidP="00446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620E0C"/>
    <w:multiLevelType w:val="multilevel"/>
    <w:tmpl w:val="D9620E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891403"/>
    <w:multiLevelType w:val="multilevel"/>
    <w:tmpl w:val="0189140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CD429E"/>
    <w:multiLevelType w:val="hybridMultilevel"/>
    <w:tmpl w:val="BB3C5EA8"/>
    <w:lvl w:ilvl="0" w:tplc="CA56B9F8">
      <w:start w:val="1"/>
      <w:numFmt w:val="chineseCountingThousand"/>
      <w:lvlText w:val="第%1条"/>
      <w:lvlJc w:val="left"/>
      <w:pPr>
        <w:ind w:left="0" w:firstLine="0"/>
      </w:pPr>
      <w:rPr>
        <w:rFonts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C53BD"/>
    <w:multiLevelType w:val="hybridMultilevel"/>
    <w:tmpl w:val="E1D672F8"/>
    <w:lvl w:ilvl="0" w:tplc="15FE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F66EFC"/>
    <w:multiLevelType w:val="hybridMultilevel"/>
    <w:tmpl w:val="40DA4572"/>
    <w:lvl w:ilvl="0" w:tplc="8C006A40">
      <w:start w:val="1"/>
      <w:numFmt w:val="chineseCountingThousand"/>
      <w:suff w:val="space"/>
      <w:lvlText w:val="(%1)"/>
      <w:lvlJc w:val="left"/>
      <w:pPr>
        <w:ind w:left="550" w:hanging="55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chineseCountingThousand"/>
      <w:lvlText w:val="(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11B5A"/>
    <w:multiLevelType w:val="hybridMultilevel"/>
    <w:tmpl w:val="E4C4DC06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8F7B26"/>
    <w:multiLevelType w:val="hybridMultilevel"/>
    <w:tmpl w:val="86CCA9B8"/>
    <w:lvl w:ilvl="0" w:tplc="CCDC9966">
      <w:start w:val="1"/>
      <w:numFmt w:val="japaneseCounting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1F4437A"/>
    <w:multiLevelType w:val="hybridMultilevel"/>
    <w:tmpl w:val="A1AA9F40"/>
    <w:lvl w:ilvl="0" w:tplc="E75EBE06">
      <w:start w:val="1"/>
      <w:numFmt w:val="japaneseCounting"/>
      <w:lvlText w:val="%1．"/>
      <w:lvlJc w:val="left"/>
      <w:pPr>
        <w:ind w:left="810" w:hanging="8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20A97"/>
    <w:multiLevelType w:val="hybridMultilevel"/>
    <w:tmpl w:val="F3800530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7E4C5C"/>
    <w:multiLevelType w:val="hybridMultilevel"/>
    <w:tmpl w:val="6910E458"/>
    <w:lvl w:ilvl="0" w:tplc="C946FBDA">
      <w:start w:val="1"/>
      <w:numFmt w:val="japaneseCounting"/>
      <w:lvlText w:val="（%1）"/>
      <w:lvlJc w:val="left"/>
      <w:pPr>
        <w:ind w:left="2157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917" w:hanging="420"/>
      </w:pPr>
    </w:lvl>
    <w:lvl w:ilvl="2" w:tplc="0409001B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0" w15:restartNumberingAfterBreak="0">
    <w:nsid w:val="2C5209AD"/>
    <w:multiLevelType w:val="hybridMultilevel"/>
    <w:tmpl w:val="CBB6B57A"/>
    <w:lvl w:ilvl="0" w:tplc="68B8E864">
      <w:start w:val="1"/>
      <w:numFmt w:val="japaneseCounting"/>
      <w:lvlText w:val="（%1）"/>
      <w:lvlJc w:val="left"/>
      <w:pPr>
        <w:ind w:left="215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1" w15:restartNumberingAfterBreak="0">
    <w:nsid w:val="2E983D93"/>
    <w:multiLevelType w:val="hybridMultilevel"/>
    <w:tmpl w:val="F3800530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8772E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2400496"/>
    <w:multiLevelType w:val="hybridMultilevel"/>
    <w:tmpl w:val="40DA4572"/>
    <w:lvl w:ilvl="0" w:tplc="8C006A40">
      <w:start w:val="1"/>
      <w:numFmt w:val="chineseCountingThousand"/>
      <w:suff w:val="space"/>
      <w:lvlText w:val="(%1)"/>
      <w:lvlJc w:val="left"/>
      <w:pPr>
        <w:ind w:left="550" w:hanging="55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chineseCountingThousand"/>
      <w:lvlText w:val="(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6614F6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5942B54"/>
    <w:multiLevelType w:val="hybridMultilevel"/>
    <w:tmpl w:val="2D7A092C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252C39"/>
    <w:multiLevelType w:val="hybridMultilevel"/>
    <w:tmpl w:val="E4C4DC06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D75B12"/>
    <w:multiLevelType w:val="hybridMultilevel"/>
    <w:tmpl w:val="6910E458"/>
    <w:lvl w:ilvl="0" w:tplc="C946FBDA">
      <w:start w:val="1"/>
      <w:numFmt w:val="japaneseCounting"/>
      <w:lvlText w:val="（%1）"/>
      <w:lvlJc w:val="left"/>
      <w:pPr>
        <w:ind w:left="2157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917" w:hanging="420"/>
      </w:pPr>
    </w:lvl>
    <w:lvl w:ilvl="2" w:tplc="0409001B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8" w15:restartNumberingAfterBreak="0">
    <w:nsid w:val="3EF91F06"/>
    <w:multiLevelType w:val="hybridMultilevel"/>
    <w:tmpl w:val="D8DE6A54"/>
    <w:lvl w:ilvl="0" w:tplc="68B8E864">
      <w:start w:val="1"/>
      <w:numFmt w:val="japaneseCounting"/>
      <w:lvlText w:val="（%1）"/>
      <w:lvlJc w:val="left"/>
      <w:pPr>
        <w:ind w:left="2157" w:hanging="1080"/>
      </w:pPr>
      <w:rPr>
        <w:rFonts w:hint="default"/>
      </w:rPr>
    </w:lvl>
    <w:lvl w:ilvl="1" w:tplc="880213B4">
      <w:start w:val="1"/>
      <w:numFmt w:val="decimal"/>
      <w:lvlText w:val="%2."/>
      <w:lvlJc w:val="left"/>
      <w:pPr>
        <w:ind w:left="185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9" w15:restartNumberingAfterBreak="0">
    <w:nsid w:val="405E17AD"/>
    <w:multiLevelType w:val="hybridMultilevel"/>
    <w:tmpl w:val="F3800530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3D7087"/>
    <w:multiLevelType w:val="hybridMultilevel"/>
    <w:tmpl w:val="D8DE6A54"/>
    <w:lvl w:ilvl="0" w:tplc="68B8E864">
      <w:start w:val="1"/>
      <w:numFmt w:val="japaneseCounting"/>
      <w:lvlText w:val="（%1）"/>
      <w:lvlJc w:val="left"/>
      <w:pPr>
        <w:ind w:left="2157" w:hanging="1080"/>
      </w:pPr>
      <w:rPr>
        <w:rFonts w:hint="default"/>
      </w:rPr>
    </w:lvl>
    <w:lvl w:ilvl="1" w:tplc="880213B4">
      <w:start w:val="1"/>
      <w:numFmt w:val="decimal"/>
      <w:lvlText w:val="%2."/>
      <w:lvlJc w:val="left"/>
      <w:pPr>
        <w:ind w:left="185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21" w15:restartNumberingAfterBreak="0">
    <w:nsid w:val="43C634A4"/>
    <w:multiLevelType w:val="hybridMultilevel"/>
    <w:tmpl w:val="CBB6B57A"/>
    <w:lvl w:ilvl="0" w:tplc="68B8E864">
      <w:start w:val="1"/>
      <w:numFmt w:val="japaneseCounting"/>
      <w:lvlText w:val="（%1）"/>
      <w:lvlJc w:val="left"/>
      <w:pPr>
        <w:ind w:left="215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22" w15:restartNumberingAfterBreak="0">
    <w:nsid w:val="45B169AC"/>
    <w:multiLevelType w:val="hybridMultilevel"/>
    <w:tmpl w:val="8CD09886"/>
    <w:lvl w:ilvl="0" w:tplc="B3D0A6BE">
      <w:start w:val="1"/>
      <w:numFmt w:val="japaneseCounting"/>
      <w:lvlText w:val="（%1）"/>
      <w:lvlJc w:val="left"/>
      <w:pPr>
        <w:ind w:left="2157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23" w15:restartNumberingAfterBreak="0">
    <w:nsid w:val="4BB81E68"/>
    <w:multiLevelType w:val="hybridMultilevel"/>
    <w:tmpl w:val="BB228350"/>
    <w:lvl w:ilvl="0" w:tplc="174E86AA">
      <w:start w:val="1"/>
      <w:numFmt w:val="japaneseCounting"/>
      <w:lvlText w:val="第%1条"/>
      <w:lvlJc w:val="left"/>
      <w:pPr>
        <w:ind w:left="1860" w:hanging="108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CFF072B"/>
    <w:multiLevelType w:val="hybridMultilevel"/>
    <w:tmpl w:val="35A678DE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0F">
      <w:start w:val="1"/>
      <w:numFmt w:val="decimal"/>
      <w:lvlText w:val="%2.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5" w15:restartNumberingAfterBreak="0">
    <w:nsid w:val="538C6FB0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AAA7940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F07613B"/>
    <w:multiLevelType w:val="hybridMultilevel"/>
    <w:tmpl w:val="CC78D618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8" w15:restartNumberingAfterBreak="0">
    <w:nsid w:val="5FDD6BB1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618565AD"/>
    <w:multiLevelType w:val="hybridMultilevel"/>
    <w:tmpl w:val="8C02BEF6"/>
    <w:lvl w:ilvl="0" w:tplc="70445B8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6344026B"/>
    <w:multiLevelType w:val="hybridMultilevel"/>
    <w:tmpl w:val="40DA4572"/>
    <w:lvl w:ilvl="0" w:tplc="8C006A40">
      <w:start w:val="1"/>
      <w:numFmt w:val="chineseCountingThousand"/>
      <w:suff w:val="space"/>
      <w:lvlText w:val="(%1)"/>
      <w:lvlJc w:val="left"/>
      <w:pPr>
        <w:ind w:left="1810" w:hanging="55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7">
      <w:start w:val="1"/>
      <w:numFmt w:val="chineseCountingThousand"/>
      <w:lvlText w:val="(%3)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6E020EF5"/>
    <w:multiLevelType w:val="hybridMultilevel"/>
    <w:tmpl w:val="E4C4DC06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F0C71C8"/>
    <w:multiLevelType w:val="hybridMultilevel"/>
    <w:tmpl w:val="40DA4572"/>
    <w:lvl w:ilvl="0" w:tplc="8C006A40">
      <w:start w:val="1"/>
      <w:numFmt w:val="chineseCountingThousand"/>
      <w:suff w:val="space"/>
      <w:lvlText w:val="(%1)"/>
      <w:lvlJc w:val="left"/>
      <w:pPr>
        <w:ind w:left="550" w:hanging="55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chineseCountingThousand"/>
      <w:lvlText w:val="(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B16572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744958E1"/>
    <w:multiLevelType w:val="hybridMultilevel"/>
    <w:tmpl w:val="C4B25C30"/>
    <w:lvl w:ilvl="0" w:tplc="DF181D3A">
      <w:start w:val="1"/>
      <w:numFmt w:val="japaneseCounting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78800787"/>
    <w:multiLevelType w:val="hybridMultilevel"/>
    <w:tmpl w:val="E1D672F8"/>
    <w:lvl w:ilvl="0" w:tplc="15FE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F033C0"/>
    <w:multiLevelType w:val="hybridMultilevel"/>
    <w:tmpl w:val="E4342E30"/>
    <w:lvl w:ilvl="0" w:tplc="74DC7554">
      <w:start w:val="1"/>
      <w:numFmt w:val="japaneseCounting"/>
      <w:lvlText w:val="（%1）"/>
      <w:lvlJc w:val="left"/>
      <w:pPr>
        <w:ind w:left="114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7B733DEE"/>
    <w:multiLevelType w:val="hybridMultilevel"/>
    <w:tmpl w:val="E62255B2"/>
    <w:lvl w:ilvl="0" w:tplc="1004D370">
      <w:start w:val="1"/>
      <w:numFmt w:val="japaneseCounting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7B832C49"/>
    <w:multiLevelType w:val="hybridMultilevel"/>
    <w:tmpl w:val="F3800530"/>
    <w:lvl w:ilvl="0" w:tplc="7BAABDFC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35"/>
  </w:num>
  <w:num w:numId="4">
    <w:abstractNumId w:val="7"/>
  </w:num>
  <w:num w:numId="5">
    <w:abstractNumId w:val="19"/>
  </w:num>
  <w:num w:numId="6">
    <w:abstractNumId w:val="8"/>
  </w:num>
  <w:num w:numId="7">
    <w:abstractNumId w:val="11"/>
  </w:num>
  <w:num w:numId="8">
    <w:abstractNumId w:val="38"/>
  </w:num>
  <w:num w:numId="9">
    <w:abstractNumId w:val="15"/>
  </w:num>
  <w:num w:numId="10">
    <w:abstractNumId w:val="31"/>
  </w:num>
  <w:num w:numId="11">
    <w:abstractNumId w:val="16"/>
  </w:num>
  <w:num w:numId="12">
    <w:abstractNumId w:val="33"/>
  </w:num>
  <w:num w:numId="13">
    <w:abstractNumId w:val="29"/>
  </w:num>
  <w:num w:numId="14">
    <w:abstractNumId w:val="23"/>
  </w:num>
  <w:num w:numId="15">
    <w:abstractNumId w:val="6"/>
  </w:num>
  <w:num w:numId="16">
    <w:abstractNumId w:val="12"/>
  </w:num>
  <w:num w:numId="17">
    <w:abstractNumId w:val="26"/>
  </w:num>
  <w:num w:numId="18">
    <w:abstractNumId w:val="25"/>
  </w:num>
  <w:num w:numId="19">
    <w:abstractNumId w:val="34"/>
  </w:num>
  <w:num w:numId="20">
    <w:abstractNumId w:val="37"/>
  </w:num>
  <w:num w:numId="21">
    <w:abstractNumId w:val="36"/>
  </w:num>
  <w:num w:numId="22">
    <w:abstractNumId w:val="28"/>
  </w:num>
  <w:num w:numId="23">
    <w:abstractNumId w:val="14"/>
  </w:num>
  <w:num w:numId="24">
    <w:abstractNumId w:val="10"/>
  </w:num>
  <w:num w:numId="25">
    <w:abstractNumId w:val="2"/>
  </w:num>
  <w:num w:numId="26">
    <w:abstractNumId w:val="32"/>
  </w:num>
  <w:num w:numId="27">
    <w:abstractNumId w:val="13"/>
  </w:num>
  <w:num w:numId="28">
    <w:abstractNumId w:val="30"/>
  </w:num>
  <w:num w:numId="29">
    <w:abstractNumId w:val="4"/>
  </w:num>
  <w:num w:numId="30">
    <w:abstractNumId w:val="9"/>
  </w:num>
  <w:num w:numId="31">
    <w:abstractNumId w:val="22"/>
  </w:num>
  <w:num w:numId="32">
    <w:abstractNumId w:val="17"/>
  </w:num>
  <w:num w:numId="33">
    <w:abstractNumId w:val="0"/>
  </w:num>
  <w:num w:numId="34">
    <w:abstractNumId w:val="1"/>
  </w:num>
  <w:num w:numId="35">
    <w:abstractNumId w:val="21"/>
  </w:num>
  <w:num w:numId="36">
    <w:abstractNumId w:val="18"/>
  </w:num>
  <w:num w:numId="37">
    <w:abstractNumId w:val="24"/>
  </w:num>
  <w:num w:numId="38">
    <w:abstractNumId w:val="2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56"/>
    <w:rsid w:val="00001738"/>
    <w:rsid w:val="000020A8"/>
    <w:rsid w:val="00006E37"/>
    <w:rsid w:val="00022181"/>
    <w:rsid w:val="00060CAB"/>
    <w:rsid w:val="00071D55"/>
    <w:rsid w:val="00073F9C"/>
    <w:rsid w:val="00076C67"/>
    <w:rsid w:val="0008014E"/>
    <w:rsid w:val="00087DCD"/>
    <w:rsid w:val="00087F6A"/>
    <w:rsid w:val="00095AB5"/>
    <w:rsid w:val="000D4282"/>
    <w:rsid w:val="000D4693"/>
    <w:rsid w:val="00114B84"/>
    <w:rsid w:val="001178D7"/>
    <w:rsid w:val="00120F78"/>
    <w:rsid w:val="001218F3"/>
    <w:rsid w:val="0012345C"/>
    <w:rsid w:val="00134DE2"/>
    <w:rsid w:val="0016767A"/>
    <w:rsid w:val="001753E9"/>
    <w:rsid w:val="00176C29"/>
    <w:rsid w:val="001813B8"/>
    <w:rsid w:val="001D1DA9"/>
    <w:rsid w:val="00207E28"/>
    <w:rsid w:val="00210CFB"/>
    <w:rsid w:val="00212484"/>
    <w:rsid w:val="0022099F"/>
    <w:rsid w:val="00234F04"/>
    <w:rsid w:val="00237CB2"/>
    <w:rsid w:val="00241D67"/>
    <w:rsid w:val="002439A1"/>
    <w:rsid w:val="0024759C"/>
    <w:rsid w:val="0029228A"/>
    <w:rsid w:val="002C7183"/>
    <w:rsid w:val="003037CD"/>
    <w:rsid w:val="00306FD7"/>
    <w:rsid w:val="00310BBD"/>
    <w:rsid w:val="003213C9"/>
    <w:rsid w:val="0034199A"/>
    <w:rsid w:val="003573A6"/>
    <w:rsid w:val="00374F56"/>
    <w:rsid w:val="00375B26"/>
    <w:rsid w:val="00383D35"/>
    <w:rsid w:val="003B0A0F"/>
    <w:rsid w:val="003C3072"/>
    <w:rsid w:val="003D2780"/>
    <w:rsid w:val="003E5E50"/>
    <w:rsid w:val="003E73B8"/>
    <w:rsid w:val="003F42B3"/>
    <w:rsid w:val="00446A51"/>
    <w:rsid w:val="004568FE"/>
    <w:rsid w:val="00456E0B"/>
    <w:rsid w:val="0046386F"/>
    <w:rsid w:val="00466EB5"/>
    <w:rsid w:val="0047509A"/>
    <w:rsid w:val="00476083"/>
    <w:rsid w:val="00477090"/>
    <w:rsid w:val="00493819"/>
    <w:rsid w:val="004C5784"/>
    <w:rsid w:val="0053011F"/>
    <w:rsid w:val="005302B0"/>
    <w:rsid w:val="00530D88"/>
    <w:rsid w:val="00531906"/>
    <w:rsid w:val="00546ECD"/>
    <w:rsid w:val="005565CF"/>
    <w:rsid w:val="005A3D2B"/>
    <w:rsid w:val="005F3AD6"/>
    <w:rsid w:val="00601432"/>
    <w:rsid w:val="00644E95"/>
    <w:rsid w:val="00664F1B"/>
    <w:rsid w:val="0067187F"/>
    <w:rsid w:val="00681E30"/>
    <w:rsid w:val="006D33A4"/>
    <w:rsid w:val="007445DA"/>
    <w:rsid w:val="00763BDB"/>
    <w:rsid w:val="007643ED"/>
    <w:rsid w:val="00782EC1"/>
    <w:rsid w:val="00785587"/>
    <w:rsid w:val="00786191"/>
    <w:rsid w:val="007A03C4"/>
    <w:rsid w:val="007B322D"/>
    <w:rsid w:val="007C5F03"/>
    <w:rsid w:val="007D7739"/>
    <w:rsid w:val="008055E0"/>
    <w:rsid w:val="00806033"/>
    <w:rsid w:val="008076E3"/>
    <w:rsid w:val="008175FF"/>
    <w:rsid w:val="008205AC"/>
    <w:rsid w:val="00823A35"/>
    <w:rsid w:val="00844F50"/>
    <w:rsid w:val="008454B3"/>
    <w:rsid w:val="0086659F"/>
    <w:rsid w:val="00874562"/>
    <w:rsid w:val="00891DFB"/>
    <w:rsid w:val="008935B1"/>
    <w:rsid w:val="00897036"/>
    <w:rsid w:val="008A0D45"/>
    <w:rsid w:val="008B3548"/>
    <w:rsid w:val="008F6C4C"/>
    <w:rsid w:val="0094247A"/>
    <w:rsid w:val="00960927"/>
    <w:rsid w:val="009631A1"/>
    <w:rsid w:val="0098564E"/>
    <w:rsid w:val="00A03EC6"/>
    <w:rsid w:val="00A31E90"/>
    <w:rsid w:val="00A358C7"/>
    <w:rsid w:val="00A54886"/>
    <w:rsid w:val="00A61942"/>
    <w:rsid w:val="00A767A3"/>
    <w:rsid w:val="00AA1F40"/>
    <w:rsid w:val="00AB259F"/>
    <w:rsid w:val="00AB41B4"/>
    <w:rsid w:val="00AC5691"/>
    <w:rsid w:val="00AD0D16"/>
    <w:rsid w:val="00AD23A0"/>
    <w:rsid w:val="00B074CF"/>
    <w:rsid w:val="00B4118D"/>
    <w:rsid w:val="00B47B08"/>
    <w:rsid w:val="00B66BB8"/>
    <w:rsid w:val="00BB5524"/>
    <w:rsid w:val="00BC5AA2"/>
    <w:rsid w:val="00BF41C6"/>
    <w:rsid w:val="00C05B13"/>
    <w:rsid w:val="00C17753"/>
    <w:rsid w:val="00C25BE2"/>
    <w:rsid w:val="00C55E76"/>
    <w:rsid w:val="00C55EEA"/>
    <w:rsid w:val="00C6278B"/>
    <w:rsid w:val="00C651A5"/>
    <w:rsid w:val="00C81D75"/>
    <w:rsid w:val="00C939B7"/>
    <w:rsid w:val="00CA166D"/>
    <w:rsid w:val="00CB2DE7"/>
    <w:rsid w:val="00CC33E9"/>
    <w:rsid w:val="00CC6A22"/>
    <w:rsid w:val="00CD66DF"/>
    <w:rsid w:val="00CF5CE7"/>
    <w:rsid w:val="00D025D6"/>
    <w:rsid w:val="00D256A3"/>
    <w:rsid w:val="00D35332"/>
    <w:rsid w:val="00D40281"/>
    <w:rsid w:val="00D87D36"/>
    <w:rsid w:val="00DB20BA"/>
    <w:rsid w:val="00DC156D"/>
    <w:rsid w:val="00DD461B"/>
    <w:rsid w:val="00DD6FF2"/>
    <w:rsid w:val="00DE08A8"/>
    <w:rsid w:val="00DF734C"/>
    <w:rsid w:val="00E00E9D"/>
    <w:rsid w:val="00E27D06"/>
    <w:rsid w:val="00E54AAB"/>
    <w:rsid w:val="00E773FA"/>
    <w:rsid w:val="00E930AC"/>
    <w:rsid w:val="00EA65B5"/>
    <w:rsid w:val="00ED1D8A"/>
    <w:rsid w:val="00ED6FA2"/>
    <w:rsid w:val="00ED7409"/>
    <w:rsid w:val="00EE47C1"/>
    <w:rsid w:val="00F1030B"/>
    <w:rsid w:val="00F11DAD"/>
    <w:rsid w:val="00F12DC0"/>
    <w:rsid w:val="00F13C28"/>
    <w:rsid w:val="00F21F0C"/>
    <w:rsid w:val="00F25C12"/>
    <w:rsid w:val="00F3139B"/>
    <w:rsid w:val="00F615D0"/>
    <w:rsid w:val="00F83405"/>
    <w:rsid w:val="00F9561F"/>
    <w:rsid w:val="00F9626D"/>
    <w:rsid w:val="00FA252B"/>
    <w:rsid w:val="00FD34FA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739DB"/>
  <w15:chartTrackingRefBased/>
  <w15:docId w15:val="{2FF9AF83-440C-40FD-9870-7FA08477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A51"/>
    <w:rPr>
      <w:sz w:val="18"/>
      <w:szCs w:val="18"/>
    </w:rPr>
  </w:style>
  <w:style w:type="paragraph" w:styleId="a7">
    <w:name w:val="List Paragraph"/>
    <w:basedOn w:val="a"/>
    <w:uiPriority w:val="34"/>
    <w:qFormat/>
    <w:rsid w:val="00446A51"/>
    <w:pPr>
      <w:ind w:firstLineChars="200" w:firstLine="420"/>
    </w:pPr>
  </w:style>
  <w:style w:type="paragraph" w:styleId="a8">
    <w:name w:val="Title"/>
    <w:basedOn w:val="a"/>
    <w:link w:val="11"/>
    <w:qFormat/>
    <w:rsid w:val="008F6C4C"/>
    <w:pPr>
      <w:widowControl/>
      <w:jc w:val="center"/>
    </w:pPr>
    <w:rPr>
      <w:rFonts w:ascii="Times New Roman" w:eastAsia="宋体" w:hAnsi="Times New Roman" w:cs="Times New Roman"/>
      <w:snapToGrid w:val="0"/>
      <w:kern w:val="0"/>
      <w:sz w:val="28"/>
      <w:szCs w:val="20"/>
      <w:lang w:val="x-none" w:eastAsia="en-US"/>
    </w:rPr>
  </w:style>
  <w:style w:type="character" w:customStyle="1" w:styleId="a9">
    <w:name w:val="标题 字符"/>
    <w:basedOn w:val="a0"/>
    <w:uiPriority w:val="10"/>
    <w:rsid w:val="008F6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8"/>
    <w:rsid w:val="008F6C4C"/>
    <w:rPr>
      <w:rFonts w:ascii="Times New Roman" w:eastAsia="宋体" w:hAnsi="Times New Roman" w:cs="Times New Roman"/>
      <w:snapToGrid w:val="0"/>
      <w:kern w:val="0"/>
      <w:sz w:val="28"/>
      <w:szCs w:val="20"/>
      <w:lang w:val="x-none" w:eastAsia="en-US"/>
    </w:rPr>
  </w:style>
  <w:style w:type="character" w:customStyle="1" w:styleId="10">
    <w:name w:val="标题 1 字符"/>
    <w:basedOn w:val="a0"/>
    <w:link w:val="1"/>
    <w:uiPriority w:val="9"/>
    <w:rsid w:val="00C627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2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6278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6278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6278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C6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A9D72-AC88-4160-9E97-2652850B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weixinyuan</cp:lastModifiedBy>
  <cp:revision>41</cp:revision>
  <dcterms:created xsi:type="dcterms:W3CDTF">2018-09-05T08:34:00Z</dcterms:created>
  <dcterms:modified xsi:type="dcterms:W3CDTF">2019-04-18T01:28:00Z</dcterms:modified>
</cp:coreProperties>
</file>