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31" w:rsidRDefault="00607DBC" w:rsidP="00AB2531">
      <w:pPr>
        <w:pStyle w:val="af8"/>
        <w:ind w:left="420"/>
      </w:pPr>
      <w:bookmarkStart w:id="0" w:name="_Toc164827574"/>
      <w:bookmarkStart w:id="1" w:name="_Toc211161989"/>
      <w:bookmarkStart w:id="2" w:name="_Toc334107640"/>
      <w:r>
        <w:rPr>
          <w:rFonts w:hint="eastAsia"/>
          <w:snapToGrid/>
        </w:rPr>
        <w:t>企业业务</w:t>
      </w:r>
      <w:r w:rsidR="00AB2531">
        <w:rPr>
          <w:rFonts w:hint="eastAsia"/>
          <w:snapToGrid/>
        </w:rPr>
        <w:t>ASP</w:t>
      </w:r>
      <w:r w:rsidR="00AB2531">
        <w:rPr>
          <w:rFonts w:hint="eastAsia"/>
          <w:snapToGrid/>
        </w:rPr>
        <w:t>工程师</w:t>
      </w:r>
      <w:r w:rsidR="0078763E">
        <w:rPr>
          <w:rFonts w:hint="eastAsia"/>
          <w:snapToGrid/>
        </w:rPr>
        <w:t xml:space="preserve"> </w:t>
      </w:r>
      <w:r w:rsidR="0078763E">
        <w:rPr>
          <w:rFonts w:hint="eastAsia"/>
          <w:snapToGrid/>
        </w:rPr>
        <w:t>企业网络</w:t>
      </w:r>
      <w:r w:rsidR="0078763E">
        <w:rPr>
          <w:rFonts w:hint="eastAsia"/>
          <w:snapToGrid/>
        </w:rPr>
        <w:t>-</w:t>
      </w:r>
      <w:r w:rsidR="0078763E">
        <w:rPr>
          <w:rFonts w:hint="eastAsia"/>
        </w:rPr>
        <w:t>光网络</w:t>
      </w:r>
      <w:r w:rsidR="00214225">
        <w:rPr>
          <w:rFonts w:hint="eastAsia"/>
        </w:rPr>
        <w:t>（</w:t>
      </w:r>
      <w:r w:rsidR="00C1052A">
        <w:rPr>
          <w:rFonts w:hint="eastAsia"/>
        </w:rPr>
        <w:t>专家</w:t>
      </w:r>
      <w:r w:rsidR="00214225">
        <w:rPr>
          <w:rFonts w:hint="eastAsia"/>
        </w:rPr>
        <w:t>）</w:t>
      </w:r>
    </w:p>
    <w:p w:rsidR="00AB2531" w:rsidRPr="00AB2531" w:rsidRDefault="00214225" w:rsidP="00AB2531">
      <w:pPr>
        <w:pStyle w:val="af8"/>
        <w:ind w:left="420"/>
      </w:pPr>
      <w:r>
        <w:rPr>
          <w:rFonts w:hint="eastAsia"/>
          <w:snapToGrid/>
        </w:rPr>
        <w:t>产品技能考核</w:t>
      </w:r>
      <w:r w:rsidR="00AB2531">
        <w:rPr>
          <w:rFonts w:hint="eastAsia"/>
          <w:snapToGrid/>
        </w:rPr>
        <w:t>大纲</w:t>
      </w:r>
    </w:p>
    <w:bookmarkEnd w:id="0"/>
    <w:bookmarkEnd w:id="1"/>
    <w:bookmarkEnd w:id="2"/>
    <w:p w:rsidR="00AB2531" w:rsidRPr="00000614" w:rsidRDefault="0078763E" w:rsidP="009E795C">
      <w:pPr>
        <w:pStyle w:val="3"/>
        <w:widowControl/>
        <w:numPr>
          <w:ilvl w:val="0"/>
          <w:numId w:val="15"/>
        </w:numPr>
        <w:spacing w:before="156" w:after="156" w:line="360" w:lineRule="auto"/>
        <w:jc w:val="left"/>
      </w:pPr>
      <w:r>
        <w:rPr>
          <w:rFonts w:hint="eastAsia"/>
        </w:rPr>
        <w:t>考核</w:t>
      </w:r>
      <w:r w:rsidR="00AB2531" w:rsidRPr="00000614">
        <w:t>内容简述</w:t>
      </w:r>
    </w:p>
    <w:p w:rsidR="00AB2531" w:rsidRDefault="00AB2531" w:rsidP="00AB2531">
      <w:pPr>
        <w:spacing w:before="48" w:after="48"/>
        <w:ind w:left="423"/>
        <w:rPr>
          <w:rFonts w:hAnsi="宋体" w:cs="Arial"/>
        </w:rPr>
      </w:pPr>
      <w:r w:rsidRPr="00000614">
        <w:rPr>
          <w:rFonts w:hAnsi="宋体" w:cs="Arial"/>
        </w:rPr>
        <w:t>覆盖光传送通信基础知识，</w:t>
      </w:r>
      <w:r w:rsidRPr="00000614">
        <w:rPr>
          <w:rFonts w:cs="Arial"/>
        </w:rPr>
        <w:t>SDH</w:t>
      </w:r>
      <w:r w:rsidRPr="00000614">
        <w:rPr>
          <w:rFonts w:hAnsi="宋体" w:cs="Arial"/>
        </w:rPr>
        <w:t>原理、</w:t>
      </w:r>
      <w:r w:rsidRPr="00000614">
        <w:rPr>
          <w:rFonts w:cs="Arial"/>
        </w:rPr>
        <w:t>WDM</w:t>
      </w:r>
      <w:r w:rsidRPr="00000614">
        <w:rPr>
          <w:rFonts w:hAnsi="宋体" w:cs="Arial"/>
        </w:rPr>
        <w:t>原理</w:t>
      </w:r>
      <w:r w:rsidR="006C43F7">
        <w:rPr>
          <w:rFonts w:hAnsi="宋体" w:cs="Arial" w:hint="eastAsia"/>
        </w:rPr>
        <w:t>、</w:t>
      </w:r>
      <w:r w:rsidRPr="00000614">
        <w:rPr>
          <w:rFonts w:cs="Arial"/>
        </w:rPr>
        <w:t>OTN</w:t>
      </w:r>
      <w:r w:rsidRPr="00000614">
        <w:rPr>
          <w:rFonts w:hAnsi="宋体" w:cs="Arial"/>
        </w:rPr>
        <w:t>原理</w:t>
      </w:r>
      <w:r w:rsidR="006C43F7">
        <w:rPr>
          <w:rFonts w:hAnsi="宋体" w:cs="Arial" w:hint="eastAsia"/>
        </w:rPr>
        <w:t>、</w:t>
      </w:r>
      <w:r w:rsidR="006C43F7">
        <w:rPr>
          <w:rFonts w:hAnsi="宋体" w:cs="Arial" w:hint="eastAsia"/>
        </w:rPr>
        <w:t>PTN</w:t>
      </w:r>
      <w:r w:rsidR="006C43F7">
        <w:rPr>
          <w:rFonts w:hAnsi="宋体" w:cs="Arial" w:hint="eastAsia"/>
        </w:rPr>
        <w:t>原</w:t>
      </w:r>
      <w:r w:rsidR="006C43F7">
        <w:rPr>
          <w:rFonts w:hAnsi="宋体" w:cs="Arial"/>
        </w:rPr>
        <w:t>理</w:t>
      </w:r>
      <w:r w:rsidR="006C43F7">
        <w:rPr>
          <w:rFonts w:hAnsi="宋体" w:cs="Arial" w:hint="eastAsia"/>
        </w:rPr>
        <w:t>以</w:t>
      </w:r>
      <w:r w:rsidR="006C43F7">
        <w:rPr>
          <w:rFonts w:hAnsi="宋体" w:cs="Arial"/>
        </w:rPr>
        <w:t>及</w:t>
      </w:r>
      <w:r w:rsidR="006C43F7">
        <w:rPr>
          <w:rFonts w:hAnsi="宋体" w:cs="Arial" w:hint="eastAsia"/>
        </w:rPr>
        <w:t>RTN</w:t>
      </w:r>
      <w:r w:rsidR="006C43F7">
        <w:rPr>
          <w:rFonts w:hAnsi="宋体" w:cs="Arial" w:hint="eastAsia"/>
        </w:rPr>
        <w:t>原理</w:t>
      </w:r>
      <w:r w:rsidRPr="00000614">
        <w:rPr>
          <w:rFonts w:hAnsi="宋体" w:cs="Arial"/>
        </w:rPr>
        <w:t>，以太网技术及包交换原理</w:t>
      </w:r>
      <w:r w:rsidR="004810EA">
        <w:rPr>
          <w:rFonts w:hAnsi="宋体" w:cs="Arial" w:hint="eastAsia"/>
        </w:rPr>
        <w:t>、</w:t>
      </w:r>
      <w:r w:rsidR="004810EA">
        <w:rPr>
          <w:rFonts w:hAnsi="宋体" w:cs="Arial" w:hint="eastAsia"/>
        </w:rPr>
        <w:t>Hybrid MSTP</w:t>
      </w:r>
      <w:r w:rsidR="004810EA">
        <w:rPr>
          <w:rFonts w:hAnsi="宋体" w:cs="Arial" w:hint="eastAsia"/>
        </w:rPr>
        <w:t>双</w:t>
      </w:r>
      <w:r w:rsidR="004810EA">
        <w:rPr>
          <w:rFonts w:hAnsi="宋体" w:cs="Arial"/>
        </w:rPr>
        <w:t>平面</w:t>
      </w:r>
      <w:r w:rsidR="004810EA">
        <w:rPr>
          <w:rFonts w:hAnsi="宋体" w:cs="Arial" w:hint="eastAsia"/>
        </w:rPr>
        <w:t>原</w:t>
      </w:r>
      <w:r w:rsidR="004810EA">
        <w:rPr>
          <w:rFonts w:hAnsi="宋体" w:cs="Arial"/>
        </w:rPr>
        <w:t>理</w:t>
      </w:r>
      <w:r w:rsidR="004810EA">
        <w:rPr>
          <w:rFonts w:hAnsi="宋体" w:cs="Arial" w:hint="eastAsia"/>
        </w:rPr>
        <w:t>、</w:t>
      </w:r>
      <w:r w:rsidR="004810EA">
        <w:rPr>
          <w:rFonts w:hAnsi="宋体" w:cs="Arial" w:hint="eastAsia"/>
        </w:rPr>
        <w:t>ASON</w:t>
      </w:r>
      <w:r w:rsidR="004810EA">
        <w:rPr>
          <w:rFonts w:hAnsi="宋体" w:cs="Arial" w:hint="eastAsia"/>
        </w:rPr>
        <w:t>原</w:t>
      </w:r>
      <w:r w:rsidR="004810EA">
        <w:rPr>
          <w:rFonts w:hAnsi="宋体" w:cs="Arial"/>
        </w:rPr>
        <w:t>理</w:t>
      </w:r>
      <w:r w:rsidR="004810EA">
        <w:rPr>
          <w:rFonts w:hAnsi="宋体" w:cs="Arial" w:hint="eastAsia"/>
        </w:rPr>
        <w:t>、</w:t>
      </w:r>
      <w:r w:rsidR="004810EA">
        <w:rPr>
          <w:rFonts w:hAnsi="宋体" w:cs="Arial" w:hint="eastAsia"/>
        </w:rPr>
        <w:t>1588</w:t>
      </w:r>
      <w:r w:rsidR="004810EA">
        <w:rPr>
          <w:rFonts w:hAnsi="宋体" w:cs="Arial"/>
        </w:rPr>
        <w:t>V2</w:t>
      </w:r>
      <w:r w:rsidR="004810EA">
        <w:rPr>
          <w:rFonts w:hAnsi="宋体" w:cs="Arial" w:hint="eastAsia"/>
        </w:rPr>
        <w:t>原</w:t>
      </w:r>
      <w:r w:rsidR="004810EA">
        <w:rPr>
          <w:rFonts w:hAnsi="宋体" w:cs="Arial"/>
        </w:rPr>
        <w:t>理，</w:t>
      </w:r>
      <w:r w:rsidRPr="00000614">
        <w:rPr>
          <w:rFonts w:hAnsi="宋体" w:cs="Arial"/>
        </w:rPr>
        <w:t>华为</w:t>
      </w:r>
      <w:proofErr w:type="spellStart"/>
      <w:r w:rsidRPr="00000614">
        <w:rPr>
          <w:rFonts w:cs="Arial"/>
        </w:rPr>
        <w:t>OptiX</w:t>
      </w:r>
      <w:proofErr w:type="spellEnd"/>
      <w:r w:rsidRPr="00000614">
        <w:rPr>
          <w:rFonts w:cs="Arial"/>
        </w:rPr>
        <w:t xml:space="preserve"> SDH</w:t>
      </w:r>
      <w:r w:rsidRPr="00000614">
        <w:rPr>
          <w:rFonts w:hAnsi="宋体" w:cs="Arial"/>
        </w:rPr>
        <w:t>设备硬件介绍及</w:t>
      </w:r>
      <w:r w:rsidRPr="00000614">
        <w:rPr>
          <w:rFonts w:cs="Arial"/>
        </w:rPr>
        <w:t>SDH</w:t>
      </w:r>
      <w:r w:rsidRPr="00000614">
        <w:rPr>
          <w:rFonts w:hAnsi="宋体" w:cs="Arial"/>
        </w:rPr>
        <w:t>组网与保护，</w:t>
      </w:r>
      <w:proofErr w:type="spellStart"/>
      <w:r w:rsidRPr="00000614">
        <w:rPr>
          <w:rFonts w:cs="Arial"/>
        </w:rPr>
        <w:t>iManager</w:t>
      </w:r>
      <w:proofErr w:type="spellEnd"/>
      <w:r w:rsidRPr="00000614">
        <w:rPr>
          <w:rFonts w:cs="Arial"/>
        </w:rPr>
        <w:t xml:space="preserve"> U2000 </w:t>
      </w:r>
      <w:r w:rsidRPr="00000614">
        <w:rPr>
          <w:rFonts w:hAnsi="宋体" w:cs="Arial"/>
        </w:rPr>
        <w:t>华为网管系统介绍及</w:t>
      </w:r>
      <w:r w:rsidRPr="00000614">
        <w:rPr>
          <w:rFonts w:cs="Arial"/>
        </w:rPr>
        <w:t>PDH</w:t>
      </w:r>
      <w:r w:rsidR="004810EA">
        <w:rPr>
          <w:rFonts w:hAnsi="宋体" w:cs="Arial"/>
        </w:rPr>
        <w:t>业务、以太网业务的配置及组网应用</w:t>
      </w:r>
      <w:r w:rsidR="004810EA">
        <w:rPr>
          <w:rFonts w:hAnsi="宋体" w:cs="Arial" w:hint="eastAsia"/>
        </w:rPr>
        <w:t>；</w:t>
      </w:r>
    </w:p>
    <w:p w:rsidR="004810EA" w:rsidRPr="004810EA" w:rsidRDefault="004810EA" w:rsidP="00AB2531">
      <w:pPr>
        <w:spacing w:before="48" w:after="48"/>
        <w:ind w:left="423"/>
        <w:rPr>
          <w:rFonts w:cs="Arial" w:hint="eastAsia"/>
        </w:rPr>
      </w:pPr>
      <w:r>
        <w:rPr>
          <w:rFonts w:hAnsi="宋体" w:cs="Arial" w:hint="eastAsia"/>
        </w:rPr>
        <w:t>覆盖光</w:t>
      </w:r>
      <w:r>
        <w:rPr>
          <w:rFonts w:hAnsi="宋体" w:cs="Arial"/>
        </w:rPr>
        <w:t>传送</w:t>
      </w:r>
      <w:proofErr w:type="spellStart"/>
      <w:r>
        <w:rPr>
          <w:rFonts w:hAnsi="宋体" w:cs="Arial" w:hint="eastAsia"/>
        </w:rPr>
        <w:t>S</w:t>
      </w:r>
      <w:r>
        <w:rPr>
          <w:rFonts w:hAnsi="宋体" w:cs="Arial"/>
        </w:rPr>
        <w:t>martNOS</w:t>
      </w:r>
      <w:proofErr w:type="spellEnd"/>
      <w:r>
        <w:rPr>
          <w:rFonts w:hAnsi="宋体" w:cs="Arial" w:hint="eastAsia"/>
        </w:rPr>
        <w:t>交</w:t>
      </w:r>
      <w:r>
        <w:rPr>
          <w:rFonts w:hAnsi="宋体" w:cs="Arial"/>
        </w:rPr>
        <w:t>付</w:t>
      </w:r>
      <w:r>
        <w:rPr>
          <w:rFonts w:hAnsi="宋体" w:cs="Arial" w:hint="eastAsia"/>
        </w:rPr>
        <w:t>能</w:t>
      </w:r>
      <w:r>
        <w:rPr>
          <w:rFonts w:hAnsi="宋体" w:cs="Arial"/>
        </w:rPr>
        <w:t>力：网络评估、网络</w:t>
      </w:r>
      <w:r>
        <w:rPr>
          <w:rFonts w:hAnsi="宋体" w:cs="Arial" w:hint="eastAsia"/>
        </w:rPr>
        <w:t>规划设计</w:t>
      </w:r>
      <w:r>
        <w:rPr>
          <w:rFonts w:hAnsi="宋体" w:cs="Arial"/>
        </w:rPr>
        <w:t>、网络优化</w:t>
      </w:r>
      <w:r>
        <w:rPr>
          <w:rFonts w:hAnsi="宋体" w:cs="Arial" w:hint="eastAsia"/>
        </w:rPr>
        <w:t>、</w:t>
      </w:r>
      <w:r>
        <w:rPr>
          <w:rFonts w:hAnsi="宋体" w:cs="Arial"/>
        </w:rPr>
        <w:t>品质波分（</w:t>
      </w:r>
      <w:r>
        <w:rPr>
          <w:rFonts w:hAnsi="宋体" w:cs="Arial" w:hint="eastAsia"/>
        </w:rPr>
        <w:t>FD</w:t>
      </w:r>
      <w:r>
        <w:rPr>
          <w:rFonts w:hAnsi="宋体" w:cs="Arial" w:hint="eastAsia"/>
        </w:rPr>
        <w:t>、</w:t>
      </w:r>
      <w:r>
        <w:rPr>
          <w:rFonts w:hAnsi="宋体" w:cs="Arial" w:hint="eastAsia"/>
        </w:rPr>
        <w:t>OD</w:t>
      </w:r>
      <w:r>
        <w:rPr>
          <w:rFonts w:hAnsi="宋体" w:cs="Arial" w:hint="eastAsia"/>
        </w:rPr>
        <w:t>、</w:t>
      </w:r>
      <w:proofErr w:type="spellStart"/>
      <w:r w:rsidRPr="004810EA">
        <w:rPr>
          <w:rFonts w:hAnsi="宋体" w:cs="Arial"/>
        </w:rPr>
        <w:t>optiCompass</w:t>
      </w:r>
      <w:proofErr w:type="spellEnd"/>
      <w:r>
        <w:rPr>
          <w:rFonts w:hAnsi="宋体" w:cs="Arial"/>
        </w:rPr>
        <w:t>）</w:t>
      </w:r>
      <w:r>
        <w:rPr>
          <w:rFonts w:hAnsi="宋体" w:cs="Arial" w:hint="eastAsia"/>
        </w:rPr>
        <w:t>；</w:t>
      </w:r>
    </w:p>
    <w:p w:rsidR="00AB2531" w:rsidRPr="00000614" w:rsidRDefault="0078763E" w:rsidP="009E795C">
      <w:pPr>
        <w:pStyle w:val="3"/>
        <w:widowControl/>
        <w:numPr>
          <w:ilvl w:val="0"/>
          <w:numId w:val="15"/>
        </w:numPr>
        <w:spacing w:before="156" w:after="156" w:line="360" w:lineRule="auto"/>
        <w:jc w:val="left"/>
      </w:pPr>
      <w:bookmarkStart w:id="3" w:name="_Toc164680795"/>
      <w:bookmarkStart w:id="4" w:name="_Toc164827576"/>
      <w:bookmarkStart w:id="5" w:name="_Toc211161991"/>
      <w:r>
        <w:rPr>
          <w:rFonts w:hint="eastAsia"/>
        </w:rPr>
        <w:t>技能</w:t>
      </w:r>
      <w:r w:rsidR="00AB2531" w:rsidRPr="00000614">
        <w:t>知识点</w:t>
      </w:r>
      <w:bookmarkEnd w:id="3"/>
      <w:bookmarkEnd w:id="4"/>
      <w:bookmarkEnd w:id="5"/>
    </w:p>
    <w:p w:rsidR="001D0F2F" w:rsidRDefault="00AB2531" w:rsidP="001D0F2F">
      <w:pPr>
        <w:pStyle w:val="4"/>
        <w:ind w:leftChars="200" w:left="420"/>
        <w:rPr>
          <w:rFonts w:eastAsia="宋体" w:cs="Arial"/>
        </w:rPr>
      </w:pPr>
      <w:r w:rsidRPr="00000614">
        <w:rPr>
          <w:rFonts w:eastAsia="宋体" w:cs="Arial"/>
        </w:rPr>
        <w:t>SDH</w:t>
      </w:r>
      <w:r w:rsidR="001D0F2F">
        <w:rPr>
          <w:rFonts w:eastAsia="宋体" w:hAnsi="宋体" w:cs="Arial" w:hint="eastAsia"/>
        </w:rPr>
        <w:t>知识点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ascii="Arial" w:hAnsi="Arial" w:cs="Arial"/>
          <w:bCs/>
          <w:snapToGrid/>
          <w:kern w:val="2"/>
          <w:szCs w:val="28"/>
        </w:rPr>
      </w:pPr>
      <w:r w:rsidRPr="001D0F2F">
        <w:rPr>
          <w:rFonts w:cs="Arial" w:hint="eastAsia"/>
        </w:rPr>
        <w:t>SDH</w:t>
      </w:r>
      <w:r w:rsidRPr="001D0F2F">
        <w:rPr>
          <w:rFonts w:cs="Arial" w:hint="eastAsia"/>
        </w:rPr>
        <w:t>信号帧和复用步骤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各种开销字节的含义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设备的逻辑组成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各种告警的含义及信号流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时钟原理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ASON</w:t>
      </w:r>
      <w:r w:rsidRPr="001D0F2F">
        <w:rPr>
          <w:rFonts w:cs="Arial" w:hint="eastAsia"/>
        </w:rPr>
        <w:t>相关概念（五种业务：钻石、金级、银级、铜级、铁级；重路由、隧道业务、业务关联；</w:t>
      </w:r>
      <w:r w:rsidRPr="001D0F2F">
        <w:rPr>
          <w:rFonts w:cs="Arial" w:hint="eastAsia"/>
        </w:rPr>
        <w:t>3</w:t>
      </w:r>
      <w:r w:rsidRPr="001D0F2F">
        <w:rPr>
          <w:rFonts w:cs="Arial" w:hint="eastAsia"/>
        </w:rPr>
        <w:t>种链路：控制通道、数据链路、</w:t>
      </w:r>
      <w:r w:rsidRPr="001D0F2F">
        <w:rPr>
          <w:rFonts w:cs="Arial" w:hint="eastAsia"/>
        </w:rPr>
        <w:t>TE</w:t>
      </w:r>
      <w:r w:rsidRPr="001D0F2F">
        <w:rPr>
          <w:rFonts w:cs="Arial" w:hint="eastAsia"/>
        </w:rPr>
        <w:t>链路；</w:t>
      </w:r>
      <w:r w:rsidRPr="001D0F2F">
        <w:rPr>
          <w:rFonts w:cs="Arial" w:hint="eastAsia"/>
        </w:rPr>
        <w:t>LMP</w:t>
      </w:r>
      <w:r w:rsidRPr="001D0F2F">
        <w:rPr>
          <w:rFonts w:cs="Arial" w:hint="eastAsia"/>
        </w:rPr>
        <w:t>协议、</w:t>
      </w:r>
      <w:r w:rsidRPr="001D0F2F">
        <w:rPr>
          <w:rFonts w:cs="Arial" w:hint="eastAsia"/>
        </w:rPr>
        <w:t>OSPF</w:t>
      </w:r>
      <w:r w:rsidRPr="001D0F2F">
        <w:rPr>
          <w:rFonts w:cs="Arial" w:hint="eastAsia"/>
        </w:rPr>
        <w:t>协议、</w:t>
      </w:r>
      <w:r w:rsidRPr="001D0F2F">
        <w:rPr>
          <w:rFonts w:cs="Arial" w:hint="eastAsia"/>
        </w:rPr>
        <w:t>RSVP</w:t>
      </w:r>
      <w:r w:rsidRPr="001D0F2F">
        <w:rPr>
          <w:rFonts w:cs="Arial" w:hint="eastAsia"/>
        </w:rPr>
        <w:t>协议、</w:t>
      </w:r>
      <w:r w:rsidRPr="001D0F2F">
        <w:rPr>
          <w:rFonts w:cs="Arial" w:hint="eastAsia"/>
        </w:rPr>
        <w:t>CSPF</w:t>
      </w:r>
      <w:r w:rsidRPr="001D0F2F">
        <w:rPr>
          <w:rFonts w:cs="Arial" w:hint="eastAsia"/>
        </w:rPr>
        <w:t>算法）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LMP</w:t>
      </w:r>
      <w:r w:rsidRPr="001D0F2F">
        <w:rPr>
          <w:rFonts w:cs="Arial" w:hint="eastAsia"/>
        </w:rPr>
        <w:t>协议各个过程（控制通道校验过程、数据链路校验过程、</w:t>
      </w:r>
      <w:r w:rsidRPr="001D0F2F">
        <w:rPr>
          <w:rFonts w:cs="Arial" w:hint="eastAsia"/>
        </w:rPr>
        <w:t>TE</w:t>
      </w:r>
      <w:r w:rsidRPr="001D0F2F">
        <w:rPr>
          <w:rFonts w:cs="Arial" w:hint="eastAsia"/>
        </w:rPr>
        <w:t>链路校验过程）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定位</w:t>
      </w:r>
      <w:r w:rsidRPr="001D0F2F">
        <w:rPr>
          <w:rFonts w:cs="Arial" w:hint="eastAsia"/>
        </w:rPr>
        <w:t>LMP</w:t>
      </w:r>
      <w:r w:rsidRPr="001D0F2F">
        <w:rPr>
          <w:rFonts w:cs="Arial" w:hint="eastAsia"/>
        </w:rPr>
        <w:t>协议故障的方法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RSVP</w:t>
      </w:r>
      <w:r w:rsidRPr="001D0F2F">
        <w:rPr>
          <w:rFonts w:cs="Arial" w:hint="eastAsia"/>
        </w:rPr>
        <w:t>协议的各个过程</w:t>
      </w:r>
      <w:r w:rsidRPr="001D0F2F">
        <w:rPr>
          <w:rFonts w:cs="Arial" w:hint="eastAsia"/>
        </w:rPr>
        <w:t>(LSP</w:t>
      </w:r>
      <w:r w:rsidRPr="001D0F2F">
        <w:rPr>
          <w:rFonts w:cs="Arial" w:hint="eastAsia"/>
        </w:rPr>
        <w:t>的建立、删除、重路由、优化、属性的修改</w:t>
      </w:r>
      <w:r w:rsidRPr="001D0F2F">
        <w:rPr>
          <w:rFonts w:cs="Arial" w:hint="eastAsia"/>
        </w:rPr>
        <w:t>)</w:t>
      </w:r>
    </w:p>
    <w:p w:rsid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定位</w:t>
      </w:r>
      <w:r w:rsidRPr="001D0F2F">
        <w:rPr>
          <w:rFonts w:cs="Arial" w:hint="eastAsia"/>
        </w:rPr>
        <w:t>RSVP</w:t>
      </w:r>
      <w:r w:rsidRPr="001D0F2F">
        <w:rPr>
          <w:rFonts w:cs="Arial" w:hint="eastAsia"/>
        </w:rPr>
        <w:t>问题故障的方法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网络与设备级经典复杂问题思路分析与处理；</w:t>
      </w:r>
      <w:r w:rsidRPr="001D0F2F">
        <w:rPr>
          <w:rFonts w:cs="Arial" w:hint="eastAsia"/>
        </w:rPr>
        <w:t xml:space="preserve">                   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灾难恢复与重大事故处理方案的制定与评审；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重大新建工程、安装调测、扩容改造、验收测试、业务割接、应急预案等技术方案制定与审核；</w:t>
      </w:r>
    </w:p>
    <w:p w:rsid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ASON</w:t>
      </w:r>
      <w:r w:rsidRPr="001D0F2F">
        <w:rPr>
          <w:rFonts w:cs="Arial" w:hint="eastAsia"/>
        </w:rPr>
        <w:t>网络高级维护；</w:t>
      </w:r>
      <w:r w:rsidRPr="001D0F2F">
        <w:rPr>
          <w:rFonts w:cs="Arial" w:hint="eastAsia"/>
        </w:rPr>
        <w:t xml:space="preserve">                                                 </w:t>
      </w:r>
    </w:p>
    <w:p w:rsidR="001D0F2F" w:rsidRPr="001D0F2F" w:rsidRDefault="001D0F2F" w:rsidP="00607DBC">
      <w:pPr>
        <w:numPr>
          <w:ilvl w:val="0"/>
          <w:numId w:val="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网络巡检数据分析。</w:t>
      </w:r>
    </w:p>
    <w:p w:rsidR="00AB2531" w:rsidRPr="00000614" w:rsidRDefault="00AB2531" w:rsidP="00AB2531">
      <w:pPr>
        <w:pStyle w:val="4"/>
        <w:ind w:leftChars="200" w:left="420"/>
        <w:rPr>
          <w:rFonts w:eastAsia="宋体" w:cs="Arial"/>
        </w:rPr>
      </w:pPr>
      <w:r w:rsidRPr="00000614">
        <w:rPr>
          <w:rFonts w:eastAsia="宋体" w:cs="Arial"/>
        </w:rPr>
        <w:lastRenderedPageBreak/>
        <w:t>WDM</w:t>
      </w:r>
      <w:r w:rsidR="001D0F2F">
        <w:rPr>
          <w:rFonts w:eastAsia="宋体" w:hAnsi="宋体" w:cs="Arial" w:hint="eastAsia"/>
        </w:rPr>
        <w:t>知识点</w:t>
      </w:r>
    </w:p>
    <w:p w:rsidR="001D0F2F" w:rsidRPr="001D0F2F" w:rsidRDefault="001D0F2F" w:rsidP="00607DBC">
      <w:pPr>
        <w:numPr>
          <w:ilvl w:val="0"/>
          <w:numId w:val="1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hAnsi="宋体" w:cs="Arial"/>
        </w:rPr>
      </w:pPr>
      <w:r w:rsidRPr="001D0F2F">
        <w:rPr>
          <w:rFonts w:hAnsi="宋体" w:cs="Arial" w:hint="eastAsia"/>
        </w:rPr>
        <w:t>WDM</w:t>
      </w:r>
      <w:r w:rsidRPr="001D0F2F">
        <w:rPr>
          <w:rFonts w:hAnsi="宋体" w:cs="Arial" w:hint="eastAsia"/>
        </w:rPr>
        <w:t>和光器件等原理知识；</w:t>
      </w:r>
    </w:p>
    <w:p w:rsidR="001D0F2F" w:rsidRPr="001D0F2F" w:rsidRDefault="001D0F2F" w:rsidP="00607DBC">
      <w:pPr>
        <w:numPr>
          <w:ilvl w:val="0"/>
          <w:numId w:val="1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hAnsi="宋体" w:cs="Arial"/>
        </w:rPr>
      </w:pPr>
      <w:r w:rsidRPr="001D0F2F">
        <w:rPr>
          <w:rFonts w:hAnsi="宋体" w:cs="Arial" w:hint="eastAsia"/>
        </w:rPr>
        <w:t>WDM</w:t>
      </w:r>
      <w:r w:rsidRPr="001D0F2F">
        <w:rPr>
          <w:rFonts w:hAnsi="宋体" w:cs="Arial" w:hint="eastAsia"/>
        </w:rPr>
        <w:t>产品软硬件功能特性实现原理；</w:t>
      </w:r>
    </w:p>
    <w:p w:rsidR="001D0F2F" w:rsidRPr="001D0F2F" w:rsidRDefault="001D0F2F" w:rsidP="00607DBC">
      <w:pPr>
        <w:numPr>
          <w:ilvl w:val="0"/>
          <w:numId w:val="1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hAnsi="宋体" w:cs="Arial"/>
        </w:rPr>
      </w:pPr>
      <w:r w:rsidRPr="001D0F2F">
        <w:rPr>
          <w:rFonts w:hAnsi="宋体" w:cs="Arial" w:hint="eastAsia"/>
        </w:rPr>
        <w:t>OTN</w:t>
      </w:r>
      <w:r w:rsidRPr="001D0F2F">
        <w:rPr>
          <w:rFonts w:hAnsi="宋体" w:cs="Arial" w:hint="eastAsia"/>
        </w:rPr>
        <w:t>体系、接口结构、映射结构、电层和光层开销</w:t>
      </w:r>
    </w:p>
    <w:p w:rsidR="001D0F2F" w:rsidRPr="001D0F2F" w:rsidRDefault="001D0F2F" w:rsidP="00607DBC">
      <w:pPr>
        <w:numPr>
          <w:ilvl w:val="0"/>
          <w:numId w:val="1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hAnsi="宋体" w:cs="Arial"/>
        </w:rPr>
      </w:pPr>
      <w:r w:rsidRPr="001D0F2F">
        <w:rPr>
          <w:rFonts w:hAnsi="宋体" w:cs="Arial" w:hint="eastAsia"/>
        </w:rPr>
        <w:t>OTN</w:t>
      </w:r>
      <w:r w:rsidRPr="001D0F2F">
        <w:rPr>
          <w:rFonts w:hAnsi="宋体" w:cs="Arial" w:hint="eastAsia"/>
        </w:rPr>
        <w:t>性能告警含义和处理方法</w:t>
      </w:r>
    </w:p>
    <w:p w:rsidR="001D0F2F" w:rsidRPr="001D0F2F" w:rsidRDefault="001D0F2F" w:rsidP="00607DBC">
      <w:pPr>
        <w:numPr>
          <w:ilvl w:val="0"/>
          <w:numId w:val="1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hAnsi="宋体" w:cs="Arial" w:hint="eastAsia"/>
        </w:rPr>
        <w:t>掌握</w:t>
      </w:r>
      <w:r w:rsidRPr="001D0F2F">
        <w:rPr>
          <w:rFonts w:hAnsi="宋体" w:cs="Arial" w:hint="eastAsia"/>
        </w:rPr>
        <w:t>ASON</w:t>
      </w:r>
      <w:r w:rsidRPr="001D0F2F">
        <w:rPr>
          <w:rFonts w:hAnsi="宋体" w:cs="Arial" w:hint="eastAsia"/>
        </w:rPr>
        <w:t>原理</w:t>
      </w:r>
    </w:p>
    <w:p w:rsidR="001D0F2F" w:rsidRPr="001D0F2F" w:rsidRDefault="001D0F2F" w:rsidP="00607DBC">
      <w:pPr>
        <w:numPr>
          <w:ilvl w:val="0"/>
          <w:numId w:val="1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hAnsi="宋体" w:cs="Arial"/>
        </w:rPr>
      </w:pPr>
      <w:r w:rsidRPr="001D0F2F">
        <w:rPr>
          <w:rFonts w:hAnsi="宋体" w:cs="Arial" w:hint="eastAsia"/>
        </w:rPr>
        <w:t>网络与设备级经典复杂问题思路分析与处理；</w:t>
      </w:r>
    </w:p>
    <w:p w:rsidR="001D0F2F" w:rsidRPr="001D0F2F" w:rsidRDefault="001D0F2F" w:rsidP="00607DBC">
      <w:pPr>
        <w:numPr>
          <w:ilvl w:val="0"/>
          <w:numId w:val="1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hAnsi="宋体" w:cs="Arial"/>
        </w:rPr>
      </w:pPr>
      <w:r w:rsidRPr="001D0F2F">
        <w:rPr>
          <w:rFonts w:hAnsi="宋体" w:cs="Arial" w:hint="eastAsia"/>
        </w:rPr>
        <w:t>WDM</w:t>
      </w:r>
      <w:r w:rsidRPr="001D0F2F">
        <w:rPr>
          <w:rFonts w:hAnsi="宋体" w:cs="Arial" w:hint="eastAsia"/>
        </w:rPr>
        <w:t>产品灾难恢复与重大事故处理方案的制定与评审；</w:t>
      </w:r>
    </w:p>
    <w:p w:rsidR="001D0F2F" w:rsidRPr="001D0F2F" w:rsidRDefault="001D0F2F" w:rsidP="00607DBC">
      <w:pPr>
        <w:numPr>
          <w:ilvl w:val="0"/>
          <w:numId w:val="1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hAnsi="宋体" w:cs="Arial"/>
        </w:rPr>
      </w:pPr>
      <w:r w:rsidRPr="001D0F2F">
        <w:rPr>
          <w:rFonts w:hAnsi="宋体" w:cs="Arial" w:hint="eastAsia"/>
        </w:rPr>
        <w:t>复杂网络对接、扩容改造、验收测试、业务割接、应急预案等技术方案制定与审核；</w:t>
      </w:r>
    </w:p>
    <w:p w:rsidR="00AB2531" w:rsidRDefault="001D0F2F" w:rsidP="00607DBC">
      <w:pPr>
        <w:numPr>
          <w:ilvl w:val="0"/>
          <w:numId w:val="16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hAnsi="宋体" w:cs="Arial" w:hint="eastAsia"/>
        </w:rPr>
        <w:t>WDM</w:t>
      </w:r>
      <w:r w:rsidRPr="001D0F2F">
        <w:rPr>
          <w:rFonts w:hAnsi="宋体" w:cs="Arial" w:hint="eastAsia"/>
        </w:rPr>
        <w:t>网络规划与设计原则；</w:t>
      </w:r>
      <w:r w:rsidR="006C43F7" w:rsidRPr="00000614">
        <w:rPr>
          <w:rFonts w:cs="Arial"/>
        </w:rPr>
        <w:t xml:space="preserve"> </w:t>
      </w:r>
    </w:p>
    <w:p w:rsidR="008F0F5E" w:rsidRDefault="008F0F5E" w:rsidP="008F0F5E">
      <w:pPr>
        <w:pStyle w:val="4"/>
        <w:ind w:leftChars="200" w:left="420"/>
        <w:rPr>
          <w:rFonts w:eastAsia="宋体" w:cs="Arial"/>
        </w:rPr>
      </w:pPr>
      <w:r>
        <w:rPr>
          <w:rFonts w:eastAsia="宋体" w:cs="Arial"/>
        </w:rPr>
        <w:t>PTN</w:t>
      </w:r>
      <w:r>
        <w:rPr>
          <w:rFonts w:eastAsia="宋体" w:hAnsi="宋体" w:cs="Arial" w:hint="eastAsia"/>
        </w:rPr>
        <w:t>知识点</w:t>
      </w:r>
    </w:p>
    <w:p w:rsidR="003721E1" w:rsidRPr="003721E1" w:rsidRDefault="003721E1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 w:hint="eastAsia"/>
        </w:rPr>
      </w:pPr>
      <w:r w:rsidRPr="003721E1">
        <w:rPr>
          <w:rFonts w:cs="Arial" w:hint="eastAsia"/>
        </w:rPr>
        <w:t>PTN</w:t>
      </w:r>
      <w:r w:rsidRPr="003721E1">
        <w:rPr>
          <w:rFonts w:cs="Arial" w:hint="eastAsia"/>
        </w:rPr>
        <w:t>基本原理</w:t>
      </w:r>
    </w:p>
    <w:p w:rsidR="008F0F5E" w:rsidRPr="001D0F2F" w:rsidRDefault="003721E1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3721E1">
        <w:rPr>
          <w:rFonts w:cs="Arial" w:hint="eastAsia"/>
        </w:rPr>
        <w:t>PTN</w:t>
      </w:r>
      <w:r>
        <w:rPr>
          <w:rFonts w:cs="Arial"/>
        </w:rPr>
        <w:t>产品结构</w:t>
      </w:r>
    </w:p>
    <w:p w:rsidR="003721E1" w:rsidRPr="003721E1" w:rsidRDefault="003721E1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 w:hint="eastAsia"/>
        </w:rPr>
      </w:pPr>
      <w:r w:rsidRPr="003721E1">
        <w:rPr>
          <w:rFonts w:cs="Arial" w:hint="eastAsia"/>
        </w:rPr>
        <w:t>PTN</w:t>
      </w:r>
      <w:r>
        <w:rPr>
          <w:rFonts w:cs="Arial"/>
        </w:rPr>
        <w:t>保护方式</w:t>
      </w:r>
    </w:p>
    <w:p w:rsidR="003721E1" w:rsidRDefault="003721E1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3721E1">
        <w:rPr>
          <w:rFonts w:cs="Arial" w:hint="eastAsia"/>
        </w:rPr>
        <w:t>PTN</w:t>
      </w:r>
      <w:r>
        <w:rPr>
          <w:rFonts w:cs="Arial"/>
        </w:rPr>
        <w:t>规划设计</w:t>
      </w:r>
    </w:p>
    <w:p w:rsidR="003721E1" w:rsidRPr="003721E1" w:rsidRDefault="003721E1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 w:hint="eastAsia"/>
        </w:rPr>
      </w:pPr>
      <w:r w:rsidRPr="003721E1">
        <w:rPr>
          <w:rFonts w:cs="Arial" w:hint="eastAsia"/>
        </w:rPr>
        <w:t>PTN</w:t>
      </w:r>
      <w:r>
        <w:rPr>
          <w:rFonts w:cs="Arial"/>
        </w:rPr>
        <w:t>常见故障入告警处理</w:t>
      </w:r>
    </w:p>
    <w:p w:rsidR="008F0F5E" w:rsidRPr="001D0F2F" w:rsidRDefault="003721E1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3721E1">
        <w:rPr>
          <w:rFonts w:cs="Arial" w:hint="eastAsia"/>
        </w:rPr>
        <w:t>PTN</w:t>
      </w:r>
      <w:r>
        <w:rPr>
          <w:rFonts w:cs="Arial"/>
        </w:rPr>
        <w:t>业务及组网应用</w:t>
      </w:r>
    </w:p>
    <w:p w:rsidR="003721E1" w:rsidRPr="003721E1" w:rsidRDefault="003721E1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 w:hint="eastAsia"/>
        </w:rPr>
      </w:pPr>
      <w:r w:rsidRPr="003721E1">
        <w:rPr>
          <w:rFonts w:cs="Arial" w:hint="eastAsia"/>
        </w:rPr>
        <w:t>PTN</w:t>
      </w:r>
      <w:r>
        <w:rPr>
          <w:rFonts w:cs="Arial"/>
        </w:rPr>
        <w:t>业务配置</w:t>
      </w:r>
    </w:p>
    <w:p w:rsidR="008F0F5E" w:rsidRDefault="003721E1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3721E1">
        <w:rPr>
          <w:rFonts w:cs="Arial" w:hint="eastAsia"/>
        </w:rPr>
        <w:t>PTN</w:t>
      </w:r>
      <w:r>
        <w:rPr>
          <w:rFonts w:cs="Arial" w:hint="eastAsia"/>
        </w:rPr>
        <w:t xml:space="preserve"> </w:t>
      </w:r>
      <w:r>
        <w:rPr>
          <w:rFonts w:cs="Arial"/>
        </w:rPr>
        <w:t>OAM</w:t>
      </w:r>
      <w:r>
        <w:rPr>
          <w:rFonts w:cs="Arial"/>
        </w:rPr>
        <w:t>特性</w:t>
      </w:r>
    </w:p>
    <w:p w:rsidR="003721E1" w:rsidRDefault="003721E1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>
        <w:rPr>
          <w:rFonts w:cs="Arial" w:hint="eastAsia"/>
        </w:rPr>
        <w:t>P</w:t>
      </w:r>
      <w:r>
        <w:rPr>
          <w:rFonts w:cs="Arial"/>
        </w:rPr>
        <w:t xml:space="preserve">TN </w:t>
      </w:r>
      <w:hyperlink r:id="rId8" w:tgtFrame="_blank" w:history="1">
        <w:r w:rsidRPr="003721E1">
          <w:t>QoS</w:t>
        </w:r>
        <w:r w:rsidRPr="003721E1">
          <w:t>原理及配置</w:t>
        </w:r>
      </w:hyperlink>
    </w:p>
    <w:p w:rsidR="008F0F5E" w:rsidRPr="001D0F2F" w:rsidRDefault="008F0F5E" w:rsidP="008F0F5E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灾难恢复与重大事故处理方案的制定与评审；</w:t>
      </w:r>
    </w:p>
    <w:p w:rsidR="008F0F5E" w:rsidRDefault="008F0F5E" w:rsidP="003721E1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重大新建工程、安装调测、扩容改造、验收测试、业务割接、应急预案等技术方案制定与审核；</w:t>
      </w:r>
      <w:r w:rsidRPr="001D0F2F">
        <w:rPr>
          <w:rFonts w:cs="Arial" w:hint="eastAsia"/>
        </w:rPr>
        <w:t xml:space="preserve">                                                </w:t>
      </w:r>
    </w:p>
    <w:p w:rsidR="008F0F5E" w:rsidRPr="001D0F2F" w:rsidRDefault="008F0F5E" w:rsidP="008F0F5E">
      <w:pPr>
        <w:numPr>
          <w:ilvl w:val="0"/>
          <w:numId w:val="21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网络巡检数据分析。</w:t>
      </w:r>
    </w:p>
    <w:p w:rsidR="007D4588" w:rsidRDefault="007D4588" w:rsidP="007D4588">
      <w:pPr>
        <w:pStyle w:val="4"/>
        <w:ind w:leftChars="200" w:left="420"/>
        <w:rPr>
          <w:rFonts w:eastAsia="宋体" w:cs="Arial" w:hint="eastAsia"/>
        </w:rPr>
      </w:pPr>
      <w:r>
        <w:rPr>
          <w:rFonts w:eastAsia="宋体" w:cs="Arial"/>
        </w:rPr>
        <w:t>R</w:t>
      </w:r>
      <w:r w:rsidR="003721E1">
        <w:rPr>
          <w:rFonts w:eastAsia="宋体" w:cs="Arial"/>
        </w:rPr>
        <w:t>TN</w:t>
      </w:r>
      <w:r w:rsidR="003721E1">
        <w:rPr>
          <w:rFonts w:eastAsia="宋体" w:cs="Arial"/>
        </w:rPr>
        <w:t>知识点</w:t>
      </w:r>
    </w:p>
    <w:p w:rsidR="007D4588" w:rsidRPr="001D0F2F" w:rsidRDefault="003721E1" w:rsidP="007D4588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ascii="Arial" w:hAnsi="Arial" w:cs="Arial"/>
          <w:bCs/>
          <w:snapToGrid/>
          <w:kern w:val="2"/>
          <w:szCs w:val="28"/>
        </w:rPr>
      </w:pPr>
      <w:r>
        <w:rPr>
          <w:rFonts w:cs="Arial"/>
        </w:rPr>
        <w:t>RTN</w:t>
      </w:r>
      <w:r>
        <w:rPr>
          <w:rFonts w:cs="Arial"/>
        </w:rPr>
        <w:t>工作原理</w:t>
      </w:r>
    </w:p>
    <w:p w:rsidR="007D4588" w:rsidRDefault="003721E1" w:rsidP="007D4588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>
        <w:rPr>
          <w:rFonts w:cs="Arial" w:hint="eastAsia"/>
        </w:rPr>
        <w:t>R</w:t>
      </w:r>
      <w:r>
        <w:rPr>
          <w:rFonts w:cs="Arial"/>
        </w:rPr>
        <w:t>TN</w:t>
      </w:r>
      <w:r>
        <w:rPr>
          <w:rFonts w:cs="Arial"/>
        </w:rPr>
        <w:t>硬件模块构成</w:t>
      </w:r>
    </w:p>
    <w:p w:rsidR="00D95DEF" w:rsidRPr="001D0F2F" w:rsidRDefault="00D95DEF" w:rsidP="007D4588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>
        <w:rPr>
          <w:rFonts w:cs="Arial" w:hint="eastAsia"/>
        </w:rPr>
        <w:t>R</w:t>
      </w:r>
      <w:r>
        <w:rPr>
          <w:rFonts w:cs="Arial"/>
        </w:rPr>
        <w:t>TN</w:t>
      </w:r>
      <w:r>
        <w:rPr>
          <w:rFonts w:cs="Arial"/>
        </w:rPr>
        <w:t>硬件安装及调试</w:t>
      </w:r>
    </w:p>
    <w:p w:rsidR="007D4588" w:rsidRPr="001D0F2F" w:rsidRDefault="003721E1" w:rsidP="007D4588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>
        <w:rPr>
          <w:rFonts w:cs="Arial" w:hint="eastAsia"/>
        </w:rPr>
        <w:t>R</w:t>
      </w:r>
      <w:r>
        <w:rPr>
          <w:rFonts w:cs="Arial"/>
        </w:rPr>
        <w:t>TN</w:t>
      </w:r>
      <w:r>
        <w:rPr>
          <w:rFonts w:cs="Arial"/>
        </w:rPr>
        <w:t>保护特性</w:t>
      </w:r>
    </w:p>
    <w:p w:rsidR="00D95DEF" w:rsidRDefault="00D95DEF" w:rsidP="00D95DEF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>
        <w:rPr>
          <w:rFonts w:cs="Arial" w:hint="eastAsia"/>
        </w:rPr>
        <w:t>R</w:t>
      </w:r>
      <w:r w:rsidRPr="003721E1">
        <w:rPr>
          <w:rFonts w:cs="Arial" w:hint="eastAsia"/>
        </w:rPr>
        <w:t>TN</w:t>
      </w:r>
      <w:r>
        <w:rPr>
          <w:rFonts w:cs="Arial"/>
        </w:rPr>
        <w:t>规划设计</w:t>
      </w:r>
    </w:p>
    <w:p w:rsidR="00D95DEF" w:rsidRPr="003721E1" w:rsidRDefault="00D95DEF" w:rsidP="00D95DEF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 w:hint="eastAsia"/>
        </w:rPr>
      </w:pPr>
      <w:r>
        <w:rPr>
          <w:rFonts w:cs="Arial" w:hint="eastAsia"/>
        </w:rPr>
        <w:t>R</w:t>
      </w:r>
      <w:r w:rsidRPr="003721E1">
        <w:rPr>
          <w:rFonts w:cs="Arial" w:hint="eastAsia"/>
        </w:rPr>
        <w:t>TN</w:t>
      </w:r>
      <w:r>
        <w:rPr>
          <w:rFonts w:cs="Arial"/>
        </w:rPr>
        <w:t>常见故障入告警处理</w:t>
      </w:r>
    </w:p>
    <w:p w:rsidR="00D95DEF" w:rsidRPr="001D0F2F" w:rsidRDefault="00D95DEF" w:rsidP="00D95DEF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>
        <w:rPr>
          <w:rFonts w:cs="Arial" w:hint="eastAsia"/>
        </w:rPr>
        <w:t>R</w:t>
      </w:r>
      <w:r w:rsidRPr="003721E1">
        <w:rPr>
          <w:rFonts w:cs="Arial" w:hint="eastAsia"/>
        </w:rPr>
        <w:t>TN</w:t>
      </w:r>
      <w:r>
        <w:rPr>
          <w:rFonts w:cs="Arial"/>
        </w:rPr>
        <w:t>业务及组网应用</w:t>
      </w:r>
    </w:p>
    <w:p w:rsidR="00D95DEF" w:rsidRPr="003721E1" w:rsidRDefault="00D95DEF" w:rsidP="00D95DEF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 w:hint="eastAsia"/>
        </w:rPr>
      </w:pPr>
      <w:r>
        <w:rPr>
          <w:rFonts w:cs="Arial" w:hint="eastAsia"/>
        </w:rPr>
        <w:t>R</w:t>
      </w:r>
      <w:r w:rsidRPr="003721E1">
        <w:rPr>
          <w:rFonts w:cs="Arial" w:hint="eastAsia"/>
        </w:rPr>
        <w:t>TN</w:t>
      </w:r>
      <w:r>
        <w:rPr>
          <w:rFonts w:cs="Arial"/>
        </w:rPr>
        <w:t>业务配置</w:t>
      </w:r>
    </w:p>
    <w:p w:rsidR="00D95DEF" w:rsidRDefault="00D95DEF" w:rsidP="00D95DEF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>
        <w:rPr>
          <w:rFonts w:cs="Arial" w:hint="eastAsia"/>
        </w:rPr>
        <w:t>R</w:t>
      </w:r>
      <w:r w:rsidRPr="003721E1">
        <w:rPr>
          <w:rFonts w:cs="Arial" w:hint="eastAsia"/>
        </w:rPr>
        <w:t>TN</w:t>
      </w:r>
      <w:r>
        <w:rPr>
          <w:rFonts w:cs="Arial" w:hint="eastAsia"/>
        </w:rPr>
        <w:t xml:space="preserve"> </w:t>
      </w:r>
      <w:r>
        <w:rPr>
          <w:rFonts w:cs="Arial"/>
        </w:rPr>
        <w:t>OAM</w:t>
      </w:r>
      <w:r>
        <w:rPr>
          <w:rFonts w:cs="Arial"/>
        </w:rPr>
        <w:t>特性</w:t>
      </w:r>
    </w:p>
    <w:p w:rsidR="00D95DEF" w:rsidRDefault="00D95DEF" w:rsidP="00D95DEF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>
        <w:rPr>
          <w:rFonts w:cs="Arial" w:hint="eastAsia"/>
        </w:rPr>
        <w:t>R</w:t>
      </w:r>
      <w:r>
        <w:rPr>
          <w:rFonts w:cs="Arial"/>
        </w:rPr>
        <w:t xml:space="preserve">TN </w:t>
      </w:r>
      <w:hyperlink r:id="rId9" w:tgtFrame="_blank" w:history="1">
        <w:r w:rsidRPr="003721E1">
          <w:t>QoS</w:t>
        </w:r>
        <w:r w:rsidRPr="003721E1">
          <w:t>原理及配置</w:t>
        </w:r>
      </w:hyperlink>
    </w:p>
    <w:p w:rsidR="00D95DEF" w:rsidRPr="001D0F2F" w:rsidRDefault="00D95DEF" w:rsidP="00D95DEF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t>灾难恢复与重大事故处理方案的制定与评审；</w:t>
      </w:r>
    </w:p>
    <w:p w:rsidR="00D95DEF" w:rsidRDefault="00D95DEF" w:rsidP="00D95DEF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1D0F2F">
        <w:rPr>
          <w:rFonts w:cs="Arial" w:hint="eastAsia"/>
        </w:rPr>
        <w:lastRenderedPageBreak/>
        <w:t>重大新建工程、安装调测、扩容改造、验收测试、业务割接、应急预案等技术方案制定与审核；</w:t>
      </w:r>
      <w:r w:rsidRPr="001D0F2F">
        <w:rPr>
          <w:rFonts w:cs="Arial" w:hint="eastAsia"/>
        </w:rPr>
        <w:t xml:space="preserve">                                                </w:t>
      </w:r>
    </w:p>
    <w:p w:rsidR="003721E1" w:rsidRPr="00D95DEF" w:rsidRDefault="00D95DEF" w:rsidP="003721E1">
      <w:pPr>
        <w:numPr>
          <w:ilvl w:val="0"/>
          <w:numId w:val="23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cs="Arial"/>
        </w:rPr>
      </w:pPr>
      <w:r w:rsidRPr="00D95DEF">
        <w:rPr>
          <w:rFonts w:cs="Arial" w:hint="eastAsia"/>
        </w:rPr>
        <w:t>网络巡检数据分析。</w:t>
      </w:r>
    </w:p>
    <w:p w:rsidR="00AB2531" w:rsidRDefault="001D0F2F" w:rsidP="00AB2531">
      <w:pPr>
        <w:pStyle w:val="4"/>
        <w:ind w:leftChars="200" w:left="420"/>
        <w:rPr>
          <w:rFonts w:eastAsia="宋体" w:cs="Arial"/>
        </w:rPr>
      </w:pPr>
      <w:r>
        <w:rPr>
          <w:rFonts w:eastAsia="宋体" w:cs="Arial" w:hint="eastAsia"/>
        </w:rPr>
        <w:t>网管知识点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Solaris</w:t>
      </w:r>
      <w:r>
        <w:rPr>
          <w:rFonts w:hint="eastAsia"/>
        </w:rPr>
        <w:t>工作站知识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Sybase</w:t>
      </w:r>
      <w:r>
        <w:rPr>
          <w:rFonts w:hint="eastAsia"/>
        </w:rPr>
        <w:t>数据库知识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Solaris</w:t>
      </w:r>
      <w:r>
        <w:rPr>
          <w:rFonts w:hint="eastAsia"/>
        </w:rPr>
        <w:t>常用命令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网管维护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故障处理和数据采集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升级和远程维护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网管离散业务分析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扩容向导使用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典型案例分析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双机日常维护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双机安全管理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数据备份和恢复</w:t>
      </w:r>
    </w:p>
    <w:p w:rsidR="001D0F2F" w:rsidRDefault="001D0F2F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双机常用操作</w:t>
      </w:r>
    </w:p>
    <w:p w:rsidR="009F4012" w:rsidRDefault="009F4012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网管系统规划（集中网管、双机系统、网管拆分合并等）、综合网管解决方案制定、评审与实施；</w:t>
      </w:r>
    </w:p>
    <w:p w:rsidR="009F4012" w:rsidRDefault="009F4012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网管系统（单机</w:t>
      </w:r>
      <w:r>
        <w:rPr>
          <w:rFonts w:hint="eastAsia"/>
        </w:rPr>
        <w:t>/</w:t>
      </w:r>
      <w:r>
        <w:rPr>
          <w:rFonts w:hint="eastAsia"/>
        </w:rPr>
        <w:t>双机）升级方案制定、评审和实施</w:t>
      </w:r>
    </w:p>
    <w:p w:rsidR="009F4012" w:rsidRDefault="009F4012" w:rsidP="00607DBC">
      <w:pPr>
        <w:numPr>
          <w:ilvl w:val="0"/>
          <w:numId w:val="3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网管功能特性（路径管理、离散业务处理、扩容向导、数据备份与恢复）理解和应用</w:t>
      </w:r>
    </w:p>
    <w:p w:rsidR="004810EA" w:rsidRDefault="004810EA" w:rsidP="004810EA">
      <w:pPr>
        <w:pStyle w:val="4"/>
        <w:ind w:leftChars="200" w:left="420"/>
        <w:rPr>
          <w:rFonts w:eastAsia="宋体" w:cs="Arial" w:hint="eastAsia"/>
        </w:rPr>
      </w:pPr>
      <w:r w:rsidRPr="004810EA">
        <w:rPr>
          <w:rFonts w:eastAsia="宋体" w:cs="Arial" w:hint="eastAsia"/>
        </w:rPr>
        <w:t>Hybrid MST</w:t>
      </w:r>
      <w:r w:rsidR="00D95DEF">
        <w:rPr>
          <w:rFonts w:eastAsia="宋体" w:cs="Arial"/>
        </w:rPr>
        <w:t>P</w:t>
      </w:r>
      <w:bookmarkStart w:id="6" w:name="_GoBack"/>
      <w:bookmarkEnd w:id="6"/>
      <w:r>
        <w:rPr>
          <w:rFonts w:eastAsia="宋体" w:cs="Arial" w:hint="eastAsia"/>
        </w:rPr>
        <w:t>知</w:t>
      </w:r>
      <w:r>
        <w:rPr>
          <w:rFonts w:eastAsia="宋体" w:cs="Arial"/>
        </w:rPr>
        <w:t>识点</w:t>
      </w:r>
    </w:p>
    <w:p w:rsidR="004810EA" w:rsidRPr="004810EA" w:rsidRDefault="004810EA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 w:rsidRPr="004810EA">
        <w:rPr>
          <w:rFonts w:hAnsi="Arial" w:cs="Arial" w:hint="eastAsia"/>
        </w:rPr>
        <w:t>Hybrid MST</w:t>
      </w:r>
      <w:r w:rsidR="00D95DEF">
        <w:rPr>
          <w:rFonts w:hAnsi="Arial" w:cs="Arial"/>
        </w:rPr>
        <w:t>P</w:t>
      </w:r>
      <w:r>
        <w:rPr>
          <w:rFonts w:hAnsi="Arial" w:cs="Arial" w:hint="eastAsia"/>
        </w:rPr>
        <w:t>双</w:t>
      </w:r>
      <w:r>
        <w:rPr>
          <w:rFonts w:hAnsi="Arial" w:cs="Arial"/>
        </w:rPr>
        <w:t>平面工作原理；</w:t>
      </w:r>
    </w:p>
    <w:p w:rsidR="004810EA" w:rsidRPr="004810EA" w:rsidRDefault="004810EA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proofErr w:type="gramStart"/>
      <w:r>
        <w:rPr>
          <w:rFonts w:hAnsi="Arial" w:cs="Arial" w:hint="eastAsia"/>
        </w:rPr>
        <w:t>混</w:t>
      </w:r>
      <w:r>
        <w:rPr>
          <w:rFonts w:hAnsi="Arial" w:cs="Arial"/>
        </w:rPr>
        <w:t>合线</w:t>
      </w:r>
      <w:proofErr w:type="gramEnd"/>
      <w:r>
        <w:rPr>
          <w:rFonts w:hAnsi="Arial" w:cs="Arial"/>
        </w:rPr>
        <w:t>卡工作原理；</w:t>
      </w:r>
    </w:p>
    <w:p w:rsidR="004810EA" w:rsidRPr="003721E1" w:rsidRDefault="004810EA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 w:hint="eastAsia"/>
        </w:rPr>
        <w:t>双</w:t>
      </w:r>
      <w:r>
        <w:rPr>
          <w:rFonts w:hAnsi="Arial" w:cs="Arial"/>
        </w:rPr>
        <w:t>平面规划设计；</w:t>
      </w:r>
    </w:p>
    <w:p w:rsidR="003721E1" w:rsidRPr="004810EA" w:rsidRDefault="003721E1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/>
        </w:rPr>
        <w:t>常见保护原理</w:t>
      </w:r>
    </w:p>
    <w:p w:rsidR="004810EA" w:rsidRPr="003721E1" w:rsidRDefault="004810EA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 w:rsidRPr="006C43F7">
        <w:rPr>
          <w:rFonts w:hAnsi="Arial" w:cs="Arial" w:hint="eastAsia"/>
        </w:rPr>
        <w:t>双</w:t>
      </w:r>
      <w:r w:rsidRPr="006C43F7">
        <w:rPr>
          <w:rFonts w:hAnsi="Arial" w:cs="Arial"/>
        </w:rPr>
        <w:t>平面业务网</w:t>
      </w:r>
      <w:r w:rsidRPr="006C43F7">
        <w:rPr>
          <w:rFonts w:hAnsi="Arial" w:cs="Arial" w:hint="eastAsia"/>
        </w:rPr>
        <w:t>管</w:t>
      </w:r>
      <w:r w:rsidRPr="006C43F7">
        <w:rPr>
          <w:rFonts w:hAnsi="Arial" w:cs="Arial"/>
        </w:rPr>
        <w:t>部署；</w:t>
      </w:r>
    </w:p>
    <w:p w:rsidR="003721E1" w:rsidRPr="006C43F7" w:rsidRDefault="003721E1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/>
        </w:rPr>
        <w:t>网络改造优化；</w:t>
      </w:r>
    </w:p>
    <w:p w:rsidR="006C43F7" w:rsidRPr="006C43F7" w:rsidRDefault="00D95DEF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/>
        </w:rPr>
        <w:t>PC</w:t>
      </w:r>
      <w:r>
        <w:rPr>
          <w:rFonts w:hAnsi="Arial" w:cs="Arial" w:hint="eastAsia"/>
        </w:rPr>
        <w:t>M</w:t>
      </w:r>
      <w:r>
        <w:rPr>
          <w:rFonts w:hAnsi="Arial" w:cs="Arial" w:hint="eastAsia"/>
        </w:rPr>
        <w:t>原</w:t>
      </w:r>
      <w:r>
        <w:rPr>
          <w:rFonts w:hAnsi="Arial" w:cs="Arial"/>
        </w:rPr>
        <w:t>理</w:t>
      </w:r>
    </w:p>
    <w:p w:rsidR="006C43F7" w:rsidRPr="006C43F7" w:rsidRDefault="006C43F7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 w:hint="eastAsia"/>
        </w:rPr>
        <w:t>低</w:t>
      </w:r>
      <w:r>
        <w:rPr>
          <w:rFonts w:hAnsi="Arial" w:cs="Arial"/>
        </w:rPr>
        <w:t>速业务</w:t>
      </w:r>
      <w:r>
        <w:rPr>
          <w:rFonts w:hAnsi="Arial" w:cs="Arial" w:hint="eastAsia"/>
        </w:rPr>
        <w:t>规划</w:t>
      </w:r>
      <w:r>
        <w:rPr>
          <w:rFonts w:hAnsi="Arial" w:cs="Arial"/>
        </w:rPr>
        <w:t>；</w:t>
      </w:r>
    </w:p>
    <w:p w:rsidR="006C43F7" w:rsidRPr="006C43F7" w:rsidRDefault="006C43F7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 w:hint="eastAsia"/>
        </w:rPr>
        <w:t>低</w:t>
      </w:r>
      <w:r>
        <w:rPr>
          <w:rFonts w:hAnsi="Arial" w:cs="Arial"/>
        </w:rPr>
        <w:t>速业务</w:t>
      </w:r>
      <w:r>
        <w:rPr>
          <w:rFonts w:hAnsi="Arial" w:cs="Arial" w:hint="eastAsia"/>
        </w:rPr>
        <w:t>配置</w:t>
      </w:r>
      <w:r>
        <w:rPr>
          <w:rFonts w:hAnsi="Arial" w:cs="Arial"/>
        </w:rPr>
        <w:t>；</w:t>
      </w:r>
    </w:p>
    <w:p w:rsidR="006C43F7" w:rsidRPr="006C43F7" w:rsidRDefault="006C43F7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 w:hint="eastAsia"/>
        </w:rPr>
        <w:t>1588V2</w:t>
      </w:r>
      <w:r>
        <w:rPr>
          <w:rFonts w:hAnsi="Arial" w:cs="Arial" w:hint="eastAsia"/>
        </w:rPr>
        <w:t>原</w:t>
      </w:r>
      <w:r>
        <w:rPr>
          <w:rFonts w:hAnsi="Arial" w:cs="Arial"/>
        </w:rPr>
        <w:t>理；</w:t>
      </w:r>
    </w:p>
    <w:p w:rsidR="006C43F7" w:rsidRPr="006C43F7" w:rsidRDefault="006C43F7" w:rsidP="004810EA">
      <w:pPr>
        <w:numPr>
          <w:ilvl w:val="0"/>
          <w:numId w:val="19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 w:hint="eastAsia"/>
        </w:rPr>
        <w:t>1588V2</w:t>
      </w:r>
      <w:r>
        <w:rPr>
          <w:rFonts w:hAnsi="Arial" w:cs="Arial" w:hint="eastAsia"/>
        </w:rPr>
        <w:t>部署</w:t>
      </w:r>
      <w:r>
        <w:rPr>
          <w:rFonts w:hAnsi="Arial" w:cs="Arial"/>
        </w:rPr>
        <w:t>；</w:t>
      </w:r>
    </w:p>
    <w:p w:rsidR="006C43F7" w:rsidRDefault="006C43F7" w:rsidP="006C43F7">
      <w:pPr>
        <w:pStyle w:val="4"/>
        <w:ind w:leftChars="200" w:left="420"/>
        <w:rPr>
          <w:rFonts w:eastAsia="宋体" w:cs="Arial" w:hint="eastAsia"/>
        </w:rPr>
      </w:pPr>
      <w:proofErr w:type="spellStart"/>
      <w:r>
        <w:rPr>
          <w:rFonts w:hAnsi="宋体" w:cs="Arial" w:hint="eastAsia"/>
        </w:rPr>
        <w:t>S</w:t>
      </w:r>
      <w:r>
        <w:rPr>
          <w:rFonts w:hAnsi="宋体" w:cs="Arial"/>
        </w:rPr>
        <w:t>martNOS</w:t>
      </w:r>
      <w:proofErr w:type="spellEnd"/>
      <w:r>
        <w:rPr>
          <w:rFonts w:eastAsia="宋体" w:cs="Arial" w:hint="eastAsia"/>
        </w:rPr>
        <w:t>知</w:t>
      </w:r>
      <w:r>
        <w:rPr>
          <w:rFonts w:eastAsia="宋体" w:cs="Arial"/>
        </w:rPr>
        <w:t>识点</w:t>
      </w:r>
    </w:p>
    <w:p w:rsidR="006C43F7" w:rsidRPr="004810EA" w:rsidRDefault="006C43F7" w:rsidP="006C43F7">
      <w:pPr>
        <w:numPr>
          <w:ilvl w:val="0"/>
          <w:numId w:val="20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 w:hint="eastAsia"/>
        </w:rPr>
        <w:t>波</w:t>
      </w:r>
      <w:proofErr w:type="gramStart"/>
      <w:r>
        <w:rPr>
          <w:rFonts w:hAnsi="Arial" w:cs="Arial" w:hint="eastAsia"/>
        </w:rPr>
        <w:t>分</w:t>
      </w:r>
      <w:r>
        <w:rPr>
          <w:rFonts w:hAnsi="Arial" w:cs="Arial"/>
        </w:rPr>
        <w:t>网络</w:t>
      </w:r>
      <w:proofErr w:type="gramEnd"/>
      <w:r>
        <w:rPr>
          <w:rFonts w:hAnsi="Arial" w:cs="Arial"/>
        </w:rPr>
        <w:t>评估</w:t>
      </w:r>
      <w:r>
        <w:rPr>
          <w:rFonts w:hAnsi="Arial" w:cs="Arial"/>
        </w:rPr>
        <w:t>；</w:t>
      </w:r>
    </w:p>
    <w:p w:rsidR="006C43F7" w:rsidRPr="004810EA" w:rsidRDefault="006C43F7" w:rsidP="006C43F7">
      <w:pPr>
        <w:numPr>
          <w:ilvl w:val="0"/>
          <w:numId w:val="20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/>
        </w:rPr>
        <w:lastRenderedPageBreak/>
        <w:t>MST</w:t>
      </w:r>
      <w:r w:rsidR="00D95DEF">
        <w:rPr>
          <w:rFonts w:hAnsi="Arial" w:cs="Arial"/>
        </w:rPr>
        <w:t>P</w:t>
      </w:r>
      <w:r w:rsidR="00D95DEF">
        <w:rPr>
          <w:rFonts w:hAnsi="Arial" w:cs="Arial" w:hint="eastAsia"/>
        </w:rPr>
        <w:t>网</w:t>
      </w:r>
      <w:r w:rsidR="00D95DEF">
        <w:rPr>
          <w:rFonts w:hAnsi="Arial" w:cs="Arial"/>
        </w:rPr>
        <w:t>络评估</w:t>
      </w:r>
    </w:p>
    <w:p w:rsidR="006C43F7" w:rsidRPr="006C43F7" w:rsidRDefault="006C43F7" w:rsidP="006C43F7">
      <w:pPr>
        <w:numPr>
          <w:ilvl w:val="0"/>
          <w:numId w:val="20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 w:hint="eastAsia"/>
        </w:rPr>
        <w:t>波分</w:t>
      </w:r>
      <w:r>
        <w:rPr>
          <w:rFonts w:hAnsi="Arial" w:cs="Arial"/>
        </w:rPr>
        <w:t>网络规划</w:t>
      </w:r>
      <w:r>
        <w:rPr>
          <w:rFonts w:hAnsi="Arial" w:cs="Arial" w:hint="eastAsia"/>
        </w:rPr>
        <w:t>设计</w:t>
      </w:r>
      <w:r>
        <w:rPr>
          <w:rFonts w:hAnsi="Arial" w:cs="Arial"/>
        </w:rPr>
        <w:t>；</w:t>
      </w:r>
    </w:p>
    <w:p w:rsidR="006C43F7" w:rsidRPr="004810EA" w:rsidRDefault="006C43F7" w:rsidP="006C43F7">
      <w:pPr>
        <w:numPr>
          <w:ilvl w:val="0"/>
          <w:numId w:val="20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Ansi="Arial" w:cs="Arial" w:hint="eastAsia"/>
        </w:rPr>
        <w:t>MST</w:t>
      </w:r>
      <w:r w:rsidR="00D95DEF">
        <w:rPr>
          <w:rFonts w:hAnsi="Arial" w:cs="Arial"/>
        </w:rPr>
        <w:t>P</w:t>
      </w:r>
      <w:r>
        <w:rPr>
          <w:rFonts w:hAnsi="Arial" w:cs="Arial" w:hint="eastAsia"/>
        </w:rPr>
        <w:t>网</w:t>
      </w:r>
      <w:r>
        <w:rPr>
          <w:rFonts w:hAnsi="Arial" w:cs="Arial"/>
        </w:rPr>
        <w:t>络</w:t>
      </w:r>
      <w:r>
        <w:rPr>
          <w:rFonts w:hAnsi="Arial" w:cs="Arial" w:hint="eastAsia"/>
        </w:rPr>
        <w:t>（含</w:t>
      </w:r>
      <w:r>
        <w:rPr>
          <w:rFonts w:hAnsi="Arial" w:cs="Arial"/>
        </w:rPr>
        <w:t>双平面</w:t>
      </w:r>
      <w:r>
        <w:rPr>
          <w:rFonts w:hAnsi="Arial" w:cs="Arial" w:hint="eastAsia"/>
        </w:rPr>
        <w:t>/</w:t>
      </w:r>
      <w:r w:rsidR="00D95DEF">
        <w:rPr>
          <w:rFonts w:hAnsi="Arial" w:cs="Arial"/>
        </w:rPr>
        <w:t>P</w:t>
      </w:r>
      <w:r>
        <w:rPr>
          <w:rFonts w:hAnsi="Arial" w:cs="Arial" w:hint="eastAsia"/>
        </w:rPr>
        <w:t>CM</w:t>
      </w:r>
      <w:r>
        <w:rPr>
          <w:rFonts w:hAnsi="Arial" w:cs="Arial"/>
        </w:rPr>
        <w:t>）规划设计</w:t>
      </w:r>
      <w:r>
        <w:rPr>
          <w:rFonts w:hAnsi="Arial" w:cs="Arial" w:hint="eastAsia"/>
        </w:rPr>
        <w:t>；</w:t>
      </w:r>
    </w:p>
    <w:p w:rsidR="006C43F7" w:rsidRPr="004810EA" w:rsidRDefault="006C43F7" w:rsidP="006C43F7">
      <w:pPr>
        <w:numPr>
          <w:ilvl w:val="0"/>
          <w:numId w:val="20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hint="eastAsia"/>
        </w:rPr>
      </w:pPr>
      <w:r>
        <w:rPr>
          <w:rFonts w:hAnsi="Arial" w:cs="Arial" w:hint="eastAsia"/>
        </w:rPr>
        <w:t>波</w:t>
      </w:r>
      <w:proofErr w:type="gramStart"/>
      <w:r>
        <w:rPr>
          <w:rFonts w:hAnsi="Arial" w:cs="Arial"/>
        </w:rPr>
        <w:t>分网</w:t>
      </w:r>
      <w:r>
        <w:rPr>
          <w:rFonts w:hAnsi="Arial" w:cs="Arial" w:hint="eastAsia"/>
        </w:rPr>
        <w:t>络</w:t>
      </w:r>
      <w:proofErr w:type="gramEnd"/>
      <w:r>
        <w:rPr>
          <w:rFonts w:hAnsi="Arial" w:cs="Arial"/>
        </w:rPr>
        <w:t>优化</w:t>
      </w:r>
      <w:r w:rsidRPr="006C43F7">
        <w:rPr>
          <w:rFonts w:hAnsi="Arial" w:cs="Arial"/>
        </w:rPr>
        <w:t>；</w:t>
      </w:r>
    </w:p>
    <w:p w:rsidR="006C43F7" w:rsidRDefault="006C43F7" w:rsidP="006C43F7">
      <w:pPr>
        <w:numPr>
          <w:ilvl w:val="0"/>
          <w:numId w:val="20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MST</w:t>
      </w:r>
      <w:r w:rsidR="00D95DEF">
        <w:t>P</w:t>
      </w:r>
      <w:r>
        <w:rPr>
          <w:rFonts w:hint="eastAsia"/>
        </w:rPr>
        <w:t>网</w:t>
      </w:r>
      <w:r>
        <w:t>络</w:t>
      </w:r>
      <w:r>
        <w:rPr>
          <w:rFonts w:hint="eastAsia"/>
        </w:rPr>
        <w:t>优化</w:t>
      </w:r>
      <w:r>
        <w:t>；</w:t>
      </w:r>
    </w:p>
    <w:p w:rsidR="006C43F7" w:rsidRDefault="006C43F7" w:rsidP="006C43F7">
      <w:pPr>
        <w:numPr>
          <w:ilvl w:val="0"/>
          <w:numId w:val="20"/>
        </w:numPr>
        <w:autoSpaceDE/>
        <w:autoSpaceDN/>
        <w:adjustRightInd/>
        <w:spacing w:beforeLines="20" w:before="62" w:afterLines="20" w:after="62" w:line="300" w:lineRule="atLeast"/>
        <w:jc w:val="both"/>
      </w:pPr>
      <w:r>
        <w:rPr>
          <w:rFonts w:hint="eastAsia"/>
        </w:rPr>
        <w:t>品</w:t>
      </w:r>
      <w:r>
        <w:t>质波分可交付性评估；</w:t>
      </w:r>
    </w:p>
    <w:p w:rsidR="006C43F7" w:rsidRPr="004810EA" w:rsidRDefault="006C43F7" w:rsidP="006C43F7">
      <w:pPr>
        <w:numPr>
          <w:ilvl w:val="0"/>
          <w:numId w:val="20"/>
        </w:numPr>
        <w:autoSpaceDE/>
        <w:autoSpaceDN/>
        <w:adjustRightInd/>
        <w:spacing w:beforeLines="20" w:before="62" w:afterLines="20" w:after="62" w:line="300" w:lineRule="atLeast"/>
        <w:jc w:val="both"/>
        <w:rPr>
          <w:rFonts w:hint="eastAsia"/>
        </w:rPr>
      </w:pPr>
      <w:r>
        <w:rPr>
          <w:rFonts w:hint="eastAsia"/>
        </w:rPr>
        <w:t>品</w:t>
      </w:r>
      <w:r>
        <w:t>质波分</w:t>
      </w:r>
      <w:r>
        <w:rPr>
          <w:rFonts w:hint="eastAsia"/>
        </w:rPr>
        <w:t>部署</w:t>
      </w:r>
      <w:r>
        <w:t>；</w:t>
      </w:r>
    </w:p>
    <w:p w:rsidR="00D113A4" w:rsidRPr="006A7C22" w:rsidRDefault="00D113A4" w:rsidP="00D113A4">
      <w:pPr>
        <w:pStyle w:val="3"/>
        <w:widowControl/>
        <w:numPr>
          <w:ilvl w:val="0"/>
          <w:numId w:val="15"/>
        </w:numPr>
        <w:spacing w:before="156" w:after="156" w:line="360" w:lineRule="auto"/>
        <w:jc w:val="left"/>
      </w:pPr>
      <w:r w:rsidRPr="006A7C22">
        <w:t>参考书籍</w:t>
      </w:r>
    </w:p>
    <w:p w:rsidR="00D113A4" w:rsidRDefault="00D113A4" w:rsidP="0078763E">
      <w:pPr>
        <w:spacing w:before="48" w:after="48"/>
        <w:ind w:left="423"/>
        <w:rPr>
          <w:rFonts w:hAnsi="宋体" w:cs="Arial"/>
          <w:color w:val="000000"/>
          <w:szCs w:val="18"/>
        </w:rPr>
      </w:pPr>
      <w:r w:rsidRPr="006A7C22">
        <w:rPr>
          <w:rFonts w:hAnsi="宋体" w:cs="Arial"/>
          <w:color w:val="000000"/>
          <w:szCs w:val="18"/>
        </w:rPr>
        <w:t>《华为</w:t>
      </w:r>
      <w:r w:rsidR="0078763E">
        <w:rPr>
          <w:rFonts w:hAnsi="宋体" w:cs="Arial" w:hint="eastAsia"/>
          <w:color w:val="000000"/>
          <w:szCs w:val="18"/>
        </w:rPr>
        <w:t>光网络</w:t>
      </w:r>
      <w:r w:rsidRPr="006A7C22">
        <w:rPr>
          <w:rFonts w:hAnsi="宋体" w:cs="Arial"/>
          <w:color w:val="000000"/>
          <w:szCs w:val="18"/>
        </w:rPr>
        <w:t>各产品手册》</w:t>
      </w:r>
    </w:p>
    <w:sectPr w:rsidR="00D113A4" w:rsidSect="004927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199" w:rsidRDefault="00483199">
      <w:r>
        <w:separator/>
      </w:r>
    </w:p>
  </w:endnote>
  <w:endnote w:type="continuationSeparator" w:id="0">
    <w:p w:rsidR="00483199" w:rsidRDefault="0048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372" w:rsidRDefault="00B7737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B77372">
      <w:tc>
        <w:tcPr>
          <w:tcW w:w="1760" w:type="pct"/>
        </w:tcPr>
        <w:p w:rsidR="00B77372" w:rsidRDefault="00C1052A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4810EA">
            <w:rPr>
              <w:noProof/>
            </w:rPr>
            <w:t>2018-4-24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B77372" w:rsidRDefault="00B7737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77372" w:rsidRDefault="00B7737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C1052A">
            <w:fldChar w:fldCharType="begin"/>
          </w:r>
          <w:r w:rsidR="00C1052A">
            <w:instrText>PAGE</w:instrText>
          </w:r>
          <w:r w:rsidR="00C1052A">
            <w:fldChar w:fldCharType="separate"/>
          </w:r>
          <w:r w:rsidR="00D95DEF">
            <w:rPr>
              <w:noProof/>
            </w:rPr>
            <w:t>3</w:t>
          </w:r>
          <w:r w:rsidR="00C1052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D95DEF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B77372" w:rsidRDefault="00B7737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372" w:rsidRDefault="00B7737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199" w:rsidRDefault="00483199">
      <w:r>
        <w:separator/>
      </w:r>
    </w:p>
  </w:footnote>
  <w:footnote w:type="continuationSeparator" w:id="0">
    <w:p w:rsidR="00483199" w:rsidRDefault="00483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372" w:rsidRDefault="00B7737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77372">
      <w:trPr>
        <w:cantSplit/>
        <w:trHeight w:hRule="exact" w:val="782"/>
      </w:trPr>
      <w:tc>
        <w:tcPr>
          <w:tcW w:w="500" w:type="pct"/>
        </w:tcPr>
        <w:p w:rsidR="00B77372" w:rsidRDefault="00B7737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77372" w:rsidRDefault="00B7737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77372" w:rsidRDefault="00607DBC" w:rsidP="00C1052A">
          <w:pPr>
            <w:pStyle w:val="ab"/>
            <w:ind w:firstLine="9"/>
            <w:rPr>
              <w:rFonts w:ascii="Dotum" w:eastAsia="Dotum" w:hAnsi="Dotum"/>
            </w:rPr>
          </w:pPr>
          <w:r>
            <w:rPr>
              <w:rFonts w:ascii="Dotum" w:hAnsi="MS UI Gothic" w:hint="eastAsia"/>
            </w:rPr>
            <w:t>企业业务</w:t>
          </w:r>
          <w:r w:rsidR="0078763E" w:rsidRPr="00497D1D">
            <w:rPr>
              <w:rFonts w:ascii="Dotum" w:hAnsi="MS UI Gothic" w:hint="eastAsia"/>
            </w:rPr>
            <w:t>ASP</w:t>
          </w:r>
          <w:r w:rsidR="0078763E" w:rsidRPr="00497D1D">
            <w:rPr>
              <w:rFonts w:ascii="Dotum" w:hAnsi="MS UI Gothic" w:hint="eastAsia"/>
            </w:rPr>
            <w:t>工程师</w:t>
          </w:r>
          <w:r w:rsidR="0078763E" w:rsidRPr="00497D1D">
            <w:rPr>
              <w:rFonts w:ascii="Dotum" w:hAnsi="MS UI Gothic" w:hint="eastAsia"/>
            </w:rPr>
            <w:t xml:space="preserve"> </w:t>
          </w:r>
          <w:r w:rsidR="0078763E" w:rsidRPr="00497D1D">
            <w:rPr>
              <w:rFonts w:ascii="Dotum" w:hAnsi="MS UI Gothic" w:hint="eastAsia"/>
            </w:rPr>
            <w:t>企业网络</w:t>
          </w:r>
          <w:r w:rsidR="0078763E">
            <w:rPr>
              <w:rFonts w:ascii="Dotum" w:hAnsi="MS UI Gothic" w:hint="eastAsia"/>
            </w:rPr>
            <w:t>-</w:t>
          </w:r>
          <w:r w:rsidR="0078763E">
            <w:rPr>
              <w:rFonts w:ascii="Dotum" w:hAnsi="MS UI Gothic" w:hint="eastAsia"/>
            </w:rPr>
            <w:t>光网络</w:t>
          </w:r>
          <w:r w:rsidR="00C1052A">
            <w:rPr>
              <w:rFonts w:ascii="Dotum" w:hAnsi="MS UI Gothic" w:hint="eastAsia"/>
            </w:rPr>
            <w:t>（专</w:t>
          </w:r>
          <w:r w:rsidR="00C1052A">
            <w:rPr>
              <w:rFonts w:ascii="Dotum" w:hAnsi="MS UI Gothic"/>
            </w:rPr>
            <w:t>家</w:t>
          </w:r>
          <w:r w:rsidR="0078763E" w:rsidRPr="00497D1D">
            <w:rPr>
              <w:rFonts w:ascii="Dotum" w:hAnsi="MS UI Gothic" w:hint="eastAsia"/>
            </w:rPr>
            <w:t>）产品技能考核</w:t>
          </w:r>
          <w:r w:rsidR="0078763E" w:rsidRPr="00497D1D">
            <w:rPr>
              <w:rFonts w:ascii="Dotum" w:hAnsi="MS UI Gothic"/>
            </w:rPr>
            <w:t>大纲</w:t>
          </w:r>
        </w:p>
      </w:tc>
      <w:tc>
        <w:tcPr>
          <w:tcW w:w="1000" w:type="pct"/>
          <w:vAlign w:val="bottom"/>
        </w:tcPr>
        <w:p w:rsidR="00B77372" w:rsidRDefault="00B77372" w:rsidP="0078763E">
          <w:pPr>
            <w:pStyle w:val="ab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  <w:r w:rsidR="0078763E">
            <w:rPr>
              <w:rFonts w:ascii="Dotum" w:hAnsi="MS UI Gothic" w:hint="eastAsia"/>
            </w:rPr>
            <w:t>:</w:t>
          </w:r>
          <w:r w:rsidR="0078763E">
            <w:rPr>
              <w:rFonts w:ascii="Dotum" w:hAnsi="MS UI Gothic" w:hint="eastAsia"/>
            </w:rPr>
            <w:t>外部公开</w:t>
          </w:r>
        </w:p>
      </w:tc>
    </w:tr>
  </w:tbl>
  <w:p w:rsidR="00B77372" w:rsidRDefault="00B77372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372" w:rsidRDefault="00B7737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54B3"/>
    <w:multiLevelType w:val="hybridMultilevel"/>
    <w:tmpl w:val="33EA1758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1" w15:restartNumberingAfterBreak="0">
    <w:nsid w:val="08270324"/>
    <w:multiLevelType w:val="hybridMultilevel"/>
    <w:tmpl w:val="853CCF86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2" w15:restartNumberingAfterBreak="0">
    <w:nsid w:val="08E263D6"/>
    <w:multiLevelType w:val="hybridMultilevel"/>
    <w:tmpl w:val="4E8A9402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3" w15:restartNumberingAfterBreak="0">
    <w:nsid w:val="0C402EBA"/>
    <w:multiLevelType w:val="hybridMultilevel"/>
    <w:tmpl w:val="853CCF86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4" w15:restartNumberingAfterBreak="0">
    <w:nsid w:val="13973F53"/>
    <w:multiLevelType w:val="hybridMultilevel"/>
    <w:tmpl w:val="853CCF86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5" w15:restartNumberingAfterBreak="0">
    <w:nsid w:val="190454A9"/>
    <w:multiLevelType w:val="hybridMultilevel"/>
    <w:tmpl w:val="4E8A9402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6" w15:restartNumberingAfterBreak="0">
    <w:nsid w:val="19B2058C"/>
    <w:multiLevelType w:val="hybridMultilevel"/>
    <w:tmpl w:val="853CCF86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7" w15:restartNumberingAfterBreak="0">
    <w:nsid w:val="1D545B68"/>
    <w:multiLevelType w:val="hybridMultilevel"/>
    <w:tmpl w:val="D92E5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B0D5C"/>
    <w:multiLevelType w:val="hybridMultilevel"/>
    <w:tmpl w:val="8CC04036"/>
    <w:lvl w:ilvl="0" w:tplc="0409000F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9" w15:restartNumberingAfterBreak="0">
    <w:nsid w:val="2CC11CC6"/>
    <w:multiLevelType w:val="hybridMultilevel"/>
    <w:tmpl w:val="F808104E"/>
    <w:lvl w:ilvl="0" w:tplc="7B0623CE">
      <w:start w:val="1"/>
      <w:numFmt w:val="decimal"/>
      <w:lvlText w:val="%1、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0" w15:restartNumberingAfterBreak="0">
    <w:nsid w:val="350F43AA"/>
    <w:multiLevelType w:val="hybridMultilevel"/>
    <w:tmpl w:val="11C06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5C1B76"/>
    <w:multiLevelType w:val="hybridMultilevel"/>
    <w:tmpl w:val="4E8A9402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48A1EE8"/>
    <w:multiLevelType w:val="hybridMultilevel"/>
    <w:tmpl w:val="4E8A9402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14" w15:restartNumberingAfterBreak="0">
    <w:nsid w:val="55AF5C08"/>
    <w:multiLevelType w:val="hybridMultilevel"/>
    <w:tmpl w:val="4E8A9402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15" w15:restartNumberingAfterBreak="0">
    <w:nsid w:val="5F4D4DD0"/>
    <w:multiLevelType w:val="hybridMultilevel"/>
    <w:tmpl w:val="853CCF86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16" w15:restartNumberingAfterBreak="0">
    <w:nsid w:val="60FC7D76"/>
    <w:multiLevelType w:val="hybridMultilevel"/>
    <w:tmpl w:val="4E8A9402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17" w15:restartNumberingAfterBreak="0">
    <w:nsid w:val="62E06ADC"/>
    <w:multiLevelType w:val="hybridMultilevel"/>
    <w:tmpl w:val="4E8A9402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1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66B04366"/>
    <w:multiLevelType w:val="hybridMultilevel"/>
    <w:tmpl w:val="8CC04036"/>
    <w:lvl w:ilvl="0" w:tplc="0409000F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20" w15:restartNumberingAfterBreak="0">
    <w:nsid w:val="6CF42CDE"/>
    <w:multiLevelType w:val="hybridMultilevel"/>
    <w:tmpl w:val="01C0956A"/>
    <w:lvl w:ilvl="0" w:tplc="0409000F">
      <w:start w:val="1"/>
      <w:numFmt w:val="decimal"/>
      <w:lvlText w:val="%1."/>
      <w:lvlJc w:val="left"/>
      <w:pPr>
        <w:tabs>
          <w:tab w:val="num" w:pos="843"/>
        </w:tabs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abstractNum w:abstractNumId="21" w15:restartNumberingAfterBreak="0">
    <w:nsid w:val="72E46384"/>
    <w:multiLevelType w:val="hybridMultilevel"/>
    <w:tmpl w:val="8CC04036"/>
    <w:lvl w:ilvl="0" w:tplc="0409000F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3"/>
        </w:tabs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3"/>
        </w:tabs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3"/>
        </w:tabs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3"/>
        </w:tabs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3"/>
        </w:tabs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3"/>
        </w:tabs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3"/>
        </w:tabs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3"/>
        </w:tabs>
        <w:ind w:left="4203" w:hanging="42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8"/>
  </w:num>
  <w:num w:numId="4">
    <w:abstractNumId w:val="20"/>
  </w:num>
  <w:num w:numId="5">
    <w:abstractNumId w:val="11"/>
  </w:num>
  <w:num w:numId="6">
    <w:abstractNumId w:val="15"/>
  </w:num>
  <w:num w:numId="7">
    <w:abstractNumId w:val="17"/>
  </w:num>
  <w:num w:numId="8">
    <w:abstractNumId w:val="16"/>
  </w:num>
  <w:num w:numId="9">
    <w:abstractNumId w:val="5"/>
  </w:num>
  <w:num w:numId="10">
    <w:abstractNumId w:val="14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0"/>
  </w:num>
  <w:num w:numId="16">
    <w:abstractNumId w:val="3"/>
  </w:num>
  <w:num w:numId="17">
    <w:abstractNumId w:val="7"/>
  </w:num>
  <w:num w:numId="18">
    <w:abstractNumId w:val="18"/>
  </w:num>
  <w:num w:numId="19">
    <w:abstractNumId w:val="21"/>
  </w:num>
  <w:num w:numId="20">
    <w:abstractNumId w:val="19"/>
  </w:num>
  <w:num w:numId="21">
    <w:abstractNumId w:val="1"/>
  </w:num>
  <w:num w:numId="22">
    <w:abstractNumId w:val="9"/>
  </w:num>
  <w:num w:numId="2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FA"/>
    <w:rsid w:val="00000804"/>
    <w:rsid w:val="000019C6"/>
    <w:rsid w:val="000055F5"/>
    <w:rsid w:val="00012D32"/>
    <w:rsid w:val="000140DC"/>
    <w:rsid w:val="00014D87"/>
    <w:rsid w:val="00017F83"/>
    <w:rsid w:val="00024F85"/>
    <w:rsid w:val="0003006C"/>
    <w:rsid w:val="00031696"/>
    <w:rsid w:val="00032316"/>
    <w:rsid w:val="000339B8"/>
    <w:rsid w:val="00036BB6"/>
    <w:rsid w:val="00036EA8"/>
    <w:rsid w:val="0003754C"/>
    <w:rsid w:val="000422B9"/>
    <w:rsid w:val="0006051D"/>
    <w:rsid w:val="0006733B"/>
    <w:rsid w:val="0007405C"/>
    <w:rsid w:val="00075168"/>
    <w:rsid w:val="0007639F"/>
    <w:rsid w:val="00080220"/>
    <w:rsid w:val="00086B8B"/>
    <w:rsid w:val="000903D7"/>
    <w:rsid w:val="00090603"/>
    <w:rsid w:val="00090BA3"/>
    <w:rsid w:val="00093823"/>
    <w:rsid w:val="00095607"/>
    <w:rsid w:val="00095A2B"/>
    <w:rsid w:val="000A1088"/>
    <w:rsid w:val="000A345F"/>
    <w:rsid w:val="000A3DD7"/>
    <w:rsid w:val="000B3676"/>
    <w:rsid w:val="000B42E4"/>
    <w:rsid w:val="000B4E99"/>
    <w:rsid w:val="000B7095"/>
    <w:rsid w:val="000C09B7"/>
    <w:rsid w:val="000C41B2"/>
    <w:rsid w:val="000D0A7C"/>
    <w:rsid w:val="000D18A8"/>
    <w:rsid w:val="000D26F6"/>
    <w:rsid w:val="000D389A"/>
    <w:rsid w:val="000D66E1"/>
    <w:rsid w:val="000E70B2"/>
    <w:rsid w:val="000F0346"/>
    <w:rsid w:val="000F40BC"/>
    <w:rsid w:val="000F613C"/>
    <w:rsid w:val="00101327"/>
    <w:rsid w:val="00110BA2"/>
    <w:rsid w:val="00111F2D"/>
    <w:rsid w:val="00113487"/>
    <w:rsid w:val="001137A2"/>
    <w:rsid w:val="00115F22"/>
    <w:rsid w:val="0012039F"/>
    <w:rsid w:val="00140FFE"/>
    <w:rsid w:val="0015021A"/>
    <w:rsid w:val="001601B3"/>
    <w:rsid w:val="00164E30"/>
    <w:rsid w:val="00173B25"/>
    <w:rsid w:val="001741FC"/>
    <w:rsid w:val="00174512"/>
    <w:rsid w:val="001775B8"/>
    <w:rsid w:val="00177B3B"/>
    <w:rsid w:val="00186A25"/>
    <w:rsid w:val="001918C6"/>
    <w:rsid w:val="001920C8"/>
    <w:rsid w:val="00193295"/>
    <w:rsid w:val="00195EFA"/>
    <w:rsid w:val="001A04FE"/>
    <w:rsid w:val="001A6017"/>
    <w:rsid w:val="001A7F8C"/>
    <w:rsid w:val="001B1D95"/>
    <w:rsid w:val="001B27E5"/>
    <w:rsid w:val="001B40AA"/>
    <w:rsid w:val="001B7686"/>
    <w:rsid w:val="001C409F"/>
    <w:rsid w:val="001D0F2F"/>
    <w:rsid w:val="001D451D"/>
    <w:rsid w:val="001E7C2D"/>
    <w:rsid w:val="001E7CD2"/>
    <w:rsid w:val="001F1331"/>
    <w:rsid w:val="001F4678"/>
    <w:rsid w:val="001F6764"/>
    <w:rsid w:val="002019DF"/>
    <w:rsid w:val="002054FF"/>
    <w:rsid w:val="002072D5"/>
    <w:rsid w:val="0021192B"/>
    <w:rsid w:val="00214225"/>
    <w:rsid w:val="002148A5"/>
    <w:rsid w:val="002150C5"/>
    <w:rsid w:val="002206B3"/>
    <w:rsid w:val="00224E90"/>
    <w:rsid w:val="00231BED"/>
    <w:rsid w:val="00235506"/>
    <w:rsid w:val="00242AD7"/>
    <w:rsid w:val="00245FCA"/>
    <w:rsid w:val="00246894"/>
    <w:rsid w:val="00256D76"/>
    <w:rsid w:val="00257121"/>
    <w:rsid w:val="00257702"/>
    <w:rsid w:val="002635D3"/>
    <w:rsid w:val="00265637"/>
    <w:rsid w:val="00266496"/>
    <w:rsid w:val="0026725F"/>
    <w:rsid w:val="002672D6"/>
    <w:rsid w:val="00270209"/>
    <w:rsid w:val="00275988"/>
    <w:rsid w:val="00276680"/>
    <w:rsid w:val="00277CF3"/>
    <w:rsid w:val="00280BEC"/>
    <w:rsid w:val="00281435"/>
    <w:rsid w:val="00285517"/>
    <w:rsid w:val="00295467"/>
    <w:rsid w:val="002A3E07"/>
    <w:rsid w:val="002A7018"/>
    <w:rsid w:val="002B452A"/>
    <w:rsid w:val="002B69DC"/>
    <w:rsid w:val="002C2D59"/>
    <w:rsid w:val="002C38D1"/>
    <w:rsid w:val="002C7241"/>
    <w:rsid w:val="002D1297"/>
    <w:rsid w:val="002D3C9F"/>
    <w:rsid w:val="002D7C36"/>
    <w:rsid w:val="002E4E29"/>
    <w:rsid w:val="002E5917"/>
    <w:rsid w:val="002F34C7"/>
    <w:rsid w:val="002F3C0A"/>
    <w:rsid w:val="002F7131"/>
    <w:rsid w:val="00302822"/>
    <w:rsid w:val="00303375"/>
    <w:rsid w:val="00313490"/>
    <w:rsid w:val="0031561E"/>
    <w:rsid w:val="00326D7B"/>
    <w:rsid w:val="00330841"/>
    <w:rsid w:val="00334072"/>
    <w:rsid w:val="0033488C"/>
    <w:rsid w:val="003445B6"/>
    <w:rsid w:val="00347EB7"/>
    <w:rsid w:val="003502B3"/>
    <w:rsid w:val="00351463"/>
    <w:rsid w:val="00351AB3"/>
    <w:rsid w:val="00361A07"/>
    <w:rsid w:val="00361CBF"/>
    <w:rsid w:val="00363C60"/>
    <w:rsid w:val="00363F2C"/>
    <w:rsid w:val="00363F32"/>
    <w:rsid w:val="00364DF2"/>
    <w:rsid w:val="00366923"/>
    <w:rsid w:val="003700F2"/>
    <w:rsid w:val="003721E1"/>
    <w:rsid w:val="003744E8"/>
    <w:rsid w:val="0037619A"/>
    <w:rsid w:val="00380A09"/>
    <w:rsid w:val="00382034"/>
    <w:rsid w:val="00382E22"/>
    <w:rsid w:val="00383926"/>
    <w:rsid w:val="00383DD4"/>
    <w:rsid w:val="00385866"/>
    <w:rsid w:val="00387021"/>
    <w:rsid w:val="003872CC"/>
    <w:rsid w:val="00387494"/>
    <w:rsid w:val="00391BB7"/>
    <w:rsid w:val="003A327D"/>
    <w:rsid w:val="003A52A8"/>
    <w:rsid w:val="003B088E"/>
    <w:rsid w:val="003B397F"/>
    <w:rsid w:val="003B4B88"/>
    <w:rsid w:val="003C0F14"/>
    <w:rsid w:val="003C62A2"/>
    <w:rsid w:val="003C6C3F"/>
    <w:rsid w:val="003D0852"/>
    <w:rsid w:val="003D23D9"/>
    <w:rsid w:val="003D36F6"/>
    <w:rsid w:val="003F07E5"/>
    <w:rsid w:val="003F11E9"/>
    <w:rsid w:val="003F3728"/>
    <w:rsid w:val="003F59F3"/>
    <w:rsid w:val="003F6528"/>
    <w:rsid w:val="00402A15"/>
    <w:rsid w:val="00404794"/>
    <w:rsid w:val="004048E1"/>
    <w:rsid w:val="00407F66"/>
    <w:rsid w:val="00413249"/>
    <w:rsid w:val="004135DD"/>
    <w:rsid w:val="004136A5"/>
    <w:rsid w:val="0041394A"/>
    <w:rsid w:val="00423375"/>
    <w:rsid w:val="0042372B"/>
    <w:rsid w:val="004257CB"/>
    <w:rsid w:val="0043123C"/>
    <w:rsid w:val="004334B3"/>
    <w:rsid w:val="0044318F"/>
    <w:rsid w:val="00444826"/>
    <w:rsid w:val="00446F9F"/>
    <w:rsid w:val="004506C7"/>
    <w:rsid w:val="00451756"/>
    <w:rsid w:val="00454E4C"/>
    <w:rsid w:val="004609D0"/>
    <w:rsid w:val="00464D39"/>
    <w:rsid w:val="0046524A"/>
    <w:rsid w:val="00467096"/>
    <w:rsid w:val="0047388D"/>
    <w:rsid w:val="00473C8A"/>
    <w:rsid w:val="0047444F"/>
    <w:rsid w:val="004810EA"/>
    <w:rsid w:val="00483199"/>
    <w:rsid w:val="00487CDF"/>
    <w:rsid w:val="00492733"/>
    <w:rsid w:val="004A21E0"/>
    <w:rsid w:val="004A3174"/>
    <w:rsid w:val="004A47EC"/>
    <w:rsid w:val="004A561E"/>
    <w:rsid w:val="004A78A1"/>
    <w:rsid w:val="004B0FF0"/>
    <w:rsid w:val="004B4109"/>
    <w:rsid w:val="004B5C74"/>
    <w:rsid w:val="004C023F"/>
    <w:rsid w:val="004C22B0"/>
    <w:rsid w:val="004C589C"/>
    <w:rsid w:val="004C7951"/>
    <w:rsid w:val="004D1CCA"/>
    <w:rsid w:val="004D5084"/>
    <w:rsid w:val="004D70AE"/>
    <w:rsid w:val="004D71E0"/>
    <w:rsid w:val="004E1EE3"/>
    <w:rsid w:val="004E27B6"/>
    <w:rsid w:val="004E3EFC"/>
    <w:rsid w:val="004E4A51"/>
    <w:rsid w:val="004E72C4"/>
    <w:rsid w:val="004F31FA"/>
    <w:rsid w:val="005002A5"/>
    <w:rsid w:val="00504BAF"/>
    <w:rsid w:val="0051585F"/>
    <w:rsid w:val="005203DE"/>
    <w:rsid w:val="005225B8"/>
    <w:rsid w:val="00522E71"/>
    <w:rsid w:val="00523605"/>
    <w:rsid w:val="00523915"/>
    <w:rsid w:val="005255DD"/>
    <w:rsid w:val="00531F7A"/>
    <w:rsid w:val="00536110"/>
    <w:rsid w:val="00537520"/>
    <w:rsid w:val="005424CE"/>
    <w:rsid w:val="00543355"/>
    <w:rsid w:val="0055535E"/>
    <w:rsid w:val="00561A58"/>
    <w:rsid w:val="0056204A"/>
    <w:rsid w:val="00563F18"/>
    <w:rsid w:val="005675BF"/>
    <w:rsid w:val="00572337"/>
    <w:rsid w:val="00572BD3"/>
    <w:rsid w:val="0057336C"/>
    <w:rsid w:val="00575336"/>
    <w:rsid w:val="005867BE"/>
    <w:rsid w:val="005900AB"/>
    <w:rsid w:val="00593B6C"/>
    <w:rsid w:val="005A3C95"/>
    <w:rsid w:val="005B3E53"/>
    <w:rsid w:val="005B548F"/>
    <w:rsid w:val="005B54B8"/>
    <w:rsid w:val="005B7A41"/>
    <w:rsid w:val="005C1496"/>
    <w:rsid w:val="005C4B39"/>
    <w:rsid w:val="005C54A5"/>
    <w:rsid w:val="005C6A2E"/>
    <w:rsid w:val="005D65C8"/>
    <w:rsid w:val="005E0B18"/>
    <w:rsid w:val="005E5695"/>
    <w:rsid w:val="005E61D0"/>
    <w:rsid w:val="005F5E6D"/>
    <w:rsid w:val="00602102"/>
    <w:rsid w:val="006049F4"/>
    <w:rsid w:val="0060613E"/>
    <w:rsid w:val="00607DBC"/>
    <w:rsid w:val="00612FE5"/>
    <w:rsid w:val="00615A81"/>
    <w:rsid w:val="0063104F"/>
    <w:rsid w:val="006459FD"/>
    <w:rsid w:val="00647A21"/>
    <w:rsid w:val="006504B8"/>
    <w:rsid w:val="00653336"/>
    <w:rsid w:val="00654A74"/>
    <w:rsid w:val="00655462"/>
    <w:rsid w:val="00660C9E"/>
    <w:rsid w:val="00664CE9"/>
    <w:rsid w:val="00672FFA"/>
    <w:rsid w:val="00676907"/>
    <w:rsid w:val="00680AC1"/>
    <w:rsid w:val="00687240"/>
    <w:rsid w:val="0069339F"/>
    <w:rsid w:val="00696A61"/>
    <w:rsid w:val="006971C9"/>
    <w:rsid w:val="006A0BA7"/>
    <w:rsid w:val="006A36A2"/>
    <w:rsid w:val="006A4F7C"/>
    <w:rsid w:val="006B2530"/>
    <w:rsid w:val="006B34DD"/>
    <w:rsid w:val="006C1A4F"/>
    <w:rsid w:val="006C43F7"/>
    <w:rsid w:val="006C4DA0"/>
    <w:rsid w:val="006C7553"/>
    <w:rsid w:val="006D142A"/>
    <w:rsid w:val="006D7899"/>
    <w:rsid w:val="006E05AC"/>
    <w:rsid w:val="006E1C3F"/>
    <w:rsid w:val="006E64F8"/>
    <w:rsid w:val="006F0B62"/>
    <w:rsid w:val="006F0D02"/>
    <w:rsid w:val="006F2330"/>
    <w:rsid w:val="00701B9A"/>
    <w:rsid w:val="007048A1"/>
    <w:rsid w:val="00705F9A"/>
    <w:rsid w:val="00706576"/>
    <w:rsid w:val="007126D5"/>
    <w:rsid w:val="00715EBF"/>
    <w:rsid w:val="0071601D"/>
    <w:rsid w:val="007160FA"/>
    <w:rsid w:val="00717D30"/>
    <w:rsid w:val="00724017"/>
    <w:rsid w:val="00724732"/>
    <w:rsid w:val="00725D38"/>
    <w:rsid w:val="00734ED9"/>
    <w:rsid w:val="00737818"/>
    <w:rsid w:val="00742434"/>
    <w:rsid w:val="00757F4A"/>
    <w:rsid w:val="007661C1"/>
    <w:rsid w:val="00766FE0"/>
    <w:rsid w:val="00775C76"/>
    <w:rsid w:val="0078347A"/>
    <w:rsid w:val="00784845"/>
    <w:rsid w:val="0078763E"/>
    <w:rsid w:val="00790B05"/>
    <w:rsid w:val="00794C89"/>
    <w:rsid w:val="00795DA2"/>
    <w:rsid w:val="00796903"/>
    <w:rsid w:val="007A4951"/>
    <w:rsid w:val="007A4C9F"/>
    <w:rsid w:val="007A5758"/>
    <w:rsid w:val="007B0D28"/>
    <w:rsid w:val="007B246C"/>
    <w:rsid w:val="007B6E37"/>
    <w:rsid w:val="007C2CBF"/>
    <w:rsid w:val="007C2E1F"/>
    <w:rsid w:val="007C3CB3"/>
    <w:rsid w:val="007C3F58"/>
    <w:rsid w:val="007C444E"/>
    <w:rsid w:val="007C4948"/>
    <w:rsid w:val="007D36C8"/>
    <w:rsid w:val="007D4588"/>
    <w:rsid w:val="007D52B2"/>
    <w:rsid w:val="007D5E1A"/>
    <w:rsid w:val="007D6BB8"/>
    <w:rsid w:val="007D790C"/>
    <w:rsid w:val="007E649B"/>
    <w:rsid w:val="007F504B"/>
    <w:rsid w:val="007F5953"/>
    <w:rsid w:val="007F7AD4"/>
    <w:rsid w:val="008057A4"/>
    <w:rsid w:val="00807DAC"/>
    <w:rsid w:val="008142FF"/>
    <w:rsid w:val="00815357"/>
    <w:rsid w:val="00822E89"/>
    <w:rsid w:val="0083291A"/>
    <w:rsid w:val="00832BED"/>
    <w:rsid w:val="00832BF7"/>
    <w:rsid w:val="00834A5A"/>
    <w:rsid w:val="008352E9"/>
    <w:rsid w:val="00836522"/>
    <w:rsid w:val="0084042D"/>
    <w:rsid w:val="00842982"/>
    <w:rsid w:val="00846DB9"/>
    <w:rsid w:val="00864A27"/>
    <w:rsid w:val="008656CF"/>
    <w:rsid w:val="00865C94"/>
    <w:rsid w:val="00880278"/>
    <w:rsid w:val="00880C09"/>
    <w:rsid w:val="00880D96"/>
    <w:rsid w:val="008819DF"/>
    <w:rsid w:val="00884C12"/>
    <w:rsid w:val="00886417"/>
    <w:rsid w:val="008867DA"/>
    <w:rsid w:val="00890562"/>
    <w:rsid w:val="00893691"/>
    <w:rsid w:val="00893870"/>
    <w:rsid w:val="00894398"/>
    <w:rsid w:val="00895900"/>
    <w:rsid w:val="00896E0C"/>
    <w:rsid w:val="00896FB3"/>
    <w:rsid w:val="008A08F0"/>
    <w:rsid w:val="008B5F95"/>
    <w:rsid w:val="008C097C"/>
    <w:rsid w:val="008C108B"/>
    <w:rsid w:val="008D1F02"/>
    <w:rsid w:val="008F0F5E"/>
    <w:rsid w:val="008F1CDC"/>
    <w:rsid w:val="008F1D39"/>
    <w:rsid w:val="008F52B5"/>
    <w:rsid w:val="008F64CF"/>
    <w:rsid w:val="00905215"/>
    <w:rsid w:val="00905F37"/>
    <w:rsid w:val="00906BCD"/>
    <w:rsid w:val="0091232A"/>
    <w:rsid w:val="009170F6"/>
    <w:rsid w:val="009237BA"/>
    <w:rsid w:val="00924E5D"/>
    <w:rsid w:val="00925974"/>
    <w:rsid w:val="00932FAD"/>
    <w:rsid w:val="00933A32"/>
    <w:rsid w:val="00934E27"/>
    <w:rsid w:val="0093520E"/>
    <w:rsid w:val="00942F40"/>
    <w:rsid w:val="009516D9"/>
    <w:rsid w:val="00952554"/>
    <w:rsid w:val="00952D83"/>
    <w:rsid w:val="00953E00"/>
    <w:rsid w:val="009547B3"/>
    <w:rsid w:val="009562E3"/>
    <w:rsid w:val="009609F2"/>
    <w:rsid w:val="009619C7"/>
    <w:rsid w:val="00965308"/>
    <w:rsid w:val="009675CA"/>
    <w:rsid w:val="009677B0"/>
    <w:rsid w:val="00971BD5"/>
    <w:rsid w:val="009753AA"/>
    <w:rsid w:val="0097696B"/>
    <w:rsid w:val="00977C04"/>
    <w:rsid w:val="009830B5"/>
    <w:rsid w:val="009855F8"/>
    <w:rsid w:val="00994A93"/>
    <w:rsid w:val="009A1347"/>
    <w:rsid w:val="009A1ED7"/>
    <w:rsid w:val="009B1C69"/>
    <w:rsid w:val="009B2440"/>
    <w:rsid w:val="009B7FB2"/>
    <w:rsid w:val="009C000C"/>
    <w:rsid w:val="009C09D1"/>
    <w:rsid w:val="009C4EB8"/>
    <w:rsid w:val="009C667F"/>
    <w:rsid w:val="009D3690"/>
    <w:rsid w:val="009E1204"/>
    <w:rsid w:val="009E2CB7"/>
    <w:rsid w:val="009E435A"/>
    <w:rsid w:val="009E795C"/>
    <w:rsid w:val="009F07D8"/>
    <w:rsid w:val="009F4012"/>
    <w:rsid w:val="009F680D"/>
    <w:rsid w:val="009F6CE2"/>
    <w:rsid w:val="00A02E38"/>
    <w:rsid w:val="00A02F77"/>
    <w:rsid w:val="00A0587A"/>
    <w:rsid w:val="00A10846"/>
    <w:rsid w:val="00A1180B"/>
    <w:rsid w:val="00A1287F"/>
    <w:rsid w:val="00A24654"/>
    <w:rsid w:val="00A24B3E"/>
    <w:rsid w:val="00A34972"/>
    <w:rsid w:val="00A36590"/>
    <w:rsid w:val="00A43BB4"/>
    <w:rsid w:val="00A454A2"/>
    <w:rsid w:val="00A46021"/>
    <w:rsid w:val="00A536CE"/>
    <w:rsid w:val="00A56FAB"/>
    <w:rsid w:val="00A578AB"/>
    <w:rsid w:val="00A63418"/>
    <w:rsid w:val="00A669FC"/>
    <w:rsid w:val="00A71E89"/>
    <w:rsid w:val="00A7436E"/>
    <w:rsid w:val="00A7640B"/>
    <w:rsid w:val="00A81D0B"/>
    <w:rsid w:val="00A822C2"/>
    <w:rsid w:val="00A93457"/>
    <w:rsid w:val="00A96054"/>
    <w:rsid w:val="00AA1A90"/>
    <w:rsid w:val="00AB12C1"/>
    <w:rsid w:val="00AB2531"/>
    <w:rsid w:val="00AB7D19"/>
    <w:rsid w:val="00AC077B"/>
    <w:rsid w:val="00AC76B2"/>
    <w:rsid w:val="00AD542A"/>
    <w:rsid w:val="00AD5A20"/>
    <w:rsid w:val="00AF06E8"/>
    <w:rsid w:val="00AF19F2"/>
    <w:rsid w:val="00AF552D"/>
    <w:rsid w:val="00AF7E9C"/>
    <w:rsid w:val="00B00DB0"/>
    <w:rsid w:val="00B01372"/>
    <w:rsid w:val="00B15729"/>
    <w:rsid w:val="00B15AC4"/>
    <w:rsid w:val="00B26769"/>
    <w:rsid w:val="00B30274"/>
    <w:rsid w:val="00B31AC8"/>
    <w:rsid w:val="00B37F89"/>
    <w:rsid w:val="00B41284"/>
    <w:rsid w:val="00B42A62"/>
    <w:rsid w:val="00B44E29"/>
    <w:rsid w:val="00B47B31"/>
    <w:rsid w:val="00B53C42"/>
    <w:rsid w:val="00B54023"/>
    <w:rsid w:val="00B5548C"/>
    <w:rsid w:val="00B55E41"/>
    <w:rsid w:val="00B55E9E"/>
    <w:rsid w:val="00B60955"/>
    <w:rsid w:val="00B64230"/>
    <w:rsid w:val="00B667B2"/>
    <w:rsid w:val="00B6740A"/>
    <w:rsid w:val="00B742DF"/>
    <w:rsid w:val="00B75527"/>
    <w:rsid w:val="00B77372"/>
    <w:rsid w:val="00B77ABB"/>
    <w:rsid w:val="00B77C6B"/>
    <w:rsid w:val="00B82E54"/>
    <w:rsid w:val="00B838AC"/>
    <w:rsid w:val="00B86492"/>
    <w:rsid w:val="00B86A6A"/>
    <w:rsid w:val="00B90B82"/>
    <w:rsid w:val="00B91E47"/>
    <w:rsid w:val="00B945C6"/>
    <w:rsid w:val="00B94EC8"/>
    <w:rsid w:val="00B978E4"/>
    <w:rsid w:val="00BA1E68"/>
    <w:rsid w:val="00BA6267"/>
    <w:rsid w:val="00BA6F5D"/>
    <w:rsid w:val="00BB2F84"/>
    <w:rsid w:val="00BB6857"/>
    <w:rsid w:val="00BC0389"/>
    <w:rsid w:val="00BC2241"/>
    <w:rsid w:val="00BC36BD"/>
    <w:rsid w:val="00BC56BD"/>
    <w:rsid w:val="00BC5BEB"/>
    <w:rsid w:val="00BD13A1"/>
    <w:rsid w:val="00BD1C5B"/>
    <w:rsid w:val="00BD2C5D"/>
    <w:rsid w:val="00BD7E84"/>
    <w:rsid w:val="00BE1E0C"/>
    <w:rsid w:val="00BE6B08"/>
    <w:rsid w:val="00BF0FE2"/>
    <w:rsid w:val="00BF35C2"/>
    <w:rsid w:val="00BF5942"/>
    <w:rsid w:val="00C01114"/>
    <w:rsid w:val="00C012A0"/>
    <w:rsid w:val="00C01B95"/>
    <w:rsid w:val="00C01C04"/>
    <w:rsid w:val="00C026C0"/>
    <w:rsid w:val="00C0471F"/>
    <w:rsid w:val="00C069D9"/>
    <w:rsid w:val="00C10386"/>
    <w:rsid w:val="00C1052A"/>
    <w:rsid w:val="00C149D5"/>
    <w:rsid w:val="00C21210"/>
    <w:rsid w:val="00C24071"/>
    <w:rsid w:val="00C30D5D"/>
    <w:rsid w:val="00C31221"/>
    <w:rsid w:val="00C31359"/>
    <w:rsid w:val="00C31471"/>
    <w:rsid w:val="00C36DF9"/>
    <w:rsid w:val="00C4078E"/>
    <w:rsid w:val="00C418C1"/>
    <w:rsid w:val="00C439D7"/>
    <w:rsid w:val="00C454D9"/>
    <w:rsid w:val="00C53751"/>
    <w:rsid w:val="00C539DE"/>
    <w:rsid w:val="00C66F8A"/>
    <w:rsid w:val="00C7080D"/>
    <w:rsid w:val="00C714FF"/>
    <w:rsid w:val="00C72AF5"/>
    <w:rsid w:val="00C72C92"/>
    <w:rsid w:val="00C72FF3"/>
    <w:rsid w:val="00C76CAA"/>
    <w:rsid w:val="00C812C8"/>
    <w:rsid w:val="00C81FC6"/>
    <w:rsid w:val="00C948AF"/>
    <w:rsid w:val="00C94AB9"/>
    <w:rsid w:val="00C96365"/>
    <w:rsid w:val="00CA355D"/>
    <w:rsid w:val="00CA6825"/>
    <w:rsid w:val="00CB111B"/>
    <w:rsid w:val="00CB5E1E"/>
    <w:rsid w:val="00CB5E45"/>
    <w:rsid w:val="00CC0774"/>
    <w:rsid w:val="00CC1838"/>
    <w:rsid w:val="00CC4C62"/>
    <w:rsid w:val="00CC74FB"/>
    <w:rsid w:val="00CD3B86"/>
    <w:rsid w:val="00CD6F62"/>
    <w:rsid w:val="00CD7E50"/>
    <w:rsid w:val="00CD7F99"/>
    <w:rsid w:val="00CF0A2E"/>
    <w:rsid w:val="00CF152A"/>
    <w:rsid w:val="00CF18CB"/>
    <w:rsid w:val="00D00E61"/>
    <w:rsid w:val="00D01DAE"/>
    <w:rsid w:val="00D02163"/>
    <w:rsid w:val="00D0254F"/>
    <w:rsid w:val="00D04430"/>
    <w:rsid w:val="00D05093"/>
    <w:rsid w:val="00D113A4"/>
    <w:rsid w:val="00D12AD8"/>
    <w:rsid w:val="00D13BC2"/>
    <w:rsid w:val="00D14497"/>
    <w:rsid w:val="00D17823"/>
    <w:rsid w:val="00D17FBF"/>
    <w:rsid w:val="00D21B29"/>
    <w:rsid w:val="00D21BCF"/>
    <w:rsid w:val="00D31425"/>
    <w:rsid w:val="00D37F3F"/>
    <w:rsid w:val="00D4042B"/>
    <w:rsid w:val="00D41875"/>
    <w:rsid w:val="00D543E6"/>
    <w:rsid w:val="00D554B7"/>
    <w:rsid w:val="00D5738C"/>
    <w:rsid w:val="00D57478"/>
    <w:rsid w:val="00D60876"/>
    <w:rsid w:val="00D7294C"/>
    <w:rsid w:val="00D8172A"/>
    <w:rsid w:val="00D82B92"/>
    <w:rsid w:val="00D83BFF"/>
    <w:rsid w:val="00D85B6D"/>
    <w:rsid w:val="00D87D45"/>
    <w:rsid w:val="00D87E3F"/>
    <w:rsid w:val="00D9349F"/>
    <w:rsid w:val="00D93D66"/>
    <w:rsid w:val="00D95DEF"/>
    <w:rsid w:val="00D9689D"/>
    <w:rsid w:val="00DA7AC2"/>
    <w:rsid w:val="00DB7E24"/>
    <w:rsid w:val="00DC3B80"/>
    <w:rsid w:val="00DE54EB"/>
    <w:rsid w:val="00DE61F7"/>
    <w:rsid w:val="00DF3785"/>
    <w:rsid w:val="00DF44AB"/>
    <w:rsid w:val="00DF6599"/>
    <w:rsid w:val="00DF6841"/>
    <w:rsid w:val="00DF6CAB"/>
    <w:rsid w:val="00E019DB"/>
    <w:rsid w:val="00E02C40"/>
    <w:rsid w:val="00E0384C"/>
    <w:rsid w:val="00E06116"/>
    <w:rsid w:val="00E07F2D"/>
    <w:rsid w:val="00E1028F"/>
    <w:rsid w:val="00E13E33"/>
    <w:rsid w:val="00E14218"/>
    <w:rsid w:val="00E15E96"/>
    <w:rsid w:val="00E2302B"/>
    <w:rsid w:val="00E26525"/>
    <w:rsid w:val="00E26533"/>
    <w:rsid w:val="00E277E2"/>
    <w:rsid w:val="00E30739"/>
    <w:rsid w:val="00E30F96"/>
    <w:rsid w:val="00E323EF"/>
    <w:rsid w:val="00E32B92"/>
    <w:rsid w:val="00E34F0A"/>
    <w:rsid w:val="00E3772F"/>
    <w:rsid w:val="00E40CBD"/>
    <w:rsid w:val="00E41C0E"/>
    <w:rsid w:val="00E420F9"/>
    <w:rsid w:val="00E44004"/>
    <w:rsid w:val="00E47C2F"/>
    <w:rsid w:val="00E54860"/>
    <w:rsid w:val="00E62FA2"/>
    <w:rsid w:val="00E64406"/>
    <w:rsid w:val="00E662A3"/>
    <w:rsid w:val="00E71349"/>
    <w:rsid w:val="00E721DC"/>
    <w:rsid w:val="00E77F9D"/>
    <w:rsid w:val="00E8116F"/>
    <w:rsid w:val="00E81624"/>
    <w:rsid w:val="00E84130"/>
    <w:rsid w:val="00E90FD4"/>
    <w:rsid w:val="00EA2013"/>
    <w:rsid w:val="00EA4110"/>
    <w:rsid w:val="00EA59F4"/>
    <w:rsid w:val="00EB5A1C"/>
    <w:rsid w:val="00EB6076"/>
    <w:rsid w:val="00EB7ECD"/>
    <w:rsid w:val="00EC088F"/>
    <w:rsid w:val="00EC1A39"/>
    <w:rsid w:val="00EC2C62"/>
    <w:rsid w:val="00EC4A30"/>
    <w:rsid w:val="00EC6A10"/>
    <w:rsid w:val="00ED133C"/>
    <w:rsid w:val="00ED6B64"/>
    <w:rsid w:val="00ED796F"/>
    <w:rsid w:val="00EF14AB"/>
    <w:rsid w:val="00EF40D2"/>
    <w:rsid w:val="00EF62EC"/>
    <w:rsid w:val="00F02191"/>
    <w:rsid w:val="00F026C6"/>
    <w:rsid w:val="00F04DB3"/>
    <w:rsid w:val="00F1713E"/>
    <w:rsid w:val="00F1780D"/>
    <w:rsid w:val="00F178DA"/>
    <w:rsid w:val="00F17C2A"/>
    <w:rsid w:val="00F17F2F"/>
    <w:rsid w:val="00F21889"/>
    <w:rsid w:val="00F33C90"/>
    <w:rsid w:val="00F33E80"/>
    <w:rsid w:val="00F45A02"/>
    <w:rsid w:val="00F53AF7"/>
    <w:rsid w:val="00F5507C"/>
    <w:rsid w:val="00F62AE3"/>
    <w:rsid w:val="00F664A7"/>
    <w:rsid w:val="00F70647"/>
    <w:rsid w:val="00F716C4"/>
    <w:rsid w:val="00F736F7"/>
    <w:rsid w:val="00F77D27"/>
    <w:rsid w:val="00F77D64"/>
    <w:rsid w:val="00F804F1"/>
    <w:rsid w:val="00F81A00"/>
    <w:rsid w:val="00F821F6"/>
    <w:rsid w:val="00F82558"/>
    <w:rsid w:val="00F878C2"/>
    <w:rsid w:val="00F91F8F"/>
    <w:rsid w:val="00F96FE1"/>
    <w:rsid w:val="00FA0FF4"/>
    <w:rsid w:val="00FA29F5"/>
    <w:rsid w:val="00FA61E7"/>
    <w:rsid w:val="00FA63B4"/>
    <w:rsid w:val="00FA6A57"/>
    <w:rsid w:val="00FA6C08"/>
    <w:rsid w:val="00FA6CE3"/>
    <w:rsid w:val="00FB489E"/>
    <w:rsid w:val="00FB5677"/>
    <w:rsid w:val="00FB7F20"/>
    <w:rsid w:val="00FC0A44"/>
    <w:rsid w:val="00FC0BD5"/>
    <w:rsid w:val="00FC51AD"/>
    <w:rsid w:val="00FD3394"/>
    <w:rsid w:val="00FD3B9C"/>
    <w:rsid w:val="00FD53AC"/>
    <w:rsid w:val="00FE1B76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B571C56-D2A2-45BA-9F50-0ADDB23D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531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"/>
    <w:next w:val="2"/>
    <w:qFormat/>
    <w:rsid w:val="00492733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1,heading 2"/>
    <w:next w:val="a1"/>
    <w:link w:val="2Char"/>
    <w:qFormat/>
    <w:rsid w:val="00492733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"/>
    <w:basedOn w:val="a1"/>
    <w:next w:val="a1"/>
    <w:link w:val="3Char"/>
    <w:qFormat/>
    <w:rsid w:val="00492733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next w:val="a1"/>
    <w:link w:val="4Char"/>
    <w:qFormat/>
    <w:rsid w:val="00AB2531"/>
    <w:pPr>
      <w:keepNext/>
      <w:keepLines/>
      <w:spacing w:before="120" w:after="60"/>
      <w:outlineLvl w:val="3"/>
    </w:pPr>
    <w:rPr>
      <w:rFonts w:ascii="Arial" w:eastAsia="黑体" w:hAnsi="Arial"/>
      <w:bCs/>
      <w:kern w:val="2"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92733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492733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92733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9273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92733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9273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9273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9273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9273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92733"/>
  </w:style>
  <w:style w:type="paragraph" w:customStyle="1" w:styleId="ad">
    <w:name w:val="注示头"/>
    <w:basedOn w:val="a1"/>
    <w:rsid w:val="0049273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9273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49273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49273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49273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92733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49273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492733"/>
    <w:rPr>
      <w:snapToGrid w:val="0"/>
      <w:sz w:val="18"/>
      <w:szCs w:val="18"/>
    </w:rPr>
  </w:style>
  <w:style w:type="character" w:customStyle="1" w:styleId="4Char">
    <w:name w:val="标题 4 Char"/>
    <w:basedOn w:val="a2"/>
    <w:link w:val="4"/>
    <w:rsid w:val="00AB2531"/>
    <w:rPr>
      <w:rFonts w:ascii="Arial" w:eastAsia="黑体" w:hAnsi="Arial"/>
      <w:bCs/>
      <w:kern w:val="2"/>
      <w:sz w:val="21"/>
      <w:szCs w:val="28"/>
    </w:rPr>
  </w:style>
  <w:style w:type="character" w:customStyle="1" w:styleId="2Char">
    <w:name w:val="标题 2 Char"/>
    <w:aliases w:val="1 Char,heading 2 Char"/>
    <w:basedOn w:val="a2"/>
    <w:link w:val="2"/>
    <w:rsid w:val="00AB2531"/>
    <w:rPr>
      <w:rFonts w:ascii="Arial" w:eastAsia="黑体" w:hAnsi="Arial"/>
      <w:sz w:val="24"/>
      <w:szCs w:val="24"/>
    </w:rPr>
  </w:style>
  <w:style w:type="character" w:styleId="af4">
    <w:name w:val="Hyperlink"/>
    <w:basedOn w:val="a2"/>
    <w:uiPriority w:val="99"/>
    <w:unhideWhenUsed/>
    <w:rsid w:val="00AB2531"/>
    <w:rPr>
      <w:strike w:val="0"/>
      <w:dstrike w:val="0"/>
      <w:color w:val="0000FF"/>
      <w:u w:val="none"/>
      <w:effect w:val="none"/>
    </w:rPr>
  </w:style>
  <w:style w:type="paragraph" w:customStyle="1" w:styleId="af5">
    <w:name w:val="表头"/>
    <w:rsid w:val="00AB2531"/>
    <w:rPr>
      <w:rFonts w:ascii="Arial" w:hAnsi="Arial"/>
      <w:kern w:val="2"/>
      <w:sz w:val="18"/>
      <w:szCs w:val="24"/>
    </w:rPr>
  </w:style>
  <w:style w:type="paragraph" w:customStyle="1" w:styleId="af6">
    <w:name w:val="表正文左"/>
    <w:rsid w:val="00AB2531"/>
    <w:rPr>
      <w:rFonts w:ascii="Arial" w:hAnsi="Arial"/>
      <w:kern w:val="2"/>
      <w:sz w:val="18"/>
      <w:szCs w:val="24"/>
    </w:rPr>
  </w:style>
  <w:style w:type="paragraph" w:customStyle="1" w:styleId="NotesText">
    <w:name w:val="Notes Text"/>
    <w:basedOn w:val="a1"/>
    <w:rsid w:val="00AB2531"/>
    <w:pPr>
      <w:pBdr>
        <w:bottom w:val="single" w:sz="4" w:space="1" w:color="000000"/>
      </w:pBdr>
      <w:ind w:leftChars="200" w:left="200" w:firstLine="360"/>
      <w:jc w:val="both"/>
    </w:pPr>
    <w:rPr>
      <w:rFonts w:ascii="Arial" w:eastAsia="楷体_GB2312" w:hAnsi="Arial"/>
      <w:snapToGrid/>
      <w:sz w:val="18"/>
      <w:szCs w:val="18"/>
    </w:rPr>
  </w:style>
  <w:style w:type="paragraph" w:styleId="af7">
    <w:name w:val="List Paragraph"/>
    <w:basedOn w:val="a1"/>
    <w:uiPriority w:val="34"/>
    <w:qFormat/>
    <w:rsid w:val="00AB2531"/>
    <w:pPr>
      <w:autoSpaceDE/>
      <w:autoSpaceDN/>
      <w:adjustRightInd/>
      <w:spacing w:beforeLines="20" w:afterLines="20" w:line="300" w:lineRule="atLeast"/>
      <w:ind w:leftChars="235" w:left="235" w:firstLineChars="200" w:firstLine="420"/>
      <w:jc w:val="both"/>
    </w:pPr>
    <w:rPr>
      <w:rFonts w:ascii="Arial" w:hAnsi="Arial"/>
      <w:snapToGrid/>
      <w:kern w:val="2"/>
      <w:sz w:val="18"/>
      <w:szCs w:val="24"/>
    </w:rPr>
  </w:style>
  <w:style w:type="character" w:customStyle="1" w:styleId="3Char">
    <w:name w:val="标题 3 Char"/>
    <w:aliases w:val="heading 3 Char"/>
    <w:basedOn w:val="a2"/>
    <w:link w:val="3"/>
    <w:rsid w:val="00AB2531"/>
    <w:rPr>
      <w:rFonts w:eastAsia="黑体"/>
      <w:bCs/>
      <w:snapToGrid w:val="0"/>
      <w:kern w:val="2"/>
      <w:sz w:val="24"/>
      <w:szCs w:val="32"/>
    </w:rPr>
  </w:style>
  <w:style w:type="paragraph" w:styleId="af8">
    <w:name w:val="Title"/>
    <w:basedOn w:val="a1"/>
    <w:next w:val="a1"/>
    <w:link w:val="Char0"/>
    <w:qFormat/>
    <w:rsid w:val="00AB253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8"/>
    <w:rsid w:val="00AB2531"/>
    <w:rPr>
      <w:rFonts w:asciiTheme="majorHAnsi" w:hAnsiTheme="majorHAnsi" w:cstheme="majorBidi"/>
      <w:b/>
      <w:bCs/>
      <w:snapToGrid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huawei.com/carrier/docview?nid=KB1000343416&amp;path=PBI1-7275726/PBI1-7275738/PBI1-727589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upport.huawei.com/carrier/docview?nid=KB1000343416&amp;path=PBI1-7275726/PBI1-7275738/PBI1-7275894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87DA8-2572-4A7A-90FD-7D847A1E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305</Words>
  <Characters>1739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宋志永</dc:creator>
  <cp:lastModifiedBy>Weiyanlin</cp:lastModifiedBy>
  <cp:revision>4</cp:revision>
  <dcterms:created xsi:type="dcterms:W3CDTF">2018-04-19T09:37:00Z</dcterms:created>
  <dcterms:modified xsi:type="dcterms:W3CDTF">2018-04-24T07:57:00Z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1524533472</vt:lpwstr>
  </property>
  <property fmtid="{D5CDD505-2E9C-101B-9397-08002B2CF9AE}" pid="6" name="_2015_ms_pID_725343">
    <vt:lpwstr>(3)darzAgmzzX0fUlD25j+yU7e63odpTkv5mIK2sXkO8rPfIEDyiEW4c4jp4IIknsjIyVexYN5k
1NLRkSOS2bShjD+ugUSZTP1LFDpR73bOSxC8k0Oduo4XLO9NGCJ4uNj29NVpnVnHKKIQVrWG
65ccK0kIs4BX9IfBuXQm8/oO1qAZ7D9d3pTCvAC6Gcn9tpaEGzWPt8ocQJao0bcaMy+2+Gr0
rGNlvFMjb6CBRLz18L</vt:lpwstr>
  </property>
  <property fmtid="{D5CDD505-2E9C-101B-9397-08002B2CF9AE}" pid="7" name="_2015_ms_pID_7253431">
    <vt:lpwstr>SA/vzaRaLwIxl5laV/7oLqlEEOBp/LKvq18JMrNJMf04Qpk3ghCpir
Cou5FhQozv0Ah6S3ynL7WMkf3XbEK2KIAPwPvppAxMO3e9QG1lGngdaiejDMOC4UlM0kjuPy
UQKKiCFuSqWZ1pzT/KXinOhawZKm9mWxvp0nHRufC6QzDDq6ZHt42m7In1feVcD68tNnKThO
aTG1H8QTKWd3JahW/kZPC8WmFs+sioQZ0koY</vt:lpwstr>
  </property>
  <property fmtid="{D5CDD505-2E9C-101B-9397-08002B2CF9AE}" pid="8" name="_2015_ms_pID_7253432">
    <vt:lpwstr>cSfSRaNNugKGVcY6qetr4No=</vt:lpwstr>
  </property>
</Properties>
</file>