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5B11" w:rsidRDefault="005C5B11">
      <w:pPr>
        <w:jc w:val="center"/>
        <w:rPr>
          <w:rFonts w:cs="微软雅黑"/>
          <w:sz w:val="36"/>
          <w:szCs w:val="36"/>
        </w:rPr>
      </w:pPr>
    </w:p>
    <w:p w:rsidR="005C5B11" w:rsidRDefault="005C5B11">
      <w:pPr>
        <w:jc w:val="center"/>
        <w:rPr>
          <w:rFonts w:cs="微软雅黑"/>
          <w:sz w:val="36"/>
          <w:szCs w:val="36"/>
        </w:rPr>
      </w:pPr>
    </w:p>
    <w:p w:rsidR="005C5B11" w:rsidRDefault="005C5B11">
      <w:pPr>
        <w:jc w:val="center"/>
        <w:rPr>
          <w:rFonts w:cs="微软雅黑"/>
          <w:sz w:val="36"/>
          <w:szCs w:val="36"/>
        </w:rPr>
      </w:pPr>
    </w:p>
    <w:p w:rsidR="005C5B11" w:rsidRDefault="005C5B11">
      <w:pPr>
        <w:jc w:val="center"/>
        <w:rPr>
          <w:rFonts w:cs="微软雅黑"/>
          <w:sz w:val="36"/>
          <w:szCs w:val="36"/>
        </w:rPr>
      </w:pPr>
    </w:p>
    <w:p w:rsidR="005C5B11" w:rsidRDefault="005C5B11">
      <w:pPr>
        <w:jc w:val="center"/>
        <w:rPr>
          <w:rFonts w:cs="微软雅黑"/>
          <w:sz w:val="36"/>
          <w:szCs w:val="36"/>
        </w:rPr>
      </w:pPr>
    </w:p>
    <w:p w:rsidR="005C5B11" w:rsidRDefault="005C5B11">
      <w:pPr>
        <w:jc w:val="center"/>
        <w:rPr>
          <w:rFonts w:cs="微软雅黑"/>
          <w:sz w:val="36"/>
          <w:szCs w:val="36"/>
        </w:rPr>
      </w:pPr>
    </w:p>
    <w:p w:rsidR="005C5B11" w:rsidRDefault="00C17B33">
      <w:pPr>
        <w:jc w:val="center"/>
        <w:rPr>
          <w:rFonts w:cs="微软雅黑"/>
          <w:sz w:val="36"/>
          <w:szCs w:val="36"/>
        </w:rPr>
      </w:pPr>
      <w:r>
        <w:rPr>
          <w:rFonts w:cs="微软雅黑" w:hint="eastAsia"/>
          <w:sz w:val="36"/>
          <w:szCs w:val="36"/>
        </w:rPr>
        <w:t>互联网金融基础平台业务中台</w:t>
      </w:r>
    </w:p>
    <w:p w:rsidR="005C5B11" w:rsidRDefault="00C17B33">
      <w:pPr>
        <w:jc w:val="center"/>
        <w:rPr>
          <w:rFonts w:cs="微软雅黑"/>
          <w:sz w:val="36"/>
          <w:szCs w:val="36"/>
        </w:rPr>
      </w:pPr>
      <w:r>
        <w:rPr>
          <w:rFonts w:cs="微软雅黑" w:hint="eastAsia"/>
          <w:sz w:val="36"/>
          <w:szCs w:val="36"/>
        </w:rPr>
        <w:t>结算中心业务需求</w:t>
      </w:r>
    </w:p>
    <w:p w:rsidR="005C5B11" w:rsidRDefault="005C5B11">
      <w:pPr>
        <w:jc w:val="center"/>
        <w:rPr>
          <w:rFonts w:cs="微软雅黑"/>
        </w:rPr>
      </w:pPr>
    </w:p>
    <w:p w:rsidR="005C5B11" w:rsidRDefault="005C5B11">
      <w:pPr>
        <w:jc w:val="center"/>
        <w:rPr>
          <w:rFonts w:cs="微软雅黑"/>
        </w:rPr>
      </w:pPr>
    </w:p>
    <w:p w:rsidR="005C5B11" w:rsidRDefault="005C5B11">
      <w:pPr>
        <w:jc w:val="center"/>
        <w:rPr>
          <w:rFonts w:cs="微软雅黑"/>
        </w:rPr>
      </w:pPr>
    </w:p>
    <w:p w:rsidR="005C5B11" w:rsidRDefault="005C5B11">
      <w:pPr>
        <w:jc w:val="center"/>
        <w:rPr>
          <w:rFonts w:cs="微软雅黑"/>
        </w:rPr>
      </w:pPr>
    </w:p>
    <w:p w:rsidR="005C5B11" w:rsidRDefault="005C5B11">
      <w:pPr>
        <w:jc w:val="center"/>
        <w:rPr>
          <w:rFonts w:cs="微软雅黑"/>
        </w:rPr>
      </w:pPr>
    </w:p>
    <w:p w:rsidR="005C5B11" w:rsidRDefault="005C5B11">
      <w:pPr>
        <w:jc w:val="center"/>
        <w:rPr>
          <w:rFonts w:cs="微软雅黑"/>
        </w:rPr>
      </w:pPr>
    </w:p>
    <w:p w:rsidR="005C5B11" w:rsidRDefault="005C5B11">
      <w:pPr>
        <w:jc w:val="center"/>
        <w:rPr>
          <w:rFonts w:cs="微软雅黑"/>
        </w:rPr>
      </w:pPr>
    </w:p>
    <w:p w:rsidR="005C5B11" w:rsidRDefault="005C5B11">
      <w:pPr>
        <w:jc w:val="center"/>
        <w:rPr>
          <w:rFonts w:cs="微软雅黑"/>
        </w:rPr>
      </w:pPr>
    </w:p>
    <w:p w:rsidR="005C5B11" w:rsidRDefault="005C5B11">
      <w:pPr>
        <w:jc w:val="center"/>
        <w:rPr>
          <w:rFonts w:cs="微软雅黑"/>
        </w:rPr>
      </w:pPr>
    </w:p>
    <w:p w:rsidR="005C5B11" w:rsidRDefault="005C5B11">
      <w:pPr>
        <w:jc w:val="center"/>
        <w:rPr>
          <w:rFonts w:cs="微软雅黑"/>
        </w:rPr>
      </w:pPr>
    </w:p>
    <w:p w:rsidR="005C5B11" w:rsidRDefault="005C5B11">
      <w:pPr>
        <w:jc w:val="center"/>
        <w:rPr>
          <w:rFonts w:cs="微软雅黑"/>
        </w:rPr>
      </w:pPr>
    </w:p>
    <w:p w:rsidR="005C5B11" w:rsidRDefault="00C17B33">
      <w:pPr>
        <w:jc w:val="center"/>
        <w:rPr>
          <w:rFonts w:cs="微软雅黑"/>
        </w:rPr>
      </w:pPr>
      <w:r>
        <w:rPr>
          <w:rFonts w:cs="微软雅黑" w:hint="eastAsia"/>
        </w:rPr>
        <w:t>易诚互动</w:t>
      </w:r>
    </w:p>
    <w:p w:rsidR="005C5B11" w:rsidRDefault="00C17B33">
      <w:pPr>
        <w:jc w:val="center"/>
        <w:rPr>
          <w:rFonts w:cs="微软雅黑"/>
        </w:rPr>
      </w:pPr>
      <w:r>
        <w:rPr>
          <w:rFonts w:cs="微软雅黑" w:hint="eastAsia"/>
        </w:rPr>
        <w:t>201</w:t>
      </w:r>
      <w:r>
        <w:rPr>
          <w:rFonts w:cs="微软雅黑"/>
        </w:rPr>
        <w:t>9</w:t>
      </w:r>
      <w:r>
        <w:rPr>
          <w:rFonts w:cs="微软雅黑" w:hint="eastAsia"/>
        </w:rPr>
        <w:t>年</w:t>
      </w:r>
      <w:r>
        <w:rPr>
          <w:rFonts w:cs="微软雅黑"/>
        </w:rPr>
        <w:t>2</w:t>
      </w:r>
      <w:r>
        <w:rPr>
          <w:rFonts w:cs="微软雅黑" w:hint="eastAsia"/>
        </w:rPr>
        <w:t>月</w:t>
      </w:r>
    </w:p>
    <w:p w:rsidR="005C5B11" w:rsidRDefault="005C5B11">
      <w:pPr>
        <w:jc w:val="center"/>
        <w:rPr>
          <w:rFonts w:cs="微软雅黑"/>
        </w:rPr>
      </w:pPr>
    </w:p>
    <w:p w:rsidR="005C5B11" w:rsidRDefault="00C17B33">
      <w:pPr>
        <w:jc w:val="center"/>
        <w:rPr>
          <w:rFonts w:cs="微软雅黑"/>
          <w:b/>
          <w:bCs/>
          <w:sz w:val="28"/>
          <w:szCs w:val="32"/>
        </w:rPr>
      </w:pPr>
      <w:r>
        <w:rPr>
          <w:rFonts w:cs="微软雅黑" w:hint="eastAsia"/>
          <w:b/>
          <w:bCs/>
          <w:sz w:val="28"/>
          <w:szCs w:val="32"/>
        </w:rPr>
        <w:lastRenderedPageBreak/>
        <w:t>文档修订历史</w:t>
      </w:r>
    </w:p>
    <w:tbl>
      <w:tblPr>
        <w:tblStyle w:val="af8"/>
        <w:tblW w:w="8522" w:type="dxa"/>
        <w:tblLayout w:type="fixed"/>
        <w:tblLook w:val="04A0" w:firstRow="1" w:lastRow="0" w:firstColumn="1" w:lastColumn="0" w:noHBand="0" w:noVBand="1"/>
      </w:tblPr>
      <w:tblGrid>
        <w:gridCol w:w="1652"/>
        <w:gridCol w:w="937"/>
        <w:gridCol w:w="3802"/>
        <w:gridCol w:w="2131"/>
      </w:tblGrid>
      <w:tr w:rsidR="005C5B11">
        <w:tc>
          <w:tcPr>
            <w:tcW w:w="1652" w:type="dxa"/>
            <w:shd w:val="clear" w:color="auto" w:fill="B4C6E7" w:themeFill="accent1" w:themeFillTint="66"/>
          </w:tcPr>
          <w:p w:rsidR="005C5B11" w:rsidRDefault="00C17B33">
            <w:pPr>
              <w:jc w:val="center"/>
              <w:rPr>
                <w:rFonts w:cs="微软雅黑"/>
                <w:b/>
                <w:bCs/>
                <w:kern w:val="0"/>
                <w:sz w:val="20"/>
                <w:szCs w:val="20"/>
              </w:rPr>
            </w:pPr>
            <w:r>
              <w:rPr>
                <w:rFonts w:cs="微软雅黑" w:hint="eastAsia"/>
                <w:b/>
                <w:bCs/>
                <w:kern w:val="0"/>
                <w:sz w:val="20"/>
                <w:szCs w:val="20"/>
              </w:rPr>
              <w:t>日期</w:t>
            </w:r>
          </w:p>
        </w:tc>
        <w:tc>
          <w:tcPr>
            <w:tcW w:w="937" w:type="dxa"/>
            <w:shd w:val="clear" w:color="auto" w:fill="B4C6E7" w:themeFill="accent1" w:themeFillTint="66"/>
          </w:tcPr>
          <w:p w:rsidR="005C5B11" w:rsidRDefault="00C17B33">
            <w:pPr>
              <w:jc w:val="center"/>
              <w:rPr>
                <w:rFonts w:cs="微软雅黑"/>
                <w:b/>
                <w:bCs/>
                <w:kern w:val="0"/>
                <w:sz w:val="20"/>
                <w:szCs w:val="20"/>
              </w:rPr>
            </w:pPr>
            <w:r>
              <w:rPr>
                <w:rFonts w:cs="微软雅黑" w:hint="eastAsia"/>
                <w:b/>
                <w:bCs/>
                <w:kern w:val="0"/>
                <w:sz w:val="20"/>
                <w:szCs w:val="20"/>
              </w:rPr>
              <w:t>版本</w:t>
            </w:r>
          </w:p>
        </w:tc>
        <w:tc>
          <w:tcPr>
            <w:tcW w:w="3802" w:type="dxa"/>
            <w:shd w:val="clear" w:color="auto" w:fill="B4C6E7" w:themeFill="accent1" w:themeFillTint="66"/>
          </w:tcPr>
          <w:p w:rsidR="005C5B11" w:rsidRDefault="00C17B33">
            <w:pPr>
              <w:jc w:val="center"/>
              <w:rPr>
                <w:rFonts w:cs="微软雅黑"/>
                <w:b/>
                <w:bCs/>
                <w:kern w:val="0"/>
                <w:sz w:val="20"/>
                <w:szCs w:val="20"/>
              </w:rPr>
            </w:pPr>
            <w:r>
              <w:rPr>
                <w:rFonts w:cs="微软雅黑" w:hint="eastAsia"/>
                <w:b/>
                <w:bCs/>
                <w:kern w:val="0"/>
                <w:sz w:val="20"/>
                <w:szCs w:val="20"/>
              </w:rPr>
              <w:t>修改记录</w:t>
            </w:r>
          </w:p>
        </w:tc>
        <w:tc>
          <w:tcPr>
            <w:tcW w:w="2131" w:type="dxa"/>
            <w:shd w:val="clear" w:color="auto" w:fill="B4C6E7" w:themeFill="accent1" w:themeFillTint="66"/>
          </w:tcPr>
          <w:p w:rsidR="005C5B11" w:rsidRDefault="00C17B33">
            <w:pPr>
              <w:jc w:val="center"/>
              <w:rPr>
                <w:rFonts w:cs="微软雅黑"/>
                <w:b/>
                <w:bCs/>
                <w:kern w:val="0"/>
                <w:sz w:val="20"/>
                <w:szCs w:val="20"/>
              </w:rPr>
            </w:pPr>
            <w:r>
              <w:rPr>
                <w:rFonts w:cs="微软雅黑" w:hint="eastAsia"/>
                <w:b/>
                <w:bCs/>
                <w:kern w:val="0"/>
                <w:sz w:val="20"/>
                <w:szCs w:val="20"/>
              </w:rPr>
              <w:t>执行人</w:t>
            </w:r>
          </w:p>
        </w:tc>
      </w:tr>
      <w:tr w:rsidR="005C5B11">
        <w:tc>
          <w:tcPr>
            <w:tcW w:w="1652" w:type="dxa"/>
          </w:tcPr>
          <w:p w:rsidR="005C5B11" w:rsidRDefault="00C17B33">
            <w:pPr>
              <w:jc w:val="center"/>
              <w:rPr>
                <w:rFonts w:cs="微软雅黑"/>
                <w:i/>
                <w:iCs/>
                <w:color w:val="000000" w:themeColor="text1"/>
                <w:kern w:val="0"/>
                <w:sz w:val="20"/>
                <w:szCs w:val="20"/>
              </w:rPr>
            </w:pPr>
            <w:r>
              <w:rPr>
                <w:rFonts w:cs="微软雅黑" w:hint="eastAsia"/>
                <w:i/>
                <w:iCs/>
                <w:color w:val="000000" w:themeColor="text1"/>
                <w:kern w:val="0"/>
                <w:sz w:val="20"/>
                <w:szCs w:val="20"/>
              </w:rPr>
              <w:t>2018-02-</w:t>
            </w:r>
            <w:r>
              <w:rPr>
                <w:rFonts w:cs="微软雅黑"/>
                <w:i/>
                <w:iCs/>
                <w:color w:val="000000" w:themeColor="text1"/>
                <w:kern w:val="0"/>
                <w:sz w:val="20"/>
                <w:szCs w:val="20"/>
              </w:rPr>
              <w:t>20</w:t>
            </w:r>
          </w:p>
        </w:tc>
        <w:tc>
          <w:tcPr>
            <w:tcW w:w="937" w:type="dxa"/>
          </w:tcPr>
          <w:p w:rsidR="005C5B11" w:rsidRDefault="00C17B33">
            <w:pPr>
              <w:jc w:val="center"/>
              <w:rPr>
                <w:rFonts w:cs="微软雅黑"/>
                <w:i/>
                <w:iCs/>
                <w:color w:val="000000" w:themeColor="text1"/>
                <w:kern w:val="0"/>
                <w:sz w:val="20"/>
                <w:szCs w:val="20"/>
              </w:rPr>
            </w:pPr>
            <w:r>
              <w:rPr>
                <w:rFonts w:cs="微软雅黑" w:hint="eastAsia"/>
                <w:i/>
                <w:iCs/>
                <w:color w:val="000000" w:themeColor="text1"/>
                <w:kern w:val="0"/>
                <w:sz w:val="20"/>
                <w:szCs w:val="20"/>
              </w:rPr>
              <w:t>0.1</w:t>
            </w:r>
          </w:p>
        </w:tc>
        <w:tc>
          <w:tcPr>
            <w:tcW w:w="3802" w:type="dxa"/>
          </w:tcPr>
          <w:p w:rsidR="005C5B11" w:rsidRDefault="00C17B33">
            <w:pPr>
              <w:jc w:val="center"/>
              <w:rPr>
                <w:rFonts w:cs="微软雅黑"/>
                <w:i/>
                <w:iCs/>
                <w:color w:val="000000" w:themeColor="text1"/>
                <w:kern w:val="0"/>
                <w:sz w:val="20"/>
                <w:szCs w:val="20"/>
              </w:rPr>
            </w:pPr>
            <w:r>
              <w:rPr>
                <w:rFonts w:cs="微软雅黑" w:hint="eastAsia"/>
                <w:i/>
                <w:iCs/>
                <w:color w:val="000000" w:themeColor="text1"/>
                <w:kern w:val="0"/>
                <w:sz w:val="20"/>
                <w:szCs w:val="20"/>
              </w:rPr>
              <w:t>初稿</w:t>
            </w:r>
          </w:p>
        </w:tc>
        <w:tc>
          <w:tcPr>
            <w:tcW w:w="2131" w:type="dxa"/>
          </w:tcPr>
          <w:p w:rsidR="005C5B11" w:rsidRDefault="00C17B33">
            <w:pPr>
              <w:jc w:val="center"/>
              <w:rPr>
                <w:rFonts w:cs="微软雅黑"/>
                <w:i/>
                <w:iCs/>
                <w:color w:val="000000" w:themeColor="text1"/>
                <w:kern w:val="0"/>
                <w:sz w:val="20"/>
                <w:szCs w:val="20"/>
              </w:rPr>
            </w:pPr>
            <w:r>
              <w:rPr>
                <w:rFonts w:cs="微软雅黑" w:hint="eastAsia"/>
                <w:i/>
                <w:iCs/>
                <w:color w:val="000000" w:themeColor="text1"/>
                <w:kern w:val="0"/>
                <w:sz w:val="20"/>
                <w:szCs w:val="20"/>
              </w:rPr>
              <w:t>雷晓勇</w:t>
            </w:r>
          </w:p>
        </w:tc>
      </w:tr>
      <w:tr w:rsidR="005C5B11">
        <w:tc>
          <w:tcPr>
            <w:tcW w:w="1652" w:type="dxa"/>
          </w:tcPr>
          <w:p w:rsidR="005C5B11" w:rsidRDefault="005C5B11">
            <w:pPr>
              <w:jc w:val="center"/>
              <w:rPr>
                <w:rFonts w:cs="微软雅黑"/>
                <w:kern w:val="0"/>
                <w:sz w:val="20"/>
                <w:szCs w:val="20"/>
              </w:rPr>
            </w:pPr>
          </w:p>
        </w:tc>
        <w:tc>
          <w:tcPr>
            <w:tcW w:w="937" w:type="dxa"/>
          </w:tcPr>
          <w:p w:rsidR="005C5B11" w:rsidRDefault="005C5B11">
            <w:pPr>
              <w:jc w:val="center"/>
              <w:rPr>
                <w:rFonts w:cs="微软雅黑"/>
                <w:kern w:val="0"/>
                <w:sz w:val="20"/>
                <w:szCs w:val="20"/>
              </w:rPr>
            </w:pPr>
          </w:p>
        </w:tc>
        <w:tc>
          <w:tcPr>
            <w:tcW w:w="3802" w:type="dxa"/>
          </w:tcPr>
          <w:p w:rsidR="005C5B11" w:rsidRDefault="005C5B11">
            <w:pPr>
              <w:jc w:val="center"/>
              <w:rPr>
                <w:rFonts w:cs="微软雅黑"/>
                <w:kern w:val="0"/>
                <w:sz w:val="20"/>
                <w:szCs w:val="20"/>
              </w:rPr>
            </w:pPr>
          </w:p>
        </w:tc>
        <w:tc>
          <w:tcPr>
            <w:tcW w:w="2131" w:type="dxa"/>
          </w:tcPr>
          <w:p w:rsidR="005C5B11" w:rsidRDefault="005C5B11">
            <w:pPr>
              <w:jc w:val="center"/>
              <w:rPr>
                <w:rFonts w:cs="微软雅黑"/>
                <w:kern w:val="0"/>
                <w:sz w:val="20"/>
                <w:szCs w:val="20"/>
              </w:rPr>
            </w:pPr>
          </w:p>
        </w:tc>
      </w:tr>
      <w:tr w:rsidR="005C5B11">
        <w:tc>
          <w:tcPr>
            <w:tcW w:w="1652" w:type="dxa"/>
          </w:tcPr>
          <w:p w:rsidR="005C5B11" w:rsidRDefault="005C5B11">
            <w:pPr>
              <w:jc w:val="center"/>
              <w:rPr>
                <w:rFonts w:cs="微软雅黑"/>
                <w:kern w:val="0"/>
                <w:sz w:val="20"/>
                <w:szCs w:val="20"/>
              </w:rPr>
            </w:pPr>
          </w:p>
        </w:tc>
        <w:tc>
          <w:tcPr>
            <w:tcW w:w="937" w:type="dxa"/>
          </w:tcPr>
          <w:p w:rsidR="005C5B11" w:rsidRDefault="005C5B11">
            <w:pPr>
              <w:jc w:val="center"/>
              <w:rPr>
                <w:rFonts w:cs="微软雅黑"/>
                <w:kern w:val="0"/>
                <w:sz w:val="20"/>
                <w:szCs w:val="20"/>
              </w:rPr>
            </w:pPr>
          </w:p>
        </w:tc>
        <w:tc>
          <w:tcPr>
            <w:tcW w:w="3802" w:type="dxa"/>
          </w:tcPr>
          <w:p w:rsidR="005C5B11" w:rsidRDefault="005C5B11">
            <w:pPr>
              <w:jc w:val="center"/>
              <w:rPr>
                <w:rFonts w:cs="微软雅黑"/>
                <w:kern w:val="0"/>
                <w:sz w:val="20"/>
                <w:szCs w:val="20"/>
              </w:rPr>
            </w:pPr>
          </w:p>
        </w:tc>
        <w:tc>
          <w:tcPr>
            <w:tcW w:w="2131" w:type="dxa"/>
          </w:tcPr>
          <w:p w:rsidR="005C5B11" w:rsidRDefault="005C5B11">
            <w:pPr>
              <w:jc w:val="center"/>
              <w:rPr>
                <w:rFonts w:cs="微软雅黑"/>
                <w:kern w:val="0"/>
                <w:sz w:val="20"/>
                <w:szCs w:val="20"/>
              </w:rPr>
            </w:pPr>
          </w:p>
        </w:tc>
      </w:tr>
      <w:tr w:rsidR="005C5B11">
        <w:tc>
          <w:tcPr>
            <w:tcW w:w="1652" w:type="dxa"/>
          </w:tcPr>
          <w:p w:rsidR="005C5B11" w:rsidRDefault="005C5B11">
            <w:pPr>
              <w:rPr>
                <w:rFonts w:cs="微软雅黑"/>
                <w:kern w:val="0"/>
                <w:sz w:val="20"/>
                <w:szCs w:val="20"/>
              </w:rPr>
            </w:pPr>
          </w:p>
        </w:tc>
        <w:tc>
          <w:tcPr>
            <w:tcW w:w="937" w:type="dxa"/>
          </w:tcPr>
          <w:p w:rsidR="005C5B11" w:rsidRDefault="005C5B11">
            <w:pPr>
              <w:jc w:val="center"/>
              <w:rPr>
                <w:rFonts w:cs="微软雅黑"/>
                <w:kern w:val="0"/>
                <w:sz w:val="20"/>
                <w:szCs w:val="20"/>
              </w:rPr>
            </w:pPr>
          </w:p>
        </w:tc>
        <w:tc>
          <w:tcPr>
            <w:tcW w:w="3802" w:type="dxa"/>
          </w:tcPr>
          <w:p w:rsidR="005C5B11" w:rsidRDefault="005C5B11">
            <w:pPr>
              <w:jc w:val="center"/>
              <w:rPr>
                <w:rFonts w:cs="微软雅黑"/>
                <w:kern w:val="0"/>
                <w:sz w:val="20"/>
                <w:szCs w:val="20"/>
              </w:rPr>
            </w:pPr>
          </w:p>
        </w:tc>
        <w:tc>
          <w:tcPr>
            <w:tcW w:w="2131" w:type="dxa"/>
          </w:tcPr>
          <w:p w:rsidR="005C5B11" w:rsidRDefault="005C5B11">
            <w:pPr>
              <w:jc w:val="center"/>
              <w:rPr>
                <w:rFonts w:cs="微软雅黑"/>
                <w:kern w:val="0"/>
                <w:sz w:val="20"/>
                <w:szCs w:val="20"/>
              </w:rPr>
            </w:pPr>
          </w:p>
        </w:tc>
      </w:tr>
    </w:tbl>
    <w:p w:rsidR="005C5B11" w:rsidRDefault="005C5B11">
      <w:pPr>
        <w:jc w:val="center"/>
        <w:rPr>
          <w:rFonts w:cs="微软雅黑"/>
        </w:rPr>
      </w:pPr>
    </w:p>
    <w:p w:rsidR="005C5B11" w:rsidRDefault="00C17B33">
      <w:pPr>
        <w:spacing w:line="360" w:lineRule="exact"/>
        <w:jc w:val="center"/>
      </w:pPr>
      <w:r>
        <w:rPr>
          <w:rFonts w:cs="微软雅黑" w:hint="eastAsia"/>
        </w:rPr>
        <w:br w:type="page"/>
      </w:r>
      <w:r>
        <w:rPr>
          <w:rFonts w:cs="微软雅黑" w:hint="eastAsia"/>
          <w:b/>
          <w:bCs/>
          <w:sz w:val="32"/>
          <w:szCs w:val="36"/>
        </w:rPr>
        <w:lastRenderedPageBreak/>
        <w:t>目</w:t>
      </w:r>
      <w:r>
        <w:rPr>
          <w:rFonts w:cs="微软雅黑" w:hint="eastAsia"/>
          <w:b/>
          <w:bCs/>
          <w:sz w:val="32"/>
          <w:szCs w:val="36"/>
        </w:rPr>
        <w:t xml:space="preserve">   </w:t>
      </w:r>
      <w:r>
        <w:rPr>
          <w:rFonts w:cs="微软雅黑" w:hint="eastAsia"/>
          <w:b/>
          <w:bCs/>
          <w:sz w:val="32"/>
          <w:szCs w:val="36"/>
        </w:rPr>
        <w:t>录</w:t>
      </w:r>
      <w:r>
        <w:rPr>
          <w:rFonts w:cs="微软雅黑" w:hint="eastAsia"/>
        </w:rPr>
        <w:fldChar w:fldCharType="begin"/>
      </w:r>
      <w:r>
        <w:instrText xml:space="preserve"> TOC \o "1-2" \h \z \u </w:instrText>
      </w:r>
      <w:r>
        <w:rPr>
          <w:rFonts w:cs="微软雅黑" w:hint="eastAsia"/>
        </w:rPr>
        <w:fldChar w:fldCharType="separate"/>
      </w:r>
    </w:p>
    <w:p w:rsidR="005C5B11" w:rsidRDefault="00C17B33">
      <w:pPr>
        <w:pStyle w:val="TOC1"/>
        <w:tabs>
          <w:tab w:val="left" w:pos="420"/>
          <w:tab w:val="right" w:leader="dot" w:pos="8296"/>
        </w:tabs>
        <w:rPr>
          <w:rFonts w:asciiTheme="minorHAnsi" w:eastAsiaTheme="minorEastAsia" w:hAnsiTheme="minorHAnsi"/>
        </w:rPr>
      </w:pPr>
      <w:hyperlink w:anchor="_Toc1980198" w:history="1">
        <w:r>
          <w:rPr>
            <w:rStyle w:val="af9"/>
            <w:rFonts w:ascii="宋体" w:eastAsia="宋体" w:hAnsi="宋体" w:cs="宋体"/>
          </w:rPr>
          <w:t>1</w:t>
        </w:r>
        <w:r>
          <w:rPr>
            <w:rFonts w:asciiTheme="minorHAnsi" w:eastAsiaTheme="minorEastAsia" w:hAnsiTheme="minorHAnsi"/>
          </w:rPr>
          <w:tab/>
        </w:r>
        <w:r>
          <w:rPr>
            <w:rStyle w:val="af9"/>
          </w:rPr>
          <w:t>业务中心概述</w:t>
        </w:r>
        <w:r>
          <w:tab/>
        </w:r>
        <w:r>
          <w:fldChar w:fldCharType="begin"/>
        </w:r>
        <w:r>
          <w:instrText xml:space="preserve"> PAGEREF _Toc1980198 \h </w:instrText>
        </w:r>
        <w:r>
          <w:fldChar w:fldCharType="separate"/>
        </w:r>
        <w:r>
          <w:t>4</w:t>
        </w:r>
        <w:r>
          <w:fldChar w:fldCharType="end"/>
        </w:r>
      </w:hyperlink>
    </w:p>
    <w:p w:rsidR="005C5B11" w:rsidRDefault="00C17B33">
      <w:pPr>
        <w:pStyle w:val="TOC1"/>
        <w:tabs>
          <w:tab w:val="left" w:pos="420"/>
          <w:tab w:val="right" w:leader="dot" w:pos="8296"/>
        </w:tabs>
        <w:rPr>
          <w:rFonts w:asciiTheme="minorHAnsi" w:eastAsiaTheme="minorEastAsia" w:hAnsiTheme="minorHAnsi"/>
        </w:rPr>
      </w:pPr>
      <w:hyperlink w:anchor="_Toc1980199" w:history="1">
        <w:r>
          <w:rPr>
            <w:rStyle w:val="af9"/>
            <w:rFonts w:ascii="宋体" w:eastAsia="宋体" w:hAnsi="宋体" w:cs="宋体"/>
          </w:rPr>
          <w:t>2</w:t>
        </w:r>
        <w:r>
          <w:rPr>
            <w:rFonts w:asciiTheme="minorHAnsi" w:eastAsiaTheme="minorEastAsia" w:hAnsiTheme="minorHAnsi"/>
          </w:rPr>
          <w:tab/>
        </w:r>
        <w:r>
          <w:rPr>
            <w:rStyle w:val="af9"/>
          </w:rPr>
          <w:t>商业能力说明</w:t>
        </w:r>
        <w:r>
          <w:tab/>
        </w:r>
        <w:r>
          <w:fldChar w:fldCharType="begin"/>
        </w:r>
        <w:r>
          <w:instrText xml:space="preserve"> PAGEREF _Toc1980199 \h </w:instrText>
        </w:r>
        <w:r>
          <w:fldChar w:fldCharType="separate"/>
        </w:r>
        <w:r>
          <w:t>4</w:t>
        </w:r>
        <w:r>
          <w:fldChar w:fldCharType="end"/>
        </w:r>
      </w:hyperlink>
    </w:p>
    <w:p w:rsidR="005C5B11" w:rsidRDefault="00C17B33">
      <w:pPr>
        <w:pStyle w:val="TOC1"/>
        <w:tabs>
          <w:tab w:val="left" w:pos="420"/>
          <w:tab w:val="right" w:leader="dot" w:pos="8296"/>
        </w:tabs>
        <w:rPr>
          <w:rFonts w:asciiTheme="minorHAnsi" w:eastAsiaTheme="minorEastAsia" w:hAnsiTheme="minorHAnsi"/>
        </w:rPr>
      </w:pPr>
      <w:hyperlink w:anchor="_Toc1980200" w:history="1">
        <w:r>
          <w:rPr>
            <w:rStyle w:val="af9"/>
            <w:rFonts w:ascii="宋体" w:eastAsia="宋体" w:hAnsi="宋体" w:cs="宋体"/>
          </w:rPr>
          <w:t>3</w:t>
        </w:r>
        <w:r>
          <w:rPr>
            <w:rFonts w:asciiTheme="minorHAnsi" w:eastAsiaTheme="minorEastAsia" w:hAnsiTheme="minorHAnsi"/>
          </w:rPr>
          <w:tab/>
        </w:r>
        <w:r>
          <w:rPr>
            <w:rStyle w:val="af9"/>
          </w:rPr>
          <w:t>主流程</w:t>
        </w:r>
        <w:r>
          <w:tab/>
        </w:r>
        <w:r>
          <w:fldChar w:fldCharType="begin"/>
        </w:r>
        <w:r>
          <w:instrText xml:space="preserve"> PAGEREF _Toc1980200 \h </w:instrText>
        </w:r>
        <w:r>
          <w:fldChar w:fldCharType="separate"/>
        </w:r>
        <w:r>
          <w:t>4</w:t>
        </w:r>
        <w:r>
          <w:fldChar w:fldCharType="end"/>
        </w:r>
      </w:hyperlink>
    </w:p>
    <w:p w:rsidR="005C5B11" w:rsidRDefault="00C17B33">
      <w:pPr>
        <w:pStyle w:val="TOC1"/>
        <w:tabs>
          <w:tab w:val="left" w:pos="420"/>
          <w:tab w:val="right" w:leader="dot" w:pos="8296"/>
        </w:tabs>
        <w:rPr>
          <w:rFonts w:asciiTheme="minorHAnsi" w:eastAsiaTheme="minorEastAsia" w:hAnsiTheme="minorHAnsi"/>
        </w:rPr>
      </w:pPr>
      <w:hyperlink w:anchor="_Toc1980201" w:history="1">
        <w:r>
          <w:rPr>
            <w:rStyle w:val="af9"/>
            <w:rFonts w:ascii="宋体" w:eastAsia="宋体" w:hAnsi="宋体" w:cs="宋体"/>
          </w:rPr>
          <w:t>4</w:t>
        </w:r>
        <w:r>
          <w:rPr>
            <w:rFonts w:asciiTheme="minorHAnsi" w:eastAsiaTheme="minorEastAsia" w:hAnsiTheme="minorHAnsi"/>
          </w:rPr>
          <w:tab/>
        </w:r>
        <w:r>
          <w:rPr>
            <w:rStyle w:val="af9"/>
          </w:rPr>
          <w:t>业务模型图概述</w:t>
        </w:r>
        <w:r>
          <w:tab/>
        </w:r>
        <w:r>
          <w:fldChar w:fldCharType="begin"/>
        </w:r>
        <w:r>
          <w:instrText xml:space="preserve"> PAGEREF _Toc1980201 \h </w:instrText>
        </w:r>
        <w:r>
          <w:fldChar w:fldCharType="separate"/>
        </w:r>
        <w:r>
          <w:t>5</w:t>
        </w:r>
        <w:r>
          <w:fldChar w:fldCharType="end"/>
        </w:r>
      </w:hyperlink>
    </w:p>
    <w:p w:rsidR="005C5B11" w:rsidRDefault="00C17B33">
      <w:pPr>
        <w:pStyle w:val="TOC1"/>
        <w:tabs>
          <w:tab w:val="left" w:pos="420"/>
          <w:tab w:val="right" w:leader="dot" w:pos="8296"/>
        </w:tabs>
        <w:rPr>
          <w:rFonts w:asciiTheme="minorHAnsi" w:eastAsiaTheme="minorEastAsia" w:hAnsiTheme="minorHAnsi"/>
        </w:rPr>
      </w:pPr>
      <w:hyperlink w:anchor="_Toc1980202" w:history="1">
        <w:r>
          <w:rPr>
            <w:rStyle w:val="af9"/>
            <w:rFonts w:ascii="宋体" w:eastAsia="宋体" w:hAnsi="宋体" w:cs="宋体"/>
          </w:rPr>
          <w:t>5</w:t>
        </w:r>
        <w:r>
          <w:rPr>
            <w:rFonts w:asciiTheme="minorHAnsi" w:eastAsiaTheme="minorEastAsia" w:hAnsiTheme="minorHAnsi"/>
          </w:rPr>
          <w:tab/>
        </w:r>
        <w:r>
          <w:rPr>
            <w:rStyle w:val="af9"/>
          </w:rPr>
          <w:t>业务模型说明</w:t>
        </w:r>
        <w:r>
          <w:tab/>
        </w:r>
        <w:r>
          <w:fldChar w:fldCharType="begin"/>
        </w:r>
        <w:r>
          <w:instrText xml:space="preserve"> PAGEREF _Toc1980202 \h </w:instrText>
        </w:r>
        <w:r>
          <w:fldChar w:fldCharType="separate"/>
        </w:r>
        <w:r>
          <w:t>5</w:t>
        </w:r>
        <w:r>
          <w:fldChar w:fldCharType="end"/>
        </w:r>
      </w:hyperlink>
    </w:p>
    <w:p w:rsidR="005C5B11" w:rsidRDefault="00C17B33">
      <w:pPr>
        <w:pStyle w:val="TOC2"/>
        <w:tabs>
          <w:tab w:val="left" w:pos="1260"/>
          <w:tab w:val="right" w:leader="dot" w:pos="8296"/>
        </w:tabs>
        <w:rPr>
          <w:rFonts w:asciiTheme="minorHAnsi" w:eastAsiaTheme="minorEastAsia" w:hAnsiTheme="minorHAnsi"/>
        </w:rPr>
      </w:pPr>
      <w:hyperlink w:anchor="_Toc1980203" w:history="1">
        <w:r>
          <w:rPr>
            <w:rStyle w:val="af9"/>
          </w:rPr>
          <w:t>5.1</w:t>
        </w:r>
        <w:r>
          <w:rPr>
            <w:rFonts w:asciiTheme="minorHAnsi" w:eastAsiaTheme="minorEastAsia" w:hAnsiTheme="minorHAnsi"/>
          </w:rPr>
          <w:tab/>
        </w:r>
        <w:r>
          <w:rPr>
            <w:rStyle w:val="af9"/>
          </w:rPr>
          <w:t>机构结算单</w:t>
        </w:r>
        <w:r>
          <w:tab/>
        </w:r>
        <w:r>
          <w:fldChar w:fldCharType="begin"/>
        </w:r>
        <w:r>
          <w:instrText xml:space="preserve"> PAGEREF _Toc198</w:instrText>
        </w:r>
        <w:r>
          <w:instrText xml:space="preserve">0203 \h </w:instrText>
        </w:r>
        <w:r>
          <w:fldChar w:fldCharType="separate"/>
        </w:r>
        <w:r>
          <w:t>5</w:t>
        </w:r>
        <w:r>
          <w:fldChar w:fldCharType="end"/>
        </w:r>
      </w:hyperlink>
    </w:p>
    <w:p w:rsidR="005C5B11" w:rsidRDefault="00C17B33">
      <w:pPr>
        <w:pStyle w:val="TOC2"/>
        <w:tabs>
          <w:tab w:val="left" w:pos="1260"/>
          <w:tab w:val="right" w:leader="dot" w:pos="8296"/>
        </w:tabs>
        <w:rPr>
          <w:rFonts w:asciiTheme="minorHAnsi" w:eastAsiaTheme="minorEastAsia" w:hAnsiTheme="minorHAnsi"/>
        </w:rPr>
      </w:pPr>
      <w:hyperlink w:anchor="_Toc1980204" w:history="1">
        <w:r>
          <w:rPr>
            <w:rStyle w:val="af9"/>
          </w:rPr>
          <w:t>5.2</w:t>
        </w:r>
        <w:r>
          <w:rPr>
            <w:rFonts w:asciiTheme="minorHAnsi" w:eastAsiaTheme="minorEastAsia" w:hAnsiTheme="minorHAnsi"/>
          </w:rPr>
          <w:tab/>
        </w:r>
        <w:r>
          <w:rPr>
            <w:rStyle w:val="af9"/>
          </w:rPr>
          <w:t>商户结算单</w:t>
        </w:r>
        <w:r>
          <w:tab/>
        </w:r>
        <w:r>
          <w:fldChar w:fldCharType="begin"/>
        </w:r>
        <w:r>
          <w:instrText xml:space="preserve"> PAGEREF _Toc1980204 \h </w:instrText>
        </w:r>
        <w:r>
          <w:fldChar w:fldCharType="separate"/>
        </w:r>
        <w:r>
          <w:t>8</w:t>
        </w:r>
        <w:r>
          <w:fldChar w:fldCharType="end"/>
        </w:r>
      </w:hyperlink>
    </w:p>
    <w:p w:rsidR="005C5B11" w:rsidRDefault="00C17B33">
      <w:pPr>
        <w:pStyle w:val="TOC1"/>
        <w:tabs>
          <w:tab w:val="left" w:pos="420"/>
          <w:tab w:val="right" w:leader="dot" w:pos="8296"/>
        </w:tabs>
        <w:rPr>
          <w:rFonts w:asciiTheme="minorHAnsi" w:eastAsiaTheme="minorEastAsia" w:hAnsiTheme="minorHAnsi"/>
        </w:rPr>
      </w:pPr>
      <w:hyperlink w:anchor="_Toc1980205" w:history="1">
        <w:r>
          <w:rPr>
            <w:rStyle w:val="af9"/>
            <w:rFonts w:ascii="宋体" w:eastAsia="宋体" w:hAnsi="宋体" w:cs="宋体"/>
          </w:rPr>
          <w:t>6</w:t>
        </w:r>
        <w:r>
          <w:rPr>
            <w:rFonts w:asciiTheme="minorHAnsi" w:eastAsiaTheme="minorEastAsia" w:hAnsiTheme="minorHAnsi"/>
          </w:rPr>
          <w:tab/>
        </w:r>
        <w:r>
          <w:rPr>
            <w:rStyle w:val="af9"/>
          </w:rPr>
          <w:t>基础服务列表</w:t>
        </w:r>
        <w:r>
          <w:tab/>
        </w:r>
        <w:r>
          <w:fldChar w:fldCharType="begin"/>
        </w:r>
        <w:r>
          <w:instrText xml:space="preserve"> PAGEREF _Toc1980205 \h </w:instrText>
        </w:r>
        <w:r>
          <w:fldChar w:fldCharType="separate"/>
        </w:r>
        <w:r>
          <w:t>12</w:t>
        </w:r>
        <w:r>
          <w:fldChar w:fldCharType="end"/>
        </w:r>
      </w:hyperlink>
    </w:p>
    <w:p w:rsidR="005C5B11" w:rsidRDefault="00C17B33">
      <w:pPr>
        <w:pStyle w:val="TOC1"/>
        <w:tabs>
          <w:tab w:val="left" w:pos="420"/>
          <w:tab w:val="right" w:leader="dot" w:pos="8296"/>
        </w:tabs>
        <w:rPr>
          <w:rFonts w:asciiTheme="minorHAnsi" w:eastAsiaTheme="minorEastAsia" w:hAnsiTheme="minorHAnsi"/>
        </w:rPr>
      </w:pPr>
      <w:hyperlink w:anchor="_Toc1980206" w:history="1">
        <w:r>
          <w:rPr>
            <w:rStyle w:val="af9"/>
            <w:rFonts w:ascii="宋体" w:eastAsia="宋体" w:hAnsi="宋体" w:cs="宋体"/>
          </w:rPr>
          <w:t>7</w:t>
        </w:r>
        <w:r>
          <w:rPr>
            <w:rFonts w:asciiTheme="minorHAnsi" w:eastAsiaTheme="minorEastAsia" w:hAnsiTheme="minorHAnsi"/>
          </w:rPr>
          <w:tab/>
        </w:r>
        <w:r>
          <w:rPr>
            <w:rStyle w:val="af9"/>
          </w:rPr>
          <w:t>数据需求</w:t>
        </w:r>
        <w:r>
          <w:tab/>
        </w:r>
        <w:r>
          <w:fldChar w:fldCharType="begin"/>
        </w:r>
        <w:r>
          <w:instrText xml:space="preserve"> PAGEREF _Toc1980206 \h </w:instrText>
        </w:r>
        <w:r>
          <w:fldChar w:fldCharType="separate"/>
        </w:r>
        <w:r>
          <w:t>12</w:t>
        </w:r>
        <w:r>
          <w:fldChar w:fldCharType="end"/>
        </w:r>
      </w:hyperlink>
    </w:p>
    <w:p w:rsidR="005C5B11" w:rsidRDefault="00C17B33">
      <w:pPr>
        <w:spacing w:line="360" w:lineRule="exact"/>
        <w:jc w:val="center"/>
        <w:rPr>
          <w:rFonts w:cs="微软雅黑"/>
        </w:rPr>
      </w:pPr>
      <w:r>
        <w:rPr>
          <w:rFonts w:cs="微软雅黑" w:hint="eastAsia"/>
        </w:rPr>
        <w:fldChar w:fldCharType="end"/>
      </w:r>
      <w:r>
        <w:rPr>
          <w:rFonts w:cs="微软雅黑"/>
        </w:rPr>
        <w:br w:type="page"/>
      </w:r>
    </w:p>
    <w:p w:rsidR="005C5B11" w:rsidRDefault="00C17B33">
      <w:pPr>
        <w:pStyle w:val="10"/>
      </w:pPr>
      <w:bookmarkStart w:id="0" w:name="_Toc11446"/>
      <w:bookmarkStart w:id="1" w:name="_Toc1980198"/>
      <w:r>
        <w:rPr>
          <w:rFonts w:hint="eastAsia"/>
        </w:rPr>
        <w:lastRenderedPageBreak/>
        <w:t>权益中心概述</w:t>
      </w:r>
      <w:bookmarkEnd w:id="0"/>
      <w:bookmarkEnd w:id="1"/>
    </w:p>
    <w:p w:rsidR="005C5B11" w:rsidRDefault="00C17B33">
      <w:pPr>
        <w:spacing w:line="360" w:lineRule="auto"/>
        <w:ind w:firstLineChars="200" w:firstLine="420"/>
      </w:pPr>
      <w:bookmarkStart w:id="2" w:name="_Toc511942789"/>
      <w:r>
        <w:rPr>
          <w:rFonts w:hint="eastAsia"/>
        </w:rPr>
        <w:t>权益中心负责所有积分和行内外权益的成本管理、创建发放、使用结算等，权益中心的结算主要包括：</w:t>
      </w:r>
    </w:p>
    <w:p w:rsidR="005C5B11" w:rsidRDefault="00C17B33">
      <w:pPr>
        <w:spacing w:line="360" w:lineRule="auto"/>
        <w:ind w:firstLineChars="200" w:firstLine="420"/>
      </w:pPr>
      <w:r>
        <w:rPr>
          <w:rFonts w:hint="eastAsia"/>
        </w:rPr>
        <w:t xml:space="preserve">   1</w:t>
      </w:r>
      <w:r>
        <w:rPr>
          <w:rFonts w:hint="eastAsia"/>
        </w:rPr>
        <w:t>、权益中心的结算需要完成与渠道端、内部部门之间的资金的清结算。</w:t>
      </w:r>
    </w:p>
    <w:p w:rsidR="005C5B11" w:rsidRDefault="00C17B33">
      <w:pPr>
        <w:spacing w:line="360" w:lineRule="auto"/>
        <w:ind w:firstLineChars="200" w:firstLine="420"/>
      </w:pPr>
      <w:r>
        <w:rPr>
          <w:rFonts w:hint="eastAsia"/>
        </w:rPr>
        <w:t xml:space="preserve">   2</w:t>
      </w:r>
      <w:r>
        <w:rPr>
          <w:rFonts w:hint="eastAsia"/>
        </w:rPr>
        <w:t>、支持与渠道完成周期的对账结算，渠道结算单中对于营销活动获得使用的，需要标明营销活动</w:t>
      </w:r>
      <w:r>
        <w:rPr>
          <w:rFonts w:hint="eastAsia"/>
        </w:rPr>
        <w:t>ID</w:t>
      </w:r>
      <w:r>
        <w:rPr>
          <w:rFonts w:hint="eastAsia"/>
        </w:rPr>
        <w:t>和名称。；</w:t>
      </w:r>
    </w:p>
    <w:p w:rsidR="005C5B11" w:rsidRDefault="00C17B33">
      <w:pPr>
        <w:spacing w:line="360" w:lineRule="auto"/>
        <w:ind w:firstLineChars="300" w:firstLine="630"/>
      </w:pPr>
      <w:r>
        <w:rPr>
          <w:rFonts w:hint="eastAsia"/>
        </w:rPr>
        <w:t>3</w:t>
      </w:r>
      <w:r>
        <w:rPr>
          <w:rFonts w:hint="eastAsia"/>
        </w:rPr>
        <w:t>、提供部门的周期报表，部门可以统计出各渠道的权益使用情况、同时可以根据权益来源完成</w:t>
      </w:r>
      <w:r>
        <w:rPr>
          <w:rFonts w:hint="eastAsia"/>
        </w:rPr>
        <w:t>对于权益成本的内部分类核算（积分规则、会员权益、营销活动）。</w:t>
      </w:r>
    </w:p>
    <w:p w:rsidR="005C5B11" w:rsidRDefault="00C17B33">
      <w:pPr>
        <w:spacing w:line="360" w:lineRule="auto"/>
        <w:ind w:firstLineChars="300" w:firstLine="630"/>
      </w:pPr>
      <w:r>
        <w:rPr>
          <w:rFonts w:hint="eastAsia"/>
        </w:rPr>
        <w:t>4</w:t>
      </w:r>
      <w:r>
        <w:rPr>
          <w:rFonts w:hint="eastAsia"/>
        </w:rPr>
        <w:t>、权益中心核算出具体的权益的订单的权益成本金额，分摊到具体的部门，由渠道端统一支付到商户。</w:t>
      </w:r>
    </w:p>
    <w:p w:rsidR="005C5B11" w:rsidRDefault="00C17B33">
      <w:pPr>
        <w:ind w:firstLineChars="200" w:firstLine="420"/>
      </w:pPr>
      <w:r>
        <w:rPr>
          <w:rFonts w:hint="eastAsia"/>
        </w:rPr>
        <w:t>5</w:t>
      </w:r>
      <w:r>
        <w:rPr>
          <w:rFonts w:hint="eastAsia"/>
        </w:rPr>
        <w:t>、能够支持完成实时</w:t>
      </w:r>
      <w:r>
        <w:rPr>
          <w:rFonts w:hint="eastAsia"/>
        </w:rPr>
        <w:t>/</w:t>
      </w:r>
      <w:r>
        <w:rPr>
          <w:rFonts w:hint="eastAsia"/>
        </w:rPr>
        <w:t>非实时扣账清算，能够对接行内统一结算清算平台，支持行内整体交易的资金清算、交易对账、收益计算及交易差错处理。（需要项目中进行调整）</w:t>
      </w:r>
    </w:p>
    <w:p w:rsidR="005C5B11" w:rsidRDefault="00C17B33">
      <w:pPr>
        <w:pStyle w:val="10"/>
      </w:pPr>
      <w:bookmarkStart w:id="3" w:name="_Toc531962624"/>
      <w:bookmarkStart w:id="4" w:name="_Toc1980199"/>
      <w:bookmarkStart w:id="5" w:name="_Toc520730072"/>
      <w:r>
        <w:rPr>
          <w:rFonts w:hint="eastAsia"/>
        </w:rPr>
        <w:t>商业能力</w:t>
      </w:r>
      <w:bookmarkEnd w:id="3"/>
      <w:bookmarkEnd w:id="4"/>
    </w:p>
    <w:p w:rsidR="005C5B11" w:rsidRDefault="00C17B33">
      <w:pPr>
        <w:ind w:left="420"/>
      </w:pPr>
      <w:r>
        <w:rPr>
          <w:rFonts w:hint="eastAsia"/>
        </w:rPr>
        <w:t>无</w:t>
      </w:r>
    </w:p>
    <w:p w:rsidR="005C5B11" w:rsidRDefault="00C17B33">
      <w:pPr>
        <w:pStyle w:val="10"/>
      </w:pPr>
      <w:bookmarkStart w:id="6" w:name="_Toc1980200"/>
      <w:r>
        <w:rPr>
          <w:rFonts w:hint="eastAsia"/>
        </w:rPr>
        <w:t>主流程</w:t>
      </w:r>
      <w:bookmarkEnd w:id="6"/>
    </w:p>
    <w:p w:rsidR="005C5B11" w:rsidRDefault="00C17B33">
      <w:pPr>
        <w:pStyle w:val="2"/>
      </w:pPr>
      <w:r>
        <w:rPr>
          <w:rFonts w:hint="eastAsia"/>
        </w:rPr>
        <w:t>结算流程</w:t>
      </w:r>
    </w:p>
    <w:p w:rsidR="005C5B11" w:rsidRDefault="00C17B33">
      <w:r>
        <w:rPr>
          <w:rFonts w:hint="eastAsia"/>
        </w:rPr>
        <w:t>T+1</w:t>
      </w:r>
      <w:r>
        <w:rPr>
          <w:rFonts w:hint="eastAsia"/>
        </w:rPr>
        <w:t>结算</w:t>
      </w:r>
    </w:p>
    <w:p w:rsidR="005C5B11" w:rsidRDefault="00C17B33">
      <w:r>
        <w:object w:dxaOrig="8296" w:dyaOrig="57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14.6pt;height:285.6pt" o:ole="">
            <v:imagedata r:id="rId6" o:title=""/>
          </v:shape>
          <o:OLEObject Type="Embed" ProgID="Visio.Drawing.11" ShapeID="_x0000_i1034" DrawAspect="Content" ObjectID="_1639486840" r:id="rId7"/>
        </w:object>
      </w:r>
    </w:p>
    <w:p w:rsidR="005C5B11" w:rsidRDefault="005C5B11"/>
    <w:p w:rsidR="005C5B11" w:rsidRDefault="005C5B11">
      <w:bookmarkStart w:id="7" w:name="_GoBack"/>
      <w:bookmarkEnd w:id="7"/>
    </w:p>
    <w:p w:rsidR="005C5B11" w:rsidRDefault="00C17B33">
      <w:r>
        <w:rPr>
          <w:rFonts w:hint="eastAsia"/>
        </w:rPr>
        <w:t>T+2</w:t>
      </w:r>
    </w:p>
    <w:p w:rsidR="005C5B11" w:rsidRDefault="00C17B33">
      <w:r>
        <w:object w:dxaOrig="8299" w:dyaOrig="5702">
          <v:shape id="_x0000_i1026" type="#_x0000_t75" style="width:415.2pt;height:285pt" o:ole="">
            <v:imagedata r:id="rId8" o:title=""/>
            <o:lock v:ext="edit" aspectratio="f"/>
          </v:shape>
          <o:OLEObject Type="Embed" ProgID="Visio.Drawing.15" ShapeID="_x0000_i1026" DrawAspect="Content" ObjectID="_1639486841" r:id="rId9"/>
        </w:object>
      </w:r>
    </w:p>
    <w:p w:rsidR="005C5B11" w:rsidRDefault="00C17B33">
      <w:pPr>
        <w:ind w:firstLine="420"/>
      </w:pPr>
      <w:r>
        <w:rPr>
          <w:rFonts w:hint="eastAsia"/>
        </w:rPr>
        <w:lastRenderedPageBreak/>
        <w:t>1</w:t>
      </w:r>
      <w:r>
        <w:rPr>
          <w:rFonts w:hint="eastAsia"/>
        </w:rPr>
        <w:t>、部门报表（日报表，月报表）</w:t>
      </w:r>
      <w:r>
        <w:rPr>
          <w:rFonts w:hint="eastAsia"/>
        </w:rPr>
        <w:t>：管理端的平台、部门的每日流水，可查看可下载文件（包括：每日部门交易流水报表（含调账流水），部门每日请款单）</w:t>
      </w:r>
    </w:p>
    <w:p w:rsidR="005C5B11" w:rsidRDefault="00C17B33">
      <w:r>
        <w:rPr>
          <w:rFonts w:hint="eastAsia"/>
        </w:rPr>
        <w:t xml:space="preserve">    2</w:t>
      </w:r>
      <w:r>
        <w:rPr>
          <w:rFonts w:hint="eastAsia"/>
        </w:rPr>
        <w:t>、渠道端的对账单（每日交易流水，每日调账流水，每日调账单、每日对账单，渠道每日请款单）</w:t>
      </w:r>
    </w:p>
    <w:p w:rsidR="005C5B11" w:rsidRDefault="00C17B33">
      <w:pPr>
        <w:pStyle w:val="10"/>
      </w:pPr>
      <w:bookmarkStart w:id="8" w:name="_Toc1980201"/>
      <w:r>
        <w:rPr>
          <w:rFonts w:hint="eastAsia"/>
        </w:rPr>
        <w:t>业务</w:t>
      </w:r>
      <w:bookmarkEnd w:id="8"/>
      <w:r>
        <w:rPr>
          <w:rFonts w:hint="eastAsia"/>
        </w:rPr>
        <w:t>说明</w:t>
      </w:r>
    </w:p>
    <w:p w:rsidR="005C5B11" w:rsidRDefault="00C17B33">
      <w:pPr>
        <w:pStyle w:val="2"/>
      </w:pPr>
      <w:r>
        <w:rPr>
          <w:rFonts w:hint="eastAsia"/>
        </w:rPr>
        <w:t>业务概述</w:t>
      </w:r>
    </w:p>
    <w:p w:rsidR="005C5B11" w:rsidRDefault="00C17B33">
      <w:r>
        <w:rPr>
          <w:rFonts w:hint="eastAsia"/>
        </w:rPr>
        <w:t>T+1</w:t>
      </w:r>
    </w:p>
    <w:p w:rsidR="005C5B11" w:rsidRDefault="00C17B33">
      <w:r>
        <w:object w:dxaOrig="8307" w:dyaOrig="5373">
          <v:shape id="_x0000_i1027" type="#_x0000_t75" style="width:415.2pt;height:268.8pt" o:ole="">
            <v:imagedata r:id="rId10" o:title=""/>
          </v:shape>
          <o:OLEObject Type="Embed" ProgID="Visio.Drawing.11" ShapeID="_x0000_i1027" DrawAspect="Content" ObjectID="_1639486842" r:id="rId11"/>
        </w:object>
      </w:r>
    </w:p>
    <w:p w:rsidR="005C5B11" w:rsidRDefault="00C17B33">
      <w:r>
        <w:rPr>
          <w:rFonts w:hint="eastAsia"/>
        </w:rPr>
        <w:t>T+2</w:t>
      </w:r>
    </w:p>
    <w:p w:rsidR="005C5B11" w:rsidRDefault="00C17B33">
      <w:r>
        <w:object w:dxaOrig="8302" w:dyaOrig="6642">
          <v:shape id="_x0000_i1028" type="#_x0000_t75" style="width:415.2pt;height:332.4pt" o:ole="">
            <v:imagedata r:id="rId12" o:title=""/>
            <o:lock v:ext="edit" aspectratio="f"/>
          </v:shape>
          <o:OLEObject Type="Embed" ProgID="Visio.Drawing.15" ShapeID="_x0000_i1028" DrawAspect="Content" ObjectID="_1639486843" r:id="rId13"/>
        </w:object>
      </w:r>
    </w:p>
    <w:p w:rsidR="005C5B11" w:rsidRDefault="00C17B33">
      <w:r>
        <w:rPr>
          <w:rFonts w:hint="eastAsia"/>
        </w:rPr>
        <w:t>黄色为对账</w:t>
      </w:r>
    </w:p>
    <w:p w:rsidR="005C5B11" w:rsidRDefault="00C17B33">
      <w:r>
        <w:rPr>
          <w:rFonts w:hint="eastAsia"/>
        </w:rPr>
        <w:t>绿色为渠道、部门资金结算</w:t>
      </w:r>
    </w:p>
    <w:p w:rsidR="005C5B11" w:rsidRDefault="00C17B33">
      <w:r>
        <w:rPr>
          <w:rFonts w:hint="eastAsia"/>
        </w:rPr>
        <w:t>蓝色为部门报表</w:t>
      </w:r>
    </w:p>
    <w:p w:rsidR="005C5B11" w:rsidRDefault="005C5B11"/>
    <w:p w:rsidR="005C5B11" w:rsidRDefault="00C17B33">
      <w:pPr>
        <w:pStyle w:val="2"/>
      </w:pPr>
      <w:r>
        <w:rPr>
          <w:rFonts w:hint="eastAsia"/>
        </w:rPr>
        <w:t>功能列表</w:t>
      </w:r>
    </w:p>
    <w:tbl>
      <w:tblPr>
        <w:tblStyle w:val="af8"/>
        <w:tblW w:w="4504" w:type="pct"/>
        <w:tblLook w:val="04A0" w:firstRow="1" w:lastRow="0" w:firstColumn="1" w:lastColumn="0" w:noHBand="0" w:noVBand="1"/>
      </w:tblPr>
      <w:tblGrid>
        <w:gridCol w:w="1646"/>
        <w:gridCol w:w="3849"/>
        <w:gridCol w:w="2182"/>
      </w:tblGrid>
      <w:tr w:rsidR="005C5B11">
        <w:trPr>
          <w:trHeight w:val="90"/>
          <w:tblHeader/>
        </w:trPr>
        <w:tc>
          <w:tcPr>
            <w:tcW w:w="1072" w:type="pct"/>
            <w:shd w:val="clear" w:color="auto" w:fill="BDD6EE" w:themeFill="accent5" w:themeFillTint="66"/>
          </w:tcPr>
          <w:p w:rsidR="005C5B11" w:rsidRDefault="00C17B33">
            <w:pPr>
              <w:jc w:val="left"/>
              <w:rPr>
                <w:rFonts w:cs="微软雅黑"/>
                <w:b/>
                <w:kern w:val="0"/>
                <w:sz w:val="18"/>
                <w:szCs w:val="18"/>
              </w:rPr>
            </w:pPr>
            <w:r>
              <w:rPr>
                <w:rFonts w:cs="微软雅黑" w:hint="eastAsia"/>
                <w:b/>
                <w:kern w:val="0"/>
                <w:sz w:val="18"/>
                <w:szCs w:val="18"/>
              </w:rPr>
              <w:t>功能</w:t>
            </w:r>
          </w:p>
        </w:tc>
        <w:tc>
          <w:tcPr>
            <w:tcW w:w="2507" w:type="pct"/>
            <w:shd w:val="clear" w:color="auto" w:fill="BDD6EE" w:themeFill="accent5" w:themeFillTint="66"/>
            <w:vAlign w:val="center"/>
          </w:tcPr>
          <w:p w:rsidR="005C5B11" w:rsidRDefault="00C17B33">
            <w:pPr>
              <w:jc w:val="left"/>
              <w:rPr>
                <w:rFonts w:cs="微软雅黑"/>
                <w:b/>
                <w:kern w:val="0"/>
                <w:sz w:val="18"/>
                <w:szCs w:val="18"/>
              </w:rPr>
            </w:pPr>
            <w:r>
              <w:rPr>
                <w:rFonts w:cs="微软雅黑" w:hint="eastAsia"/>
                <w:b/>
                <w:kern w:val="0"/>
                <w:sz w:val="18"/>
                <w:szCs w:val="18"/>
              </w:rPr>
              <w:t>功能说明</w:t>
            </w:r>
          </w:p>
        </w:tc>
        <w:tc>
          <w:tcPr>
            <w:tcW w:w="1421" w:type="pct"/>
            <w:shd w:val="clear" w:color="auto" w:fill="BDD6EE" w:themeFill="accent5" w:themeFillTint="66"/>
            <w:vAlign w:val="center"/>
          </w:tcPr>
          <w:p w:rsidR="005C5B11" w:rsidRDefault="00C17B33">
            <w:pPr>
              <w:jc w:val="left"/>
              <w:rPr>
                <w:rFonts w:cs="Times New Roman"/>
                <w:kern w:val="0"/>
                <w:sz w:val="20"/>
                <w:szCs w:val="20"/>
              </w:rPr>
            </w:pPr>
            <w:r>
              <w:rPr>
                <w:rFonts w:cs="微软雅黑" w:hint="eastAsia"/>
                <w:b/>
                <w:kern w:val="0"/>
                <w:sz w:val="18"/>
                <w:szCs w:val="18"/>
              </w:rPr>
              <w:t>备注</w:t>
            </w:r>
          </w:p>
        </w:tc>
      </w:tr>
      <w:tr w:rsidR="005C5B11">
        <w:trPr>
          <w:trHeight w:val="90"/>
          <w:tblHeader/>
        </w:trPr>
        <w:tc>
          <w:tcPr>
            <w:tcW w:w="1072" w:type="pct"/>
          </w:tcPr>
          <w:p w:rsidR="005C5B11" w:rsidRDefault="00C17B33">
            <w:pPr>
              <w:jc w:val="center"/>
              <w:rPr>
                <w:rFonts w:cs="微软雅黑"/>
                <w:kern w:val="0"/>
                <w:sz w:val="18"/>
                <w:szCs w:val="18"/>
              </w:rPr>
            </w:pPr>
            <w:r>
              <w:rPr>
                <w:rFonts w:cs="微软雅黑" w:hint="eastAsia"/>
                <w:kern w:val="0"/>
                <w:sz w:val="18"/>
                <w:szCs w:val="18"/>
              </w:rPr>
              <w:t>接收渠道权益使用流水</w:t>
            </w:r>
          </w:p>
        </w:tc>
        <w:tc>
          <w:tcPr>
            <w:tcW w:w="2507" w:type="pct"/>
            <w:shd w:val="clear" w:color="auto" w:fill="auto"/>
            <w:vAlign w:val="center"/>
          </w:tcPr>
          <w:p w:rsidR="005C5B11" w:rsidRDefault="00C17B33">
            <w:pPr>
              <w:rPr>
                <w:rFonts w:cs="微软雅黑"/>
                <w:kern w:val="0"/>
                <w:sz w:val="18"/>
                <w:szCs w:val="18"/>
              </w:rPr>
            </w:pPr>
            <w:r>
              <w:rPr>
                <w:rFonts w:cs="微软雅黑" w:hint="eastAsia"/>
                <w:kern w:val="0"/>
                <w:sz w:val="18"/>
                <w:szCs w:val="18"/>
              </w:rPr>
              <w:t>接收渠道提供的权益使用流水信息</w:t>
            </w:r>
          </w:p>
        </w:tc>
        <w:tc>
          <w:tcPr>
            <w:tcW w:w="1421" w:type="pct"/>
            <w:shd w:val="clear" w:color="auto" w:fill="auto"/>
            <w:vAlign w:val="center"/>
          </w:tcPr>
          <w:p w:rsidR="005C5B11" w:rsidRDefault="00C17B33">
            <w:pPr>
              <w:rPr>
                <w:rFonts w:cs="微软雅黑"/>
                <w:kern w:val="0"/>
                <w:sz w:val="18"/>
                <w:szCs w:val="18"/>
              </w:rPr>
            </w:pPr>
            <w:r>
              <w:rPr>
                <w:rFonts w:cs="微软雅黑" w:hint="eastAsia"/>
                <w:kern w:val="0"/>
                <w:sz w:val="18"/>
                <w:szCs w:val="18"/>
              </w:rPr>
              <w:t>必须包含渠道原订单号、权益使用的现金值</w:t>
            </w:r>
          </w:p>
        </w:tc>
      </w:tr>
      <w:tr w:rsidR="005C5B11">
        <w:trPr>
          <w:trHeight w:val="90"/>
          <w:tblHeader/>
        </w:trPr>
        <w:tc>
          <w:tcPr>
            <w:tcW w:w="1072" w:type="pct"/>
          </w:tcPr>
          <w:p w:rsidR="005C5B11" w:rsidRDefault="00C17B33">
            <w:pPr>
              <w:rPr>
                <w:rFonts w:cs="微软雅黑"/>
                <w:kern w:val="0"/>
                <w:sz w:val="18"/>
                <w:szCs w:val="18"/>
              </w:rPr>
            </w:pPr>
            <w:r>
              <w:rPr>
                <w:rFonts w:cs="微软雅黑" w:hint="eastAsia"/>
                <w:kern w:val="0"/>
                <w:sz w:val="18"/>
                <w:szCs w:val="18"/>
              </w:rPr>
              <w:t>接收渠道调账流水</w:t>
            </w:r>
          </w:p>
        </w:tc>
        <w:tc>
          <w:tcPr>
            <w:tcW w:w="2507" w:type="pct"/>
            <w:shd w:val="clear" w:color="auto" w:fill="auto"/>
            <w:vAlign w:val="center"/>
          </w:tcPr>
          <w:p w:rsidR="005C5B11" w:rsidRDefault="00C17B33">
            <w:pPr>
              <w:rPr>
                <w:rFonts w:cs="微软雅黑"/>
                <w:kern w:val="0"/>
                <w:sz w:val="18"/>
                <w:szCs w:val="18"/>
              </w:rPr>
            </w:pPr>
            <w:r>
              <w:rPr>
                <w:rFonts w:cs="微软雅黑" w:hint="eastAsia"/>
                <w:kern w:val="0"/>
                <w:sz w:val="18"/>
                <w:szCs w:val="18"/>
              </w:rPr>
              <w:t>接收渠道提供的渠道调账流水信息</w:t>
            </w:r>
          </w:p>
        </w:tc>
        <w:tc>
          <w:tcPr>
            <w:tcW w:w="1421" w:type="pct"/>
            <w:shd w:val="clear" w:color="auto" w:fill="auto"/>
            <w:vAlign w:val="center"/>
          </w:tcPr>
          <w:p w:rsidR="005C5B11" w:rsidRDefault="00C17B33">
            <w:pPr>
              <w:rPr>
                <w:rFonts w:cs="微软雅黑"/>
                <w:kern w:val="0"/>
                <w:sz w:val="18"/>
                <w:szCs w:val="18"/>
              </w:rPr>
            </w:pPr>
            <w:r>
              <w:rPr>
                <w:rFonts w:cs="微软雅黑" w:hint="eastAsia"/>
                <w:kern w:val="0"/>
                <w:sz w:val="18"/>
                <w:szCs w:val="18"/>
              </w:rPr>
              <w:t>与权益使用流水相同，标注类别为：调账；必须要有调账理由，对应的使用流水</w:t>
            </w:r>
            <w:r>
              <w:rPr>
                <w:rFonts w:cs="微软雅黑" w:hint="eastAsia"/>
                <w:kern w:val="0"/>
                <w:sz w:val="18"/>
                <w:szCs w:val="18"/>
              </w:rPr>
              <w:t>ID</w:t>
            </w:r>
            <w:r>
              <w:rPr>
                <w:rFonts w:cs="微软雅黑" w:hint="eastAsia"/>
                <w:kern w:val="0"/>
                <w:sz w:val="18"/>
                <w:szCs w:val="18"/>
              </w:rPr>
              <w:t>；</w:t>
            </w:r>
          </w:p>
        </w:tc>
      </w:tr>
      <w:tr w:rsidR="005C5B11">
        <w:trPr>
          <w:trHeight w:val="90"/>
          <w:tblHeader/>
        </w:trPr>
        <w:tc>
          <w:tcPr>
            <w:tcW w:w="1072" w:type="pct"/>
          </w:tcPr>
          <w:p w:rsidR="005C5B11" w:rsidRDefault="00C17B33">
            <w:pPr>
              <w:rPr>
                <w:rFonts w:cs="微软雅黑"/>
                <w:color w:val="FF0000"/>
                <w:kern w:val="0"/>
                <w:sz w:val="18"/>
                <w:szCs w:val="18"/>
              </w:rPr>
            </w:pPr>
            <w:r>
              <w:rPr>
                <w:rFonts w:cs="微软雅黑" w:hint="eastAsia"/>
                <w:color w:val="FF0000"/>
                <w:kern w:val="0"/>
                <w:sz w:val="18"/>
                <w:szCs w:val="18"/>
              </w:rPr>
              <w:t>生成渠道每日权益使用单文件</w:t>
            </w:r>
          </w:p>
        </w:tc>
        <w:tc>
          <w:tcPr>
            <w:tcW w:w="2507" w:type="pct"/>
            <w:shd w:val="clear" w:color="auto" w:fill="auto"/>
            <w:vAlign w:val="center"/>
          </w:tcPr>
          <w:p w:rsidR="005C5B11" w:rsidRDefault="00C17B33">
            <w:pPr>
              <w:rPr>
                <w:rFonts w:cs="微软雅黑"/>
                <w:color w:val="FF0000"/>
                <w:kern w:val="0"/>
                <w:sz w:val="18"/>
                <w:szCs w:val="18"/>
              </w:rPr>
            </w:pPr>
            <w:r>
              <w:rPr>
                <w:rFonts w:cs="微软雅黑" w:hint="eastAsia"/>
                <w:color w:val="FF0000"/>
                <w:kern w:val="0"/>
                <w:sz w:val="18"/>
                <w:szCs w:val="18"/>
              </w:rPr>
              <w:t>日终根据每日权益使用流水，生成权益使用单。</w:t>
            </w:r>
          </w:p>
        </w:tc>
        <w:tc>
          <w:tcPr>
            <w:tcW w:w="1421" w:type="pct"/>
            <w:shd w:val="clear" w:color="auto" w:fill="auto"/>
            <w:vAlign w:val="center"/>
          </w:tcPr>
          <w:p w:rsidR="005C5B11" w:rsidRDefault="00C17B33">
            <w:pPr>
              <w:rPr>
                <w:rFonts w:cs="微软雅黑"/>
                <w:kern w:val="0"/>
                <w:sz w:val="18"/>
                <w:szCs w:val="18"/>
              </w:rPr>
            </w:pPr>
            <w:r>
              <w:rPr>
                <w:rFonts w:cs="微软雅黑" w:hint="eastAsia"/>
                <w:kern w:val="0"/>
                <w:sz w:val="18"/>
                <w:szCs w:val="18"/>
              </w:rPr>
              <w:t>包括笔数和总金额</w:t>
            </w:r>
          </w:p>
        </w:tc>
      </w:tr>
      <w:tr w:rsidR="005C5B11">
        <w:trPr>
          <w:trHeight w:val="90"/>
          <w:tblHeader/>
        </w:trPr>
        <w:tc>
          <w:tcPr>
            <w:tcW w:w="1072" w:type="pct"/>
          </w:tcPr>
          <w:p w:rsidR="005C5B11" w:rsidRDefault="00C17B33">
            <w:pPr>
              <w:rPr>
                <w:rFonts w:cs="微软雅黑"/>
                <w:color w:val="FF0000"/>
                <w:kern w:val="0"/>
                <w:sz w:val="18"/>
                <w:szCs w:val="18"/>
              </w:rPr>
            </w:pPr>
            <w:r>
              <w:rPr>
                <w:rFonts w:cs="微软雅黑" w:hint="eastAsia"/>
                <w:color w:val="FF0000"/>
                <w:kern w:val="0"/>
                <w:sz w:val="18"/>
                <w:szCs w:val="18"/>
              </w:rPr>
              <w:t>生成渠道每日调账单文件</w:t>
            </w:r>
          </w:p>
        </w:tc>
        <w:tc>
          <w:tcPr>
            <w:tcW w:w="2507" w:type="pct"/>
            <w:shd w:val="clear" w:color="auto" w:fill="auto"/>
            <w:vAlign w:val="center"/>
          </w:tcPr>
          <w:p w:rsidR="005C5B11" w:rsidRDefault="00C17B33">
            <w:pPr>
              <w:rPr>
                <w:rFonts w:cs="微软雅黑"/>
                <w:color w:val="FF0000"/>
                <w:kern w:val="0"/>
                <w:sz w:val="18"/>
                <w:szCs w:val="18"/>
              </w:rPr>
            </w:pPr>
            <w:r>
              <w:rPr>
                <w:rFonts w:cs="微软雅黑" w:hint="eastAsia"/>
                <w:color w:val="FF0000"/>
                <w:kern w:val="0"/>
                <w:sz w:val="18"/>
                <w:szCs w:val="18"/>
              </w:rPr>
              <w:t>日终根据每日调账流水，生成调账单。</w:t>
            </w:r>
          </w:p>
        </w:tc>
        <w:tc>
          <w:tcPr>
            <w:tcW w:w="1421" w:type="pct"/>
            <w:shd w:val="clear" w:color="auto" w:fill="auto"/>
            <w:vAlign w:val="center"/>
          </w:tcPr>
          <w:p w:rsidR="005C5B11" w:rsidRDefault="00C17B33">
            <w:pPr>
              <w:rPr>
                <w:rFonts w:cs="微软雅黑"/>
                <w:kern w:val="0"/>
                <w:sz w:val="18"/>
                <w:szCs w:val="18"/>
              </w:rPr>
            </w:pPr>
            <w:r>
              <w:rPr>
                <w:rFonts w:cs="微软雅黑" w:hint="eastAsia"/>
                <w:kern w:val="0"/>
                <w:sz w:val="18"/>
                <w:szCs w:val="18"/>
              </w:rPr>
              <w:t>包括笔数和总金额</w:t>
            </w:r>
          </w:p>
        </w:tc>
      </w:tr>
      <w:tr w:rsidR="005C5B11">
        <w:trPr>
          <w:trHeight w:val="90"/>
          <w:tblHeader/>
        </w:trPr>
        <w:tc>
          <w:tcPr>
            <w:tcW w:w="1072" w:type="pct"/>
          </w:tcPr>
          <w:p w:rsidR="005C5B11" w:rsidRDefault="00C17B33">
            <w:pPr>
              <w:rPr>
                <w:rFonts w:cs="微软雅黑"/>
                <w:kern w:val="0"/>
                <w:sz w:val="18"/>
                <w:szCs w:val="18"/>
              </w:rPr>
            </w:pPr>
            <w:r>
              <w:rPr>
                <w:rFonts w:cs="微软雅黑" w:hint="eastAsia"/>
                <w:kern w:val="0"/>
                <w:sz w:val="18"/>
                <w:szCs w:val="18"/>
              </w:rPr>
              <w:lastRenderedPageBreak/>
              <w:t>提供渠道查看获取每日权益单</w:t>
            </w:r>
            <w:r>
              <w:rPr>
                <w:rFonts w:cs="微软雅黑" w:hint="eastAsia"/>
                <w:kern w:val="0"/>
                <w:sz w:val="18"/>
                <w:szCs w:val="18"/>
              </w:rPr>
              <w:t>/</w:t>
            </w:r>
            <w:r>
              <w:rPr>
                <w:rFonts w:cs="微软雅黑" w:hint="eastAsia"/>
                <w:kern w:val="0"/>
                <w:sz w:val="18"/>
                <w:szCs w:val="18"/>
              </w:rPr>
              <w:t>明细、每日调账单</w:t>
            </w:r>
            <w:r>
              <w:rPr>
                <w:rFonts w:cs="微软雅黑" w:hint="eastAsia"/>
                <w:kern w:val="0"/>
                <w:sz w:val="18"/>
                <w:szCs w:val="18"/>
              </w:rPr>
              <w:t>/</w:t>
            </w:r>
            <w:r>
              <w:rPr>
                <w:rFonts w:cs="微软雅黑" w:hint="eastAsia"/>
                <w:kern w:val="0"/>
                <w:sz w:val="18"/>
                <w:szCs w:val="18"/>
              </w:rPr>
              <w:t>明细</w:t>
            </w:r>
          </w:p>
        </w:tc>
        <w:tc>
          <w:tcPr>
            <w:tcW w:w="2507" w:type="pct"/>
            <w:shd w:val="clear" w:color="auto" w:fill="auto"/>
            <w:vAlign w:val="center"/>
          </w:tcPr>
          <w:p w:rsidR="005C5B11" w:rsidRDefault="00C17B33">
            <w:pPr>
              <w:rPr>
                <w:rFonts w:cs="微软雅黑"/>
                <w:kern w:val="0"/>
                <w:sz w:val="18"/>
                <w:szCs w:val="18"/>
              </w:rPr>
            </w:pPr>
            <w:r>
              <w:rPr>
                <w:rFonts w:cs="微软雅黑" w:hint="eastAsia"/>
                <w:kern w:val="0"/>
                <w:sz w:val="18"/>
                <w:szCs w:val="18"/>
              </w:rPr>
              <w:t>为对账提供渠道文件和明细供对比</w:t>
            </w:r>
          </w:p>
        </w:tc>
        <w:tc>
          <w:tcPr>
            <w:tcW w:w="1421" w:type="pct"/>
            <w:shd w:val="clear" w:color="auto" w:fill="auto"/>
            <w:vAlign w:val="center"/>
          </w:tcPr>
          <w:p w:rsidR="005C5B11" w:rsidRDefault="005C5B11">
            <w:pPr>
              <w:rPr>
                <w:rFonts w:cs="微软雅黑"/>
                <w:kern w:val="0"/>
                <w:sz w:val="18"/>
                <w:szCs w:val="18"/>
              </w:rPr>
            </w:pPr>
          </w:p>
        </w:tc>
      </w:tr>
      <w:tr w:rsidR="005C5B11">
        <w:trPr>
          <w:trHeight w:val="90"/>
          <w:tblHeader/>
        </w:trPr>
        <w:tc>
          <w:tcPr>
            <w:tcW w:w="1072" w:type="pct"/>
          </w:tcPr>
          <w:p w:rsidR="005C5B11" w:rsidRDefault="00C17B33">
            <w:pPr>
              <w:rPr>
                <w:rFonts w:cs="微软雅黑"/>
                <w:kern w:val="0"/>
                <w:sz w:val="18"/>
                <w:szCs w:val="18"/>
              </w:rPr>
            </w:pPr>
            <w:r>
              <w:rPr>
                <w:rFonts w:cs="微软雅黑" w:hint="eastAsia"/>
                <w:kern w:val="0"/>
                <w:sz w:val="18"/>
                <w:szCs w:val="18"/>
              </w:rPr>
              <w:t>接收权益使用单对账结果</w:t>
            </w:r>
          </w:p>
        </w:tc>
        <w:tc>
          <w:tcPr>
            <w:tcW w:w="2507" w:type="pct"/>
            <w:shd w:val="clear" w:color="auto" w:fill="auto"/>
            <w:vAlign w:val="center"/>
          </w:tcPr>
          <w:p w:rsidR="005C5B11" w:rsidRDefault="00C17B33">
            <w:pPr>
              <w:rPr>
                <w:rFonts w:cs="微软雅黑"/>
                <w:kern w:val="0"/>
                <w:sz w:val="18"/>
                <w:szCs w:val="18"/>
              </w:rPr>
            </w:pPr>
            <w:r>
              <w:rPr>
                <w:rFonts w:cs="微软雅黑" w:hint="eastAsia"/>
                <w:kern w:val="0"/>
                <w:sz w:val="18"/>
                <w:szCs w:val="18"/>
              </w:rPr>
              <w:t>渠道对账完成后返回权益使用明细的对账结果</w:t>
            </w:r>
          </w:p>
        </w:tc>
        <w:tc>
          <w:tcPr>
            <w:tcW w:w="1421" w:type="pct"/>
            <w:shd w:val="clear" w:color="auto" w:fill="auto"/>
            <w:vAlign w:val="center"/>
          </w:tcPr>
          <w:p w:rsidR="005C5B11" w:rsidRDefault="005C5B11">
            <w:pPr>
              <w:rPr>
                <w:rFonts w:cs="微软雅黑"/>
                <w:kern w:val="0"/>
                <w:sz w:val="18"/>
                <w:szCs w:val="18"/>
              </w:rPr>
            </w:pPr>
          </w:p>
        </w:tc>
      </w:tr>
      <w:tr w:rsidR="005C5B11">
        <w:trPr>
          <w:trHeight w:val="90"/>
          <w:tblHeader/>
        </w:trPr>
        <w:tc>
          <w:tcPr>
            <w:tcW w:w="1072" w:type="pct"/>
          </w:tcPr>
          <w:p w:rsidR="005C5B11" w:rsidRDefault="00C17B33">
            <w:pPr>
              <w:rPr>
                <w:rFonts w:cs="微软雅黑"/>
                <w:kern w:val="0"/>
                <w:sz w:val="18"/>
                <w:szCs w:val="18"/>
              </w:rPr>
            </w:pPr>
            <w:r>
              <w:rPr>
                <w:rFonts w:cs="微软雅黑" w:hint="eastAsia"/>
                <w:kern w:val="0"/>
                <w:sz w:val="18"/>
                <w:szCs w:val="18"/>
              </w:rPr>
              <w:t>接收调账单对账结果</w:t>
            </w:r>
          </w:p>
        </w:tc>
        <w:tc>
          <w:tcPr>
            <w:tcW w:w="2507" w:type="pct"/>
            <w:shd w:val="clear" w:color="auto" w:fill="auto"/>
            <w:vAlign w:val="center"/>
          </w:tcPr>
          <w:p w:rsidR="005C5B11" w:rsidRDefault="00C17B33">
            <w:pPr>
              <w:rPr>
                <w:rFonts w:cs="微软雅黑"/>
                <w:kern w:val="0"/>
                <w:sz w:val="18"/>
                <w:szCs w:val="18"/>
              </w:rPr>
            </w:pPr>
            <w:r>
              <w:rPr>
                <w:rFonts w:cs="微软雅黑" w:hint="eastAsia"/>
                <w:kern w:val="0"/>
                <w:sz w:val="18"/>
                <w:szCs w:val="18"/>
              </w:rPr>
              <w:t>渠道对账完成后返回调账单明细的对账结果</w:t>
            </w:r>
          </w:p>
        </w:tc>
        <w:tc>
          <w:tcPr>
            <w:tcW w:w="1421" w:type="pct"/>
            <w:shd w:val="clear" w:color="auto" w:fill="auto"/>
            <w:vAlign w:val="center"/>
          </w:tcPr>
          <w:p w:rsidR="005C5B11" w:rsidRDefault="005C5B11">
            <w:pPr>
              <w:rPr>
                <w:rFonts w:cs="微软雅黑"/>
                <w:kern w:val="0"/>
                <w:sz w:val="18"/>
                <w:szCs w:val="18"/>
              </w:rPr>
            </w:pPr>
          </w:p>
        </w:tc>
      </w:tr>
      <w:tr w:rsidR="005C5B11">
        <w:trPr>
          <w:trHeight w:val="90"/>
          <w:tblHeader/>
        </w:trPr>
        <w:tc>
          <w:tcPr>
            <w:tcW w:w="1072" w:type="pct"/>
          </w:tcPr>
          <w:p w:rsidR="005C5B11" w:rsidRDefault="00C17B33">
            <w:pPr>
              <w:rPr>
                <w:rFonts w:cs="微软雅黑"/>
                <w:color w:val="FF0000"/>
                <w:kern w:val="0"/>
                <w:sz w:val="18"/>
                <w:szCs w:val="18"/>
              </w:rPr>
            </w:pPr>
            <w:r>
              <w:rPr>
                <w:rFonts w:cs="微软雅黑" w:hint="eastAsia"/>
                <w:color w:val="FF0000"/>
                <w:kern w:val="0"/>
                <w:sz w:val="18"/>
                <w:szCs w:val="18"/>
              </w:rPr>
              <w:t>生成渠道每日请款单</w:t>
            </w:r>
          </w:p>
        </w:tc>
        <w:tc>
          <w:tcPr>
            <w:tcW w:w="2507" w:type="pct"/>
            <w:shd w:val="clear" w:color="auto" w:fill="auto"/>
            <w:vAlign w:val="center"/>
          </w:tcPr>
          <w:p w:rsidR="005C5B11" w:rsidRDefault="00C17B33">
            <w:pPr>
              <w:rPr>
                <w:rFonts w:cs="微软雅黑"/>
                <w:color w:val="FF0000"/>
                <w:kern w:val="0"/>
                <w:sz w:val="18"/>
                <w:szCs w:val="18"/>
              </w:rPr>
            </w:pPr>
            <w:r>
              <w:rPr>
                <w:rFonts w:cs="微软雅黑" w:hint="eastAsia"/>
                <w:color w:val="FF0000"/>
                <w:kern w:val="0"/>
                <w:sz w:val="18"/>
                <w:szCs w:val="18"/>
              </w:rPr>
              <w:t>将权益使用单和调账单的对账结果中对账成功的流水，合并生成渠道请款单，发送核心进行资金调动。</w:t>
            </w:r>
          </w:p>
        </w:tc>
        <w:tc>
          <w:tcPr>
            <w:tcW w:w="1421" w:type="pct"/>
            <w:shd w:val="clear" w:color="auto" w:fill="auto"/>
            <w:vAlign w:val="center"/>
          </w:tcPr>
          <w:p w:rsidR="005C5B11" w:rsidRDefault="00C17B33">
            <w:pPr>
              <w:rPr>
                <w:rFonts w:cs="微软雅黑"/>
                <w:kern w:val="0"/>
                <w:sz w:val="18"/>
                <w:szCs w:val="18"/>
              </w:rPr>
            </w:pPr>
            <w:r>
              <w:rPr>
                <w:rFonts w:cs="微软雅黑" w:hint="eastAsia"/>
                <w:kern w:val="0"/>
                <w:sz w:val="18"/>
                <w:szCs w:val="18"/>
              </w:rPr>
              <w:t>如果资金为负，则由渠道中间账户划出到权益中心资金户。如果划款失败，多次请求直至成功。</w:t>
            </w:r>
          </w:p>
        </w:tc>
      </w:tr>
      <w:tr w:rsidR="005C5B11">
        <w:trPr>
          <w:trHeight w:val="90"/>
          <w:tblHeader/>
        </w:trPr>
        <w:tc>
          <w:tcPr>
            <w:tcW w:w="1072" w:type="pct"/>
          </w:tcPr>
          <w:p w:rsidR="005C5B11" w:rsidRDefault="00C17B33">
            <w:pPr>
              <w:rPr>
                <w:rFonts w:cs="微软雅黑"/>
                <w:color w:val="FF0000"/>
                <w:kern w:val="0"/>
                <w:sz w:val="18"/>
                <w:szCs w:val="18"/>
              </w:rPr>
            </w:pPr>
            <w:r>
              <w:rPr>
                <w:rFonts w:cs="微软雅黑" w:hint="eastAsia"/>
                <w:color w:val="FF0000"/>
                <w:kern w:val="0"/>
                <w:sz w:val="18"/>
                <w:szCs w:val="18"/>
              </w:rPr>
              <w:t>生成部门每日交易报表</w:t>
            </w:r>
          </w:p>
        </w:tc>
        <w:tc>
          <w:tcPr>
            <w:tcW w:w="2507" w:type="pct"/>
            <w:shd w:val="clear" w:color="auto" w:fill="auto"/>
            <w:vAlign w:val="center"/>
          </w:tcPr>
          <w:p w:rsidR="005C5B11" w:rsidRDefault="00C17B33">
            <w:pPr>
              <w:rPr>
                <w:rFonts w:cs="微软雅黑"/>
                <w:color w:val="FF0000"/>
                <w:kern w:val="0"/>
                <w:sz w:val="18"/>
                <w:szCs w:val="18"/>
              </w:rPr>
            </w:pPr>
            <w:r>
              <w:rPr>
                <w:rFonts w:cs="微软雅黑" w:hint="eastAsia"/>
                <w:color w:val="FF0000"/>
                <w:kern w:val="0"/>
                <w:sz w:val="18"/>
                <w:szCs w:val="18"/>
              </w:rPr>
              <w:t>将各渠道发送的权益使用流水和调账流水，进行账务清分后，按部门生成部门的日流水报表。（只显示本部门的数据）</w:t>
            </w:r>
          </w:p>
        </w:tc>
        <w:tc>
          <w:tcPr>
            <w:tcW w:w="1421" w:type="pct"/>
            <w:shd w:val="clear" w:color="auto" w:fill="auto"/>
            <w:vAlign w:val="center"/>
          </w:tcPr>
          <w:p w:rsidR="005C5B11" w:rsidRDefault="005C5B11">
            <w:pPr>
              <w:rPr>
                <w:rFonts w:cs="微软雅黑"/>
                <w:kern w:val="0"/>
                <w:sz w:val="18"/>
                <w:szCs w:val="18"/>
              </w:rPr>
            </w:pPr>
          </w:p>
        </w:tc>
      </w:tr>
      <w:tr w:rsidR="005C5B11">
        <w:trPr>
          <w:trHeight w:val="90"/>
          <w:tblHeader/>
        </w:trPr>
        <w:tc>
          <w:tcPr>
            <w:tcW w:w="1072" w:type="pct"/>
          </w:tcPr>
          <w:p w:rsidR="005C5B11" w:rsidRDefault="00C17B33">
            <w:pPr>
              <w:rPr>
                <w:rFonts w:cs="微软雅黑"/>
                <w:color w:val="FF0000"/>
                <w:kern w:val="0"/>
                <w:sz w:val="18"/>
                <w:szCs w:val="18"/>
              </w:rPr>
            </w:pPr>
            <w:r>
              <w:rPr>
                <w:rFonts w:cs="微软雅黑" w:hint="eastAsia"/>
                <w:color w:val="FF0000"/>
                <w:kern w:val="0"/>
                <w:sz w:val="18"/>
                <w:szCs w:val="18"/>
              </w:rPr>
              <w:t>生成部门每日结算单（分渠道）</w:t>
            </w:r>
          </w:p>
        </w:tc>
        <w:tc>
          <w:tcPr>
            <w:tcW w:w="2507" w:type="pct"/>
            <w:shd w:val="clear" w:color="auto" w:fill="auto"/>
            <w:vAlign w:val="center"/>
          </w:tcPr>
          <w:p w:rsidR="005C5B11" w:rsidRDefault="00C17B33">
            <w:pPr>
              <w:rPr>
                <w:rFonts w:cs="微软雅黑"/>
                <w:color w:val="FF0000"/>
                <w:kern w:val="0"/>
                <w:sz w:val="18"/>
                <w:szCs w:val="18"/>
              </w:rPr>
            </w:pPr>
            <w:r>
              <w:rPr>
                <w:rFonts w:cs="微软雅黑" w:hint="eastAsia"/>
                <w:color w:val="FF0000"/>
                <w:kern w:val="0"/>
                <w:sz w:val="18"/>
                <w:szCs w:val="18"/>
              </w:rPr>
              <w:t>根据每日交易报表生成每日部门的结算单，发</w:t>
            </w:r>
            <w:r>
              <w:rPr>
                <w:rFonts w:cs="微软雅黑" w:hint="eastAsia"/>
                <w:color w:val="FF0000"/>
                <w:kern w:val="0"/>
                <w:sz w:val="18"/>
                <w:szCs w:val="18"/>
              </w:rPr>
              <w:t>送核心进行资金调动。</w:t>
            </w:r>
          </w:p>
        </w:tc>
        <w:tc>
          <w:tcPr>
            <w:tcW w:w="1421" w:type="pct"/>
            <w:shd w:val="clear" w:color="auto" w:fill="auto"/>
            <w:vAlign w:val="center"/>
          </w:tcPr>
          <w:p w:rsidR="005C5B11" w:rsidRDefault="00C17B33">
            <w:pPr>
              <w:rPr>
                <w:rFonts w:cs="微软雅黑"/>
                <w:kern w:val="0"/>
                <w:sz w:val="18"/>
                <w:szCs w:val="18"/>
              </w:rPr>
            </w:pPr>
            <w:r>
              <w:rPr>
                <w:rFonts w:cs="微软雅黑" w:hint="eastAsia"/>
                <w:kern w:val="0"/>
                <w:sz w:val="18"/>
                <w:szCs w:val="18"/>
              </w:rPr>
              <w:t>如果资金为负，需要对应的渠道账户的资金结算都完成后，方可以从权益中心资金户划款到商户成本户。如果划款失败，多次请求直至成功。</w:t>
            </w:r>
          </w:p>
        </w:tc>
      </w:tr>
      <w:tr w:rsidR="005C5B11">
        <w:trPr>
          <w:trHeight w:val="90"/>
          <w:tblHeader/>
        </w:trPr>
        <w:tc>
          <w:tcPr>
            <w:tcW w:w="1072" w:type="pct"/>
          </w:tcPr>
          <w:p w:rsidR="005C5B11" w:rsidRDefault="00C17B33">
            <w:pPr>
              <w:rPr>
                <w:rFonts w:cs="微软雅黑"/>
                <w:kern w:val="0"/>
                <w:sz w:val="18"/>
                <w:szCs w:val="18"/>
              </w:rPr>
            </w:pPr>
            <w:r>
              <w:rPr>
                <w:rFonts w:cs="微软雅黑" w:hint="eastAsia"/>
                <w:kern w:val="0"/>
                <w:sz w:val="18"/>
                <w:szCs w:val="18"/>
              </w:rPr>
              <w:t>查询部门清算单结果</w:t>
            </w:r>
          </w:p>
        </w:tc>
        <w:tc>
          <w:tcPr>
            <w:tcW w:w="2507" w:type="pct"/>
            <w:shd w:val="clear" w:color="auto" w:fill="auto"/>
            <w:vAlign w:val="center"/>
          </w:tcPr>
          <w:p w:rsidR="005C5B11" w:rsidRDefault="00C17B33">
            <w:pPr>
              <w:rPr>
                <w:rFonts w:cs="微软雅黑"/>
                <w:kern w:val="0"/>
                <w:sz w:val="18"/>
                <w:szCs w:val="18"/>
              </w:rPr>
            </w:pPr>
            <w:r>
              <w:rPr>
                <w:rFonts w:cs="微软雅黑" w:hint="eastAsia"/>
                <w:kern w:val="0"/>
                <w:sz w:val="18"/>
                <w:szCs w:val="18"/>
              </w:rPr>
              <w:t>向核心查询部门清算单的结算结果。（多个部门：单一渠道）</w:t>
            </w:r>
          </w:p>
        </w:tc>
        <w:tc>
          <w:tcPr>
            <w:tcW w:w="1421" w:type="pct"/>
            <w:shd w:val="clear" w:color="auto" w:fill="auto"/>
            <w:vAlign w:val="center"/>
          </w:tcPr>
          <w:p w:rsidR="005C5B11" w:rsidRDefault="00C17B33">
            <w:pPr>
              <w:rPr>
                <w:rFonts w:cs="微软雅黑"/>
                <w:kern w:val="0"/>
                <w:sz w:val="18"/>
                <w:szCs w:val="18"/>
              </w:rPr>
            </w:pPr>
            <w:r>
              <w:rPr>
                <w:rFonts w:cs="微软雅黑" w:hint="eastAsia"/>
                <w:kern w:val="0"/>
                <w:sz w:val="18"/>
                <w:szCs w:val="18"/>
              </w:rPr>
              <w:t>状态：待结算，结算中，部分完成，结算完成，结算失败</w:t>
            </w:r>
          </w:p>
        </w:tc>
      </w:tr>
      <w:tr w:rsidR="005C5B11">
        <w:trPr>
          <w:trHeight w:val="90"/>
          <w:tblHeader/>
        </w:trPr>
        <w:tc>
          <w:tcPr>
            <w:tcW w:w="1072" w:type="pct"/>
          </w:tcPr>
          <w:p w:rsidR="005C5B11" w:rsidRDefault="00C17B33">
            <w:pPr>
              <w:rPr>
                <w:rFonts w:cs="微软雅黑"/>
                <w:kern w:val="0"/>
                <w:sz w:val="18"/>
                <w:szCs w:val="18"/>
              </w:rPr>
            </w:pPr>
            <w:r>
              <w:rPr>
                <w:rFonts w:cs="微软雅黑" w:hint="eastAsia"/>
                <w:kern w:val="0"/>
                <w:sz w:val="18"/>
                <w:szCs w:val="18"/>
              </w:rPr>
              <w:t>提供每个渠道查看结算单执行结果</w:t>
            </w:r>
          </w:p>
        </w:tc>
        <w:tc>
          <w:tcPr>
            <w:tcW w:w="2507" w:type="pct"/>
            <w:shd w:val="clear" w:color="auto" w:fill="auto"/>
            <w:vAlign w:val="center"/>
          </w:tcPr>
          <w:p w:rsidR="005C5B11" w:rsidRDefault="00C17B33">
            <w:pPr>
              <w:rPr>
                <w:rFonts w:cs="微软雅黑"/>
                <w:kern w:val="0"/>
                <w:sz w:val="18"/>
                <w:szCs w:val="18"/>
              </w:rPr>
            </w:pPr>
            <w:r>
              <w:rPr>
                <w:rFonts w:cs="微软雅黑" w:hint="eastAsia"/>
                <w:kern w:val="0"/>
                <w:sz w:val="18"/>
                <w:szCs w:val="18"/>
              </w:rPr>
              <w:t>渠道查看结算单执行情况</w:t>
            </w:r>
          </w:p>
        </w:tc>
        <w:tc>
          <w:tcPr>
            <w:tcW w:w="1421" w:type="pct"/>
            <w:shd w:val="clear" w:color="auto" w:fill="auto"/>
            <w:vAlign w:val="center"/>
          </w:tcPr>
          <w:p w:rsidR="005C5B11" w:rsidRDefault="00C17B33">
            <w:pPr>
              <w:rPr>
                <w:rFonts w:cs="微软雅黑"/>
                <w:kern w:val="0"/>
                <w:sz w:val="18"/>
                <w:szCs w:val="18"/>
              </w:rPr>
            </w:pPr>
            <w:r>
              <w:rPr>
                <w:rFonts w:cs="微软雅黑" w:hint="eastAsia"/>
                <w:kern w:val="0"/>
                <w:sz w:val="18"/>
                <w:szCs w:val="18"/>
              </w:rPr>
              <w:t>状态：待结算，结算中，结算完成，结算失败</w:t>
            </w:r>
          </w:p>
        </w:tc>
      </w:tr>
      <w:tr w:rsidR="005C5B11">
        <w:trPr>
          <w:trHeight w:val="90"/>
          <w:tblHeader/>
        </w:trPr>
        <w:tc>
          <w:tcPr>
            <w:tcW w:w="1072" w:type="pct"/>
          </w:tcPr>
          <w:p w:rsidR="005C5B11" w:rsidRDefault="00C17B33">
            <w:pPr>
              <w:rPr>
                <w:rFonts w:cs="微软雅黑"/>
                <w:kern w:val="0"/>
                <w:sz w:val="18"/>
                <w:szCs w:val="18"/>
              </w:rPr>
            </w:pPr>
            <w:r>
              <w:rPr>
                <w:rFonts w:cs="微软雅黑" w:hint="eastAsia"/>
                <w:kern w:val="0"/>
                <w:sz w:val="18"/>
                <w:szCs w:val="18"/>
              </w:rPr>
              <w:t>提供每个部门查看单一渠道的结算单执行结果</w:t>
            </w:r>
          </w:p>
        </w:tc>
        <w:tc>
          <w:tcPr>
            <w:tcW w:w="2507" w:type="pct"/>
            <w:shd w:val="clear" w:color="auto" w:fill="auto"/>
            <w:vAlign w:val="center"/>
          </w:tcPr>
          <w:p w:rsidR="005C5B11" w:rsidRDefault="00C17B33">
            <w:pPr>
              <w:rPr>
                <w:rFonts w:cs="微软雅黑"/>
                <w:kern w:val="0"/>
                <w:sz w:val="18"/>
                <w:szCs w:val="18"/>
              </w:rPr>
            </w:pPr>
            <w:r>
              <w:rPr>
                <w:rFonts w:cs="微软雅黑" w:hint="eastAsia"/>
                <w:kern w:val="0"/>
                <w:sz w:val="18"/>
                <w:szCs w:val="18"/>
              </w:rPr>
              <w:t>部门查看结算单执行情况</w:t>
            </w:r>
          </w:p>
        </w:tc>
        <w:tc>
          <w:tcPr>
            <w:tcW w:w="1421" w:type="pct"/>
            <w:shd w:val="clear" w:color="auto" w:fill="auto"/>
            <w:vAlign w:val="center"/>
          </w:tcPr>
          <w:p w:rsidR="005C5B11" w:rsidRDefault="00C17B33">
            <w:pPr>
              <w:rPr>
                <w:rFonts w:cs="微软雅黑"/>
                <w:kern w:val="0"/>
                <w:sz w:val="18"/>
                <w:szCs w:val="18"/>
              </w:rPr>
            </w:pPr>
            <w:r>
              <w:rPr>
                <w:rFonts w:cs="微软雅黑" w:hint="eastAsia"/>
                <w:kern w:val="0"/>
                <w:sz w:val="18"/>
                <w:szCs w:val="18"/>
              </w:rPr>
              <w:t>状态：待结算，结算中，结算完成，结算失败</w:t>
            </w:r>
          </w:p>
        </w:tc>
      </w:tr>
    </w:tbl>
    <w:p w:rsidR="005C5B11" w:rsidRDefault="00C17B33">
      <w:pPr>
        <w:pStyle w:val="3"/>
      </w:pPr>
      <w:r>
        <w:rPr>
          <w:rFonts w:hint="eastAsia"/>
        </w:rPr>
        <w:t>功能说明</w:t>
      </w:r>
    </w:p>
    <w:p w:rsidR="005C5B11" w:rsidRDefault="00C17B33">
      <w:pPr>
        <w:pStyle w:val="4"/>
      </w:pPr>
      <w:r>
        <w:rPr>
          <w:rFonts w:hint="eastAsia"/>
        </w:rPr>
        <w:t>权益流水及清分</w:t>
      </w:r>
    </w:p>
    <w:p w:rsidR="005C5B11" w:rsidRDefault="00C17B33">
      <w:pPr>
        <w:pStyle w:val="5"/>
      </w:pPr>
      <w:r>
        <w:rPr>
          <w:rFonts w:hint="eastAsia"/>
        </w:rPr>
        <w:t>能力说明</w:t>
      </w:r>
    </w:p>
    <w:p w:rsidR="005C5B11" w:rsidRDefault="00C17B33">
      <w:pPr>
        <w:ind w:firstLine="420"/>
      </w:pPr>
      <w:r>
        <w:rPr>
          <w:rFonts w:hint="eastAsia"/>
        </w:rPr>
        <w:t>权益中心收到渠道的权益流水，并扣减成功的，需要把本次扣减中权益在订单</w:t>
      </w:r>
      <w:r>
        <w:rPr>
          <w:rFonts w:hint="eastAsia"/>
        </w:rPr>
        <w:t>/</w:t>
      </w:r>
      <w:r>
        <w:rPr>
          <w:rFonts w:hint="eastAsia"/>
        </w:rPr>
        <w:t>支付中所占的现金金额，分摊到不同的部门，并明确权益的来源，以为部门进行后续的成本做准备。</w:t>
      </w:r>
    </w:p>
    <w:p w:rsidR="005C5B11" w:rsidRDefault="00C17B33">
      <w:pPr>
        <w:pStyle w:val="5"/>
      </w:pPr>
      <w:r>
        <w:rPr>
          <w:rFonts w:hint="eastAsia"/>
        </w:rPr>
        <w:lastRenderedPageBreak/>
        <w:t>业务规则</w:t>
      </w:r>
    </w:p>
    <w:p w:rsidR="005C5B11" w:rsidRDefault="00C17B33">
      <w:pPr>
        <w:pStyle w:val="aff1"/>
        <w:numPr>
          <w:ilvl w:val="0"/>
          <w:numId w:val="4"/>
        </w:numPr>
        <w:ind w:firstLineChars="0"/>
      </w:pPr>
      <w:r>
        <w:rPr>
          <w:rFonts w:hint="eastAsia"/>
        </w:rPr>
        <w:t>系统筛选渠道提交的权益消费</w:t>
      </w:r>
      <w:r>
        <w:rPr>
          <w:rFonts w:hint="eastAsia"/>
        </w:rPr>
        <w:t>/</w:t>
      </w:r>
      <w:r>
        <w:rPr>
          <w:rFonts w:hint="eastAsia"/>
        </w:rPr>
        <w:t>冲正</w:t>
      </w:r>
      <w:r>
        <w:rPr>
          <w:rFonts w:hint="eastAsia"/>
        </w:rPr>
        <w:t>/</w:t>
      </w:r>
      <w:r>
        <w:rPr>
          <w:rFonts w:hint="eastAsia"/>
        </w:rPr>
        <w:t>退款的流水，状态为成功的，将根据渠道、积分、权益不同，按照权益的成本分摊规则分别计算部门的费用承担的费用，并且标注出按照权益获得来源进行汇总区分。具体内容如下表</w:t>
      </w:r>
    </w:p>
    <w:p w:rsidR="005C5B11" w:rsidRDefault="00C17B33">
      <w:pPr>
        <w:pStyle w:val="aff1"/>
        <w:numPr>
          <w:ilvl w:val="0"/>
          <w:numId w:val="4"/>
        </w:numPr>
        <w:ind w:firstLineChars="0"/>
      </w:pPr>
      <w:r>
        <w:rPr>
          <w:rFonts w:hint="eastAsia"/>
        </w:rPr>
        <w:t>每笔记录有唯一的流水</w:t>
      </w:r>
      <w:r>
        <w:rPr>
          <w:rFonts w:hint="eastAsia"/>
        </w:rPr>
        <w:t>ID</w:t>
      </w:r>
      <w:r>
        <w:rPr>
          <w:rFonts w:hint="eastAsia"/>
        </w:rPr>
        <w:t>，每个流水</w:t>
      </w:r>
      <w:r>
        <w:rPr>
          <w:rFonts w:hint="eastAsia"/>
        </w:rPr>
        <w:t>ID</w:t>
      </w:r>
      <w:r>
        <w:rPr>
          <w:rFonts w:hint="eastAsia"/>
        </w:rPr>
        <w:t>只涉及一种权益资产。卡券类记</w:t>
      </w:r>
      <w:r>
        <w:rPr>
          <w:rFonts w:hint="eastAsia"/>
        </w:rPr>
        <w:t>录卡券号。</w:t>
      </w:r>
    </w:p>
    <w:p w:rsidR="005C5B11" w:rsidRDefault="00C17B33">
      <w:pPr>
        <w:pStyle w:val="aff1"/>
        <w:numPr>
          <w:ilvl w:val="0"/>
          <w:numId w:val="4"/>
        </w:numPr>
        <w:ind w:firstLineChars="0"/>
      </w:pPr>
      <w:r>
        <w:rPr>
          <w:rFonts w:hint="eastAsia"/>
        </w:rPr>
        <w:t>每笔记录只与一个渠道相关。</w:t>
      </w:r>
    </w:p>
    <w:p w:rsidR="005C5B11" w:rsidRDefault="00C17B33">
      <w:r>
        <w:rPr>
          <w:rFonts w:hint="eastAsia"/>
        </w:rPr>
        <w:t>表格内为涉及的信息、数据</w:t>
      </w:r>
    </w:p>
    <w:tbl>
      <w:tblPr>
        <w:tblStyle w:val="af8"/>
        <w:tblW w:w="0" w:type="auto"/>
        <w:tblLook w:val="04A0" w:firstRow="1" w:lastRow="0" w:firstColumn="1" w:lastColumn="0" w:noHBand="0" w:noVBand="1"/>
      </w:tblPr>
      <w:tblGrid>
        <w:gridCol w:w="2547"/>
        <w:gridCol w:w="2410"/>
        <w:gridCol w:w="3339"/>
      </w:tblGrid>
      <w:tr w:rsidR="005C5B11">
        <w:tc>
          <w:tcPr>
            <w:tcW w:w="2547" w:type="dxa"/>
            <w:shd w:val="clear" w:color="auto" w:fill="00B0F0"/>
          </w:tcPr>
          <w:p w:rsidR="005C5B11" w:rsidRDefault="00C17B33">
            <w:pPr>
              <w:jc w:val="center"/>
              <w:rPr>
                <w:rFonts w:cs="微软雅黑"/>
                <w:b/>
                <w:kern w:val="0"/>
                <w:sz w:val="18"/>
                <w:szCs w:val="18"/>
              </w:rPr>
            </w:pPr>
            <w:r>
              <w:rPr>
                <w:rFonts w:cs="微软雅黑" w:hint="eastAsia"/>
                <w:b/>
                <w:kern w:val="0"/>
                <w:sz w:val="18"/>
                <w:szCs w:val="18"/>
              </w:rPr>
              <w:t>名称</w:t>
            </w:r>
          </w:p>
        </w:tc>
        <w:tc>
          <w:tcPr>
            <w:tcW w:w="2410" w:type="dxa"/>
            <w:shd w:val="clear" w:color="auto" w:fill="00B0F0"/>
          </w:tcPr>
          <w:p w:rsidR="005C5B11" w:rsidRDefault="00C17B33">
            <w:pPr>
              <w:jc w:val="center"/>
              <w:rPr>
                <w:rFonts w:cs="微软雅黑"/>
                <w:b/>
                <w:kern w:val="0"/>
                <w:sz w:val="18"/>
                <w:szCs w:val="18"/>
              </w:rPr>
            </w:pPr>
            <w:r>
              <w:rPr>
                <w:rFonts w:cs="微软雅黑" w:hint="eastAsia"/>
                <w:b/>
                <w:kern w:val="0"/>
                <w:sz w:val="18"/>
                <w:szCs w:val="18"/>
              </w:rPr>
              <w:t>说明</w:t>
            </w:r>
          </w:p>
        </w:tc>
        <w:tc>
          <w:tcPr>
            <w:tcW w:w="3339" w:type="dxa"/>
            <w:shd w:val="clear" w:color="auto" w:fill="00B0F0"/>
          </w:tcPr>
          <w:p w:rsidR="005C5B11" w:rsidRDefault="00C17B33">
            <w:pPr>
              <w:jc w:val="center"/>
              <w:rPr>
                <w:rFonts w:cs="微软雅黑"/>
                <w:b/>
                <w:kern w:val="0"/>
                <w:sz w:val="18"/>
                <w:szCs w:val="18"/>
              </w:rPr>
            </w:pPr>
            <w:r>
              <w:rPr>
                <w:rFonts w:cs="微软雅黑" w:hint="eastAsia"/>
                <w:b/>
                <w:kern w:val="0"/>
                <w:sz w:val="18"/>
                <w:szCs w:val="18"/>
              </w:rPr>
              <w:t>规则</w:t>
            </w:r>
          </w:p>
        </w:tc>
      </w:tr>
      <w:tr w:rsidR="005C5B11">
        <w:tc>
          <w:tcPr>
            <w:tcW w:w="2547" w:type="dxa"/>
            <w:vAlign w:val="center"/>
          </w:tcPr>
          <w:p w:rsidR="005C5B11" w:rsidRDefault="00C17B33">
            <w:pPr>
              <w:rPr>
                <w:rFonts w:cs="微软雅黑"/>
                <w:kern w:val="0"/>
                <w:sz w:val="18"/>
                <w:szCs w:val="18"/>
              </w:rPr>
            </w:pPr>
            <w:r>
              <w:rPr>
                <w:rFonts w:cs="微软雅黑" w:hint="eastAsia"/>
                <w:kern w:val="0"/>
                <w:sz w:val="18"/>
                <w:szCs w:val="18"/>
              </w:rPr>
              <w:t>序号</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流水</w:t>
            </w:r>
            <w:r>
              <w:rPr>
                <w:rFonts w:cs="微软雅黑"/>
                <w:kern w:val="0"/>
                <w:sz w:val="18"/>
                <w:szCs w:val="18"/>
              </w:rPr>
              <w:t>编号</w:t>
            </w:r>
          </w:p>
        </w:tc>
        <w:tc>
          <w:tcPr>
            <w:tcW w:w="2410" w:type="dxa"/>
            <w:vAlign w:val="center"/>
          </w:tcPr>
          <w:p w:rsidR="005C5B11" w:rsidRDefault="00C17B33">
            <w:pPr>
              <w:rPr>
                <w:rFonts w:cs="微软雅黑"/>
                <w:kern w:val="0"/>
                <w:sz w:val="18"/>
                <w:szCs w:val="18"/>
              </w:rPr>
            </w:pPr>
            <w:r>
              <w:rPr>
                <w:rFonts w:cs="微软雅黑" w:hint="eastAsia"/>
                <w:kern w:val="0"/>
                <w:sz w:val="18"/>
                <w:szCs w:val="18"/>
              </w:rPr>
              <w:t>权益流水的唯一标识</w:t>
            </w: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流水类型</w:t>
            </w:r>
          </w:p>
        </w:tc>
        <w:tc>
          <w:tcPr>
            <w:tcW w:w="2410" w:type="dxa"/>
            <w:vAlign w:val="center"/>
          </w:tcPr>
          <w:p w:rsidR="005C5B11" w:rsidRDefault="00C17B33">
            <w:pPr>
              <w:rPr>
                <w:rFonts w:cs="微软雅黑"/>
                <w:kern w:val="0"/>
                <w:sz w:val="18"/>
                <w:szCs w:val="18"/>
              </w:rPr>
            </w:pPr>
            <w:r>
              <w:rPr>
                <w:rFonts w:cs="微软雅黑" w:hint="eastAsia"/>
                <w:kern w:val="0"/>
                <w:sz w:val="18"/>
                <w:szCs w:val="18"/>
              </w:rPr>
              <w:t>正常</w:t>
            </w:r>
            <w:r>
              <w:rPr>
                <w:rFonts w:cs="微软雅黑" w:hint="eastAsia"/>
                <w:kern w:val="0"/>
                <w:sz w:val="18"/>
                <w:szCs w:val="18"/>
              </w:rPr>
              <w:t>/</w:t>
            </w:r>
            <w:r>
              <w:rPr>
                <w:rFonts w:cs="微软雅黑" w:hint="eastAsia"/>
                <w:kern w:val="0"/>
                <w:sz w:val="18"/>
                <w:szCs w:val="18"/>
              </w:rPr>
              <w:t>调错</w:t>
            </w: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流水操作类型</w:t>
            </w:r>
          </w:p>
        </w:tc>
        <w:tc>
          <w:tcPr>
            <w:tcW w:w="2410" w:type="dxa"/>
            <w:vAlign w:val="center"/>
          </w:tcPr>
          <w:p w:rsidR="005C5B11" w:rsidRDefault="00C17B33">
            <w:pPr>
              <w:rPr>
                <w:rFonts w:cs="微软雅黑"/>
                <w:kern w:val="0"/>
                <w:sz w:val="18"/>
                <w:szCs w:val="18"/>
              </w:rPr>
            </w:pPr>
            <w:r>
              <w:rPr>
                <w:rFonts w:cs="微软雅黑" w:hint="eastAsia"/>
                <w:kern w:val="0"/>
                <w:sz w:val="18"/>
                <w:szCs w:val="18"/>
              </w:rPr>
              <w:t>消费</w:t>
            </w:r>
            <w:r>
              <w:rPr>
                <w:rFonts w:cs="微软雅黑" w:hint="eastAsia"/>
                <w:kern w:val="0"/>
                <w:sz w:val="18"/>
                <w:szCs w:val="18"/>
              </w:rPr>
              <w:t>/</w:t>
            </w:r>
            <w:r>
              <w:rPr>
                <w:rFonts w:cs="微软雅黑" w:hint="eastAsia"/>
                <w:kern w:val="0"/>
                <w:sz w:val="18"/>
                <w:szCs w:val="18"/>
              </w:rPr>
              <w:t>冲正</w:t>
            </w:r>
            <w:r>
              <w:rPr>
                <w:rFonts w:cs="微软雅黑" w:hint="eastAsia"/>
                <w:kern w:val="0"/>
                <w:sz w:val="18"/>
                <w:szCs w:val="18"/>
              </w:rPr>
              <w:t>/</w:t>
            </w:r>
            <w:r>
              <w:rPr>
                <w:rFonts w:cs="微软雅黑" w:hint="eastAsia"/>
                <w:kern w:val="0"/>
                <w:sz w:val="18"/>
                <w:szCs w:val="18"/>
              </w:rPr>
              <w:t>退款</w:t>
            </w: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调错原因</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C17B33">
            <w:pPr>
              <w:rPr>
                <w:rFonts w:cs="微软雅黑"/>
                <w:kern w:val="0"/>
                <w:sz w:val="18"/>
                <w:szCs w:val="18"/>
              </w:rPr>
            </w:pPr>
            <w:r>
              <w:rPr>
                <w:rFonts w:cs="微软雅黑" w:hint="eastAsia"/>
                <w:kern w:val="0"/>
                <w:sz w:val="18"/>
                <w:szCs w:val="18"/>
              </w:rPr>
              <w:t>仅调错时必填</w:t>
            </w:r>
          </w:p>
        </w:tc>
      </w:tr>
      <w:tr w:rsidR="005C5B11">
        <w:tc>
          <w:tcPr>
            <w:tcW w:w="2547" w:type="dxa"/>
          </w:tcPr>
          <w:p w:rsidR="005C5B11" w:rsidRDefault="00C17B33">
            <w:pPr>
              <w:rPr>
                <w:rFonts w:cs="微软雅黑"/>
                <w:kern w:val="0"/>
                <w:sz w:val="18"/>
                <w:szCs w:val="18"/>
              </w:rPr>
            </w:pPr>
            <w:r>
              <w:rPr>
                <w:rFonts w:cs="微软雅黑" w:hint="eastAsia"/>
                <w:kern w:val="0"/>
                <w:sz w:val="18"/>
                <w:szCs w:val="18"/>
              </w:rPr>
              <w:t>创建</w:t>
            </w:r>
            <w:r>
              <w:rPr>
                <w:rFonts w:cs="微软雅黑"/>
                <w:kern w:val="0"/>
                <w:sz w:val="18"/>
                <w:szCs w:val="18"/>
              </w:rPr>
              <w:t>时间</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权益类型</w:t>
            </w:r>
          </w:p>
        </w:tc>
        <w:tc>
          <w:tcPr>
            <w:tcW w:w="2410" w:type="dxa"/>
            <w:vAlign w:val="center"/>
          </w:tcPr>
          <w:p w:rsidR="005C5B11" w:rsidRDefault="00C17B33">
            <w:pPr>
              <w:rPr>
                <w:rFonts w:cs="微软雅黑"/>
                <w:kern w:val="0"/>
                <w:sz w:val="18"/>
                <w:szCs w:val="18"/>
              </w:rPr>
            </w:pPr>
            <w:r>
              <w:rPr>
                <w:rFonts w:cs="微软雅黑" w:hint="eastAsia"/>
                <w:kern w:val="0"/>
                <w:sz w:val="18"/>
                <w:szCs w:val="18"/>
              </w:rPr>
              <w:t>积分</w:t>
            </w:r>
            <w:r>
              <w:rPr>
                <w:rFonts w:cs="微软雅黑" w:hint="eastAsia"/>
                <w:kern w:val="0"/>
                <w:sz w:val="18"/>
                <w:szCs w:val="18"/>
              </w:rPr>
              <w:t>/</w:t>
            </w:r>
            <w:r>
              <w:rPr>
                <w:rFonts w:cs="微软雅黑" w:hint="eastAsia"/>
                <w:kern w:val="0"/>
                <w:sz w:val="18"/>
                <w:szCs w:val="18"/>
              </w:rPr>
              <w:t>卡券</w:t>
            </w: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权益</w:t>
            </w:r>
            <w:r>
              <w:rPr>
                <w:rFonts w:cs="微软雅黑" w:hint="eastAsia"/>
                <w:kern w:val="0"/>
                <w:sz w:val="18"/>
                <w:szCs w:val="18"/>
              </w:rPr>
              <w:t>ID</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C17B33">
            <w:pPr>
              <w:rPr>
                <w:rFonts w:cs="微软雅黑"/>
                <w:kern w:val="0"/>
                <w:sz w:val="18"/>
                <w:szCs w:val="18"/>
              </w:rPr>
            </w:pPr>
            <w:r>
              <w:rPr>
                <w:rFonts w:cs="微软雅黑" w:hint="eastAsia"/>
                <w:kern w:val="0"/>
                <w:sz w:val="18"/>
                <w:szCs w:val="18"/>
              </w:rPr>
              <w:t>每次只能处理一种权益</w:t>
            </w:r>
          </w:p>
        </w:tc>
      </w:tr>
      <w:tr w:rsidR="005C5B11">
        <w:tc>
          <w:tcPr>
            <w:tcW w:w="2547" w:type="dxa"/>
          </w:tcPr>
          <w:p w:rsidR="005C5B11" w:rsidRDefault="00C17B33">
            <w:pPr>
              <w:rPr>
                <w:rFonts w:cs="微软雅黑"/>
                <w:kern w:val="0"/>
                <w:sz w:val="18"/>
                <w:szCs w:val="18"/>
              </w:rPr>
            </w:pPr>
            <w:r>
              <w:rPr>
                <w:rFonts w:cs="微软雅黑" w:hint="eastAsia"/>
                <w:kern w:val="0"/>
                <w:sz w:val="18"/>
                <w:szCs w:val="18"/>
              </w:rPr>
              <w:t>数量</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权益卡号</w:t>
            </w:r>
            <w:r>
              <w:rPr>
                <w:rFonts w:cs="微软雅黑" w:hint="eastAsia"/>
                <w:kern w:val="0"/>
                <w:sz w:val="18"/>
                <w:szCs w:val="18"/>
              </w:rPr>
              <w:t>ID</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C17B33">
            <w:pPr>
              <w:rPr>
                <w:rFonts w:cs="微软雅黑"/>
                <w:kern w:val="0"/>
                <w:sz w:val="18"/>
                <w:szCs w:val="18"/>
              </w:rPr>
            </w:pPr>
            <w:r>
              <w:rPr>
                <w:rFonts w:cs="微软雅黑" w:hint="eastAsia"/>
                <w:kern w:val="0"/>
                <w:sz w:val="18"/>
                <w:szCs w:val="18"/>
              </w:rPr>
              <w:t>卡券类</w:t>
            </w:r>
          </w:p>
        </w:tc>
      </w:tr>
      <w:tr w:rsidR="005C5B11">
        <w:tc>
          <w:tcPr>
            <w:tcW w:w="2547" w:type="dxa"/>
          </w:tcPr>
          <w:p w:rsidR="005C5B11" w:rsidRDefault="00C17B33">
            <w:pPr>
              <w:rPr>
                <w:rFonts w:cs="微软雅黑"/>
                <w:kern w:val="0"/>
                <w:sz w:val="18"/>
                <w:szCs w:val="18"/>
              </w:rPr>
            </w:pPr>
            <w:r>
              <w:rPr>
                <w:rFonts w:cs="微软雅黑" w:hint="eastAsia"/>
                <w:kern w:val="0"/>
                <w:sz w:val="18"/>
                <w:szCs w:val="18"/>
              </w:rPr>
              <w:t>渠道</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渠道订单</w:t>
            </w:r>
            <w:r>
              <w:rPr>
                <w:rFonts w:cs="微软雅黑" w:hint="eastAsia"/>
                <w:kern w:val="0"/>
                <w:sz w:val="18"/>
                <w:szCs w:val="18"/>
              </w:rPr>
              <w:t>/</w:t>
            </w:r>
            <w:r>
              <w:rPr>
                <w:rFonts w:cs="微软雅黑" w:hint="eastAsia"/>
                <w:kern w:val="0"/>
                <w:sz w:val="18"/>
                <w:szCs w:val="18"/>
              </w:rPr>
              <w:t>支付</w:t>
            </w:r>
            <w:r>
              <w:rPr>
                <w:rFonts w:cs="微软雅黑" w:hint="eastAsia"/>
                <w:kern w:val="0"/>
                <w:sz w:val="18"/>
                <w:szCs w:val="18"/>
              </w:rPr>
              <w:t>ID</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金额</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C17B33">
            <w:pPr>
              <w:rPr>
                <w:rFonts w:cs="微软雅黑"/>
                <w:kern w:val="0"/>
                <w:sz w:val="18"/>
                <w:szCs w:val="18"/>
              </w:rPr>
            </w:pPr>
            <w:r>
              <w:rPr>
                <w:rFonts w:cs="微软雅黑" w:hint="eastAsia"/>
                <w:kern w:val="0"/>
                <w:sz w:val="18"/>
                <w:szCs w:val="18"/>
              </w:rPr>
              <w:t>权益抵扣金额或者是调账金额，所有的金额都可为负，为负则需从渠道中心先划款到权益中心资金户，再返回给部门成本户。</w:t>
            </w:r>
          </w:p>
        </w:tc>
      </w:tr>
      <w:tr w:rsidR="005C5B11">
        <w:tc>
          <w:tcPr>
            <w:tcW w:w="2547" w:type="dxa"/>
          </w:tcPr>
          <w:p w:rsidR="005C5B11" w:rsidRDefault="00C17B33">
            <w:pPr>
              <w:rPr>
                <w:rFonts w:cs="微软雅黑"/>
                <w:kern w:val="0"/>
                <w:sz w:val="18"/>
                <w:szCs w:val="18"/>
              </w:rPr>
            </w:pPr>
            <w:r>
              <w:rPr>
                <w:rFonts w:cs="微软雅黑" w:hint="eastAsia"/>
                <w:kern w:val="0"/>
                <w:sz w:val="18"/>
                <w:szCs w:val="18"/>
              </w:rPr>
              <w:t>对账状态</w:t>
            </w:r>
          </w:p>
        </w:tc>
        <w:tc>
          <w:tcPr>
            <w:tcW w:w="2410" w:type="dxa"/>
            <w:vAlign w:val="center"/>
          </w:tcPr>
          <w:p w:rsidR="005C5B11" w:rsidRDefault="00C17B33">
            <w:pPr>
              <w:rPr>
                <w:rFonts w:cs="微软雅黑"/>
                <w:kern w:val="0"/>
                <w:sz w:val="18"/>
                <w:szCs w:val="18"/>
              </w:rPr>
            </w:pPr>
            <w:r>
              <w:rPr>
                <w:rFonts w:cs="微软雅黑" w:hint="eastAsia"/>
                <w:kern w:val="0"/>
                <w:sz w:val="18"/>
                <w:szCs w:val="18"/>
              </w:rPr>
              <w:t>未对账</w:t>
            </w:r>
            <w:r>
              <w:rPr>
                <w:rFonts w:cs="微软雅黑" w:hint="eastAsia"/>
                <w:kern w:val="0"/>
                <w:sz w:val="18"/>
                <w:szCs w:val="18"/>
              </w:rPr>
              <w:t>/</w:t>
            </w:r>
            <w:r>
              <w:rPr>
                <w:rFonts w:cs="微软雅黑" w:hint="eastAsia"/>
                <w:kern w:val="0"/>
                <w:sz w:val="18"/>
                <w:szCs w:val="18"/>
              </w:rPr>
              <w:t>已对账</w:t>
            </w:r>
            <w:r>
              <w:rPr>
                <w:rFonts w:cs="微软雅黑" w:hint="eastAsia"/>
                <w:kern w:val="0"/>
                <w:sz w:val="18"/>
                <w:szCs w:val="18"/>
              </w:rPr>
              <w:t>/</w:t>
            </w:r>
            <w:r>
              <w:rPr>
                <w:rFonts w:cs="微软雅黑" w:hint="eastAsia"/>
                <w:kern w:val="0"/>
                <w:sz w:val="18"/>
                <w:szCs w:val="18"/>
              </w:rPr>
              <w:t>对账中</w:t>
            </w: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对账结果</w:t>
            </w:r>
          </w:p>
        </w:tc>
        <w:tc>
          <w:tcPr>
            <w:tcW w:w="2410" w:type="dxa"/>
            <w:vAlign w:val="center"/>
          </w:tcPr>
          <w:p w:rsidR="005C5B11" w:rsidRDefault="00C17B33">
            <w:pPr>
              <w:rPr>
                <w:rFonts w:cs="微软雅黑"/>
                <w:kern w:val="0"/>
                <w:sz w:val="18"/>
                <w:szCs w:val="18"/>
              </w:rPr>
            </w:pPr>
            <w:r>
              <w:rPr>
                <w:rFonts w:cs="微软雅黑" w:hint="eastAsia"/>
                <w:kern w:val="0"/>
                <w:sz w:val="18"/>
                <w:szCs w:val="18"/>
              </w:rPr>
              <w:t>成功</w:t>
            </w:r>
            <w:r>
              <w:rPr>
                <w:rFonts w:cs="微软雅黑" w:hint="eastAsia"/>
                <w:kern w:val="0"/>
                <w:sz w:val="18"/>
                <w:szCs w:val="18"/>
              </w:rPr>
              <w:t>/</w:t>
            </w:r>
            <w:r>
              <w:rPr>
                <w:rFonts w:cs="微软雅黑" w:hint="eastAsia"/>
                <w:kern w:val="0"/>
                <w:sz w:val="18"/>
                <w:szCs w:val="18"/>
              </w:rPr>
              <w:t>失败</w:t>
            </w: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对账单号</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结算状态</w:t>
            </w:r>
          </w:p>
        </w:tc>
        <w:tc>
          <w:tcPr>
            <w:tcW w:w="2410" w:type="dxa"/>
            <w:vAlign w:val="center"/>
          </w:tcPr>
          <w:p w:rsidR="005C5B11" w:rsidRDefault="00C17B33">
            <w:pPr>
              <w:rPr>
                <w:rFonts w:cs="微软雅黑"/>
                <w:kern w:val="0"/>
                <w:sz w:val="18"/>
                <w:szCs w:val="18"/>
              </w:rPr>
            </w:pPr>
            <w:r>
              <w:rPr>
                <w:rFonts w:cs="微软雅黑" w:hint="eastAsia"/>
                <w:kern w:val="0"/>
                <w:sz w:val="18"/>
                <w:szCs w:val="18"/>
              </w:rPr>
              <w:t>未结算</w:t>
            </w:r>
            <w:r>
              <w:rPr>
                <w:rFonts w:cs="微软雅黑" w:hint="eastAsia"/>
                <w:kern w:val="0"/>
                <w:sz w:val="18"/>
                <w:szCs w:val="18"/>
              </w:rPr>
              <w:t>/</w:t>
            </w:r>
            <w:r>
              <w:rPr>
                <w:rFonts w:cs="微软雅黑" w:hint="eastAsia"/>
                <w:kern w:val="0"/>
                <w:sz w:val="18"/>
                <w:szCs w:val="18"/>
              </w:rPr>
              <w:t>已结算</w:t>
            </w:r>
            <w:r>
              <w:rPr>
                <w:rFonts w:cs="微软雅黑" w:hint="eastAsia"/>
                <w:kern w:val="0"/>
                <w:sz w:val="18"/>
                <w:szCs w:val="18"/>
              </w:rPr>
              <w:t>/</w:t>
            </w:r>
            <w:r>
              <w:rPr>
                <w:rFonts w:cs="微软雅黑" w:hint="eastAsia"/>
                <w:kern w:val="0"/>
                <w:sz w:val="18"/>
                <w:szCs w:val="18"/>
              </w:rPr>
              <w:t>结算中</w:t>
            </w: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结算结果</w:t>
            </w:r>
          </w:p>
        </w:tc>
        <w:tc>
          <w:tcPr>
            <w:tcW w:w="2410" w:type="dxa"/>
            <w:vAlign w:val="center"/>
          </w:tcPr>
          <w:p w:rsidR="005C5B11" w:rsidRDefault="00C17B33">
            <w:pPr>
              <w:rPr>
                <w:rFonts w:cs="微软雅黑"/>
                <w:kern w:val="0"/>
                <w:sz w:val="18"/>
                <w:szCs w:val="18"/>
              </w:rPr>
            </w:pPr>
            <w:r>
              <w:rPr>
                <w:rFonts w:cs="微软雅黑" w:hint="eastAsia"/>
                <w:kern w:val="0"/>
                <w:sz w:val="18"/>
                <w:szCs w:val="18"/>
              </w:rPr>
              <w:t>成功</w:t>
            </w:r>
            <w:r>
              <w:rPr>
                <w:rFonts w:cs="微软雅黑" w:hint="eastAsia"/>
                <w:kern w:val="0"/>
                <w:sz w:val="18"/>
                <w:szCs w:val="18"/>
              </w:rPr>
              <w:t>/</w:t>
            </w:r>
            <w:r>
              <w:rPr>
                <w:rFonts w:cs="微软雅黑" w:hint="eastAsia"/>
                <w:kern w:val="0"/>
                <w:sz w:val="18"/>
                <w:szCs w:val="18"/>
              </w:rPr>
              <w:t>失败</w:t>
            </w: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渠道结算单号</w:t>
            </w:r>
            <w:r>
              <w:rPr>
                <w:rFonts w:cs="微软雅黑" w:hint="eastAsia"/>
                <w:kern w:val="0"/>
                <w:sz w:val="18"/>
                <w:szCs w:val="18"/>
              </w:rPr>
              <w:t>/</w:t>
            </w:r>
            <w:r>
              <w:rPr>
                <w:rFonts w:cs="微软雅黑" w:hint="eastAsia"/>
                <w:kern w:val="0"/>
                <w:sz w:val="18"/>
                <w:szCs w:val="18"/>
              </w:rPr>
              <w:t>渠道调错单号</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shd w:val="clear" w:color="auto" w:fill="FFD966" w:themeFill="accent4" w:themeFillTint="99"/>
          </w:tcPr>
          <w:p w:rsidR="005C5B11" w:rsidRDefault="00C17B33">
            <w:pPr>
              <w:rPr>
                <w:rFonts w:cs="微软雅黑"/>
                <w:kern w:val="0"/>
                <w:sz w:val="18"/>
                <w:szCs w:val="18"/>
              </w:rPr>
            </w:pPr>
            <w:r>
              <w:rPr>
                <w:rFonts w:cs="微软雅黑" w:hint="eastAsia"/>
                <w:kern w:val="0"/>
                <w:sz w:val="18"/>
                <w:szCs w:val="18"/>
                <w:highlight w:val="yellow"/>
              </w:rPr>
              <w:t>权益为积分</w:t>
            </w:r>
          </w:p>
        </w:tc>
        <w:tc>
          <w:tcPr>
            <w:tcW w:w="2410" w:type="dxa"/>
            <w:shd w:val="clear" w:color="auto" w:fill="FFD966" w:themeFill="accent4" w:themeFillTint="99"/>
            <w:vAlign w:val="center"/>
          </w:tcPr>
          <w:p w:rsidR="005C5B11" w:rsidRDefault="005C5B11">
            <w:pPr>
              <w:rPr>
                <w:rFonts w:cs="微软雅黑"/>
                <w:kern w:val="0"/>
                <w:sz w:val="18"/>
                <w:szCs w:val="18"/>
              </w:rPr>
            </w:pPr>
          </w:p>
        </w:tc>
        <w:tc>
          <w:tcPr>
            <w:tcW w:w="3339" w:type="dxa"/>
            <w:shd w:val="clear" w:color="auto" w:fill="FFD966" w:themeFill="accent4" w:themeFillTint="99"/>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支付</w:t>
            </w:r>
            <w:r>
              <w:rPr>
                <w:rFonts w:cs="微软雅黑" w:hint="eastAsia"/>
                <w:kern w:val="0"/>
                <w:sz w:val="18"/>
                <w:szCs w:val="18"/>
              </w:rPr>
              <w:t>1</w:t>
            </w:r>
            <w:r>
              <w:rPr>
                <w:rFonts w:cs="微软雅黑" w:hint="eastAsia"/>
                <w:kern w:val="0"/>
                <w:sz w:val="18"/>
                <w:szCs w:val="18"/>
              </w:rPr>
              <w:t>部门</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支付</w:t>
            </w:r>
            <w:r>
              <w:rPr>
                <w:rFonts w:cs="微软雅黑" w:hint="eastAsia"/>
                <w:kern w:val="0"/>
                <w:sz w:val="18"/>
                <w:szCs w:val="18"/>
              </w:rPr>
              <w:t>1</w:t>
            </w:r>
            <w:r>
              <w:rPr>
                <w:rFonts w:cs="微软雅黑" w:hint="eastAsia"/>
                <w:kern w:val="0"/>
                <w:sz w:val="18"/>
                <w:szCs w:val="18"/>
              </w:rPr>
              <w:t>总数量</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C17B33">
            <w:pPr>
              <w:rPr>
                <w:rFonts w:cs="微软雅黑"/>
                <w:kern w:val="0"/>
                <w:sz w:val="18"/>
                <w:szCs w:val="18"/>
              </w:rPr>
            </w:pPr>
            <w:r>
              <w:rPr>
                <w:rFonts w:cs="微软雅黑" w:hint="eastAsia"/>
                <w:kern w:val="0"/>
                <w:sz w:val="18"/>
                <w:szCs w:val="18"/>
              </w:rPr>
              <w:t>积分数量</w:t>
            </w:r>
          </w:p>
        </w:tc>
      </w:tr>
      <w:tr w:rsidR="005C5B11">
        <w:tc>
          <w:tcPr>
            <w:tcW w:w="2547" w:type="dxa"/>
          </w:tcPr>
          <w:p w:rsidR="005C5B11" w:rsidRDefault="00C17B33">
            <w:pPr>
              <w:rPr>
                <w:rFonts w:cs="微软雅黑"/>
                <w:kern w:val="0"/>
                <w:sz w:val="18"/>
                <w:szCs w:val="18"/>
              </w:rPr>
            </w:pPr>
            <w:r>
              <w:rPr>
                <w:rFonts w:cs="微软雅黑" w:hint="eastAsia"/>
                <w:kern w:val="0"/>
                <w:sz w:val="18"/>
                <w:szCs w:val="18"/>
              </w:rPr>
              <w:t>支付</w:t>
            </w:r>
            <w:r>
              <w:rPr>
                <w:rFonts w:cs="微软雅黑" w:hint="eastAsia"/>
                <w:kern w:val="0"/>
                <w:sz w:val="18"/>
                <w:szCs w:val="18"/>
              </w:rPr>
              <w:t>1</w:t>
            </w:r>
            <w:r>
              <w:rPr>
                <w:rFonts w:cs="微软雅黑" w:hint="eastAsia"/>
                <w:kern w:val="0"/>
                <w:sz w:val="18"/>
                <w:szCs w:val="18"/>
              </w:rPr>
              <w:t>总金额</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部门清算单号</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1-1</w:t>
            </w:r>
            <w:r>
              <w:rPr>
                <w:rFonts w:cs="微软雅黑" w:hint="eastAsia"/>
                <w:kern w:val="0"/>
                <w:sz w:val="18"/>
                <w:szCs w:val="18"/>
              </w:rPr>
              <w:t>来源</w:t>
            </w:r>
          </w:p>
        </w:tc>
        <w:tc>
          <w:tcPr>
            <w:tcW w:w="2410" w:type="dxa"/>
            <w:vAlign w:val="center"/>
          </w:tcPr>
          <w:p w:rsidR="005C5B11" w:rsidRDefault="00C17B33">
            <w:pPr>
              <w:rPr>
                <w:rFonts w:cs="微软雅黑"/>
                <w:kern w:val="0"/>
                <w:sz w:val="18"/>
                <w:szCs w:val="18"/>
              </w:rPr>
            </w:pPr>
            <w:r>
              <w:rPr>
                <w:rFonts w:cs="微软雅黑" w:hint="eastAsia"/>
                <w:kern w:val="0"/>
                <w:sz w:val="18"/>
                <w:szCs w:val="18"/>
              </w:rPr>
              <w:t>积分规则</w:t>
            </w: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lastRenderedPageBreak/>
              <w:t>1-1</w:t>
            </w:r>
            <w:r>
              <w:rPr>
                <w:rFonts w:cs="微软雅黑" w:hint="eastAsia"/>
                <w:kern w:val="0"/>
                <w:sz w:val="18"/>
                <w:szCs w:val="18"/>
              </w:rPr>
              <w:t>数量</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1-1</w:t>
            </w:r>
            <w:r>
              <w:rPr>
                <w:rFonts w:cs="微软雅黑" w:hint="eastAsia"/>
                <w:kern w:val="0"/>
                <w:sz w:val="18"/>
                <w:szCs w:val="18"/>
              </w:rPr>
              <w:t>金额</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1-2</w:t>
            </w:r>
            <w:r>
              <w:rPr>
                <w:rFonts w:cs="微软雅黑" w:hint="eastAsia"/>
                <w:kern w:val="0"/>
                <w:sz w:val="18"/>
                <w:szCs w:val="18"/>
              </w:rPr>
              <w:t>来源</w:t>
            </w:r>
          </w:p>
        </w:tc>
        <w:tc>
          <w:tcPr>
            <w:tcW w:w="2410" w:type="dxa"/>
            <w:vAlign w:val="center"/>
          </w:tcPr>
          <w:p w:rsidR="005C5B11" w:rsidRDefault="00C17B33">
            <w:pPr>
              <w:rPr>
                <w:rFonts w:cs="微软雅黑"/>
                <w:kern w:val="0"/>
                <w:sz w:val="18"/>
                <w:szCs w:val="18"/>
              </w:rPr>
            </w:pPr>
            <w:r>
              <w:rPr>
                <w:rFonts w:cs="微软雅黑" w:hint="eastAsia"/>
                <w:kern w:val="0"/>
                <w:sz w:val="18"/>
                <w:szCs w:val="18"/>
              </w:rPr>
              <w:t>营销活动</w:t>
            </w: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1-2</w:t>
            </w:r>
            <w:r>
              <w:rPr>
                <w:rFonts w:cs="微软雅黑" w:hint="eastAsia"/>
                <w:kern w:val="0"/>
                <w:sz w:val="18"/>
                <w:szCs w:val="18"/>
              </w:rPr>
              <w:t>数量</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1-2</w:t>
            </w:r>
            <w:r>
              <w:rPr>
                <w:rFonts w:cs="微软雅黑" w:hint="eastAsia"/>
                <w:kern w:val="0"/>
                <w:sz w:val="18"/>
                <w:szCs w:val="18"/>
              </w:rPr>
              <w:t>金额</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支付</w:t>
            </w:r>
            <w:r>
              <w:rPr>
                <w:rFonts w:cs="微软雅黑" w:hint="eastAsia"/>
                <w:kern w:val="0"/>
                <w:sz w:val="18"/>
                <w:szCs w:val="18"/>
              </w:rPr>
              <w:t>2</w:t>
            </w:r>
            <w:r>
              <w:rPr>
                <w:rFonts w:cs="微软雅黑" w:hint="eastAsia"/>
                <w:kern w:val="0"/>
                <w:sz w:val="18"/>
                <w:szCs w:val="18"/>
              </w:rPr>
              <w:t>部门</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支付</w:t>
            </w:r>
            <w:r>
              <w:rPr>
                <w:rFonts w:cs="微软雅黑" w:hint="eastAsia"/>
                <w:kern w:val="0"/>
                <w:sz w:val="18"/>
                <w:szCs w:val="18"/>
              </w:rPr>
              <w:t>2</w:t>
            </w:r>
            <w:r>
              <w:rPr>
                <w:rFonts w:cs="微软雅黑" w:hint="eastAsia"/>
                <w:kern w:val="0"/>
                <w:sz w:val="18"/>
                <w:szCs w:val="18"/>
              </w:rPr>
              <w:t>数量</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支付</w:t>
            </w:r>
            <w:r>
              <w:rPr>
                <w:rFonts w:cs="微软雅黑" w:hint="eastAsia"/>
                <w:kern w:val="0"/>
                <w:sz w:val="18"/>
                <w:szCs w:val="18"/>
              </w:rPr>
              <w:t>2</w:t>
            </w:r>
            <w:r>
              <w:rPr>
                <w:rFonts w:cs="微软雅黑" w:hint="eastAsia"/>
                <w:kern w:val="0"/>
                <w:sz w:val="18"/>
                <w:szCs w:val="18"/>
              </w:rPr>
              <w:t>总金额</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部门清算单号</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2-1</w:t>
            </w:r>
            <w:r>
              <w:rPr>
                <w:rFonts w:cs="微软雅黑" w:hint="eastAsia"/>
                <w:kern w:val="0"/>
                <w:sz w:val="18"/>
                <w:szCs w:val="18"/>
              </w:rPr>
              <w:t>来源</w:t>
            </w:r>
          </w:p>
        </w:tc>
        <w:tc>
          <w:tcPr>
            <w:tcW w:w="2410" w:type="dxa"/>
            <w:vAlign w:val="center"/>
          </w:tcPr>
          <w:p w:rsidR="005C5B11" w:rsidRDefault="00C17B33">
            <w:pPr>
              <w:rPr>
                <w:rFonts w:cs="微软雅黑"/>
                <w:kern w:val="0"/>
                <w:sz w:val="18"/>
                <w:szCs w:val="18"/>
              </w:rPr>
            </w:pPr>
            <w:r>
              <w:rPr>
                <w:rFonts w:cs="微软雅黑" w:hint="eastAsia"/>
                <w:kern w:val="0"/>
                <w:sz w:val="18"/>
                <w:szCs w:val="18"/>
              </w:rPr>
              <w:t>积分规则</w:t>
            </w: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 xml:space="preserve">2-1 </w:t>
            </w:r>
            <w:r>
              <w:rPr>
                <w:rFonts w:cs="微软雅黑" w:hint="eastAsia"/>
                <w:kern w:val="0"/>
                <w:sz w:val="18"/>
                <w:szCs w:val="18"/>
              </w:rPr>
              <w:t>数量</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rPr>
          <w:trHeight w:val="293"/>
        </w:trPr>
        <w:tc>
          <w:tcPr>
            <w:tcW w:w="2547" w:type="dxa"/>
          </w:tcPr>
          <w:p w:rsidR="005C5B11" w:rsidRDefault="00C17B33">
            <w:pPr>
              <w:rPr>
                <w:rFonts w:cs="微软雅黑"/>
                <w:kern w:val="0"/>
                <w:sz w:val="18"/>
                <w:szCs w:val="18"/>
              </w:rPr>
            </w:pPr>
            <w:r>
              <w:rPr>
                <w:rFonts w:cs="微软雅黑" w:hint="eastAsia"/>
                <w:kern w:val="0"/>
                <w:sz w:val="18"/>
                <w:szCs w:val="18"/>
              </w:rPr>
              <w:t>2-1</w:t>
            </w:r>
            <w:r>
              <w:rPr>
                <w:rFonts w:cs="微软雅黑" w:hint="eastAsia"/>
                <w:kern w:val="0"/>
                <w:sz w:val="18"/>
                <w:szCs w:val="18"/>
              </w:rPr>
              <w:t>金额</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2-2</w:t>
            </w:r>
            <w:r>
              <w:rPr>
                <w:rFonts w:cs="微软雅黑" w:hint="eastAsia"/>
                <w:kern w:val="0"/>
                <w:sz w:val="18"/>
                <w:szCs w:val="18"/>
              </w:rPr>
              <w:t>来源</w:t>
            </w:r>
          </w:p>
        </w:tc>
        <w:tc>
          <w:tcPr>
            <w:tcW w:w="2410" w:type="dxa"/>
            <w:vAlign w:val="center"/>
          </w:tcPr>
          <w:p w:rsidR="005C5B11" w:rsidRDefault="00C17B33">
            <w:pPr>
              <w:rPr>
                <w:rFonts w:cs="微软雅黑"/>
                <w:kern w:val="0"/>
                <w:sz w:val="18"/>
                <w:szCs w:val="18"/>
              </w:rPr>
            </w:pPr>
            <w:r>
              <w:rPr>
                <w:rFonts w:cs="微软雅黑" w:hint="eastAsia"/>
                <w:kern w:val="0"/>
                <w:sz w:val="18"/>
                <w:szCs w:val="18"/>
              </w:rPr>
              <w:t>营销活动</w:t>
            </w: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 xml:space="preserve">2-2 </w:t>
            </w:r>
            <w:r>
              <w:rPr>
                <w:rFonts w:cs="微软雅黑" w:hint="eastAsia"/>
                <w:kern w:val="0"/>
                <w:sz w:val="18"/>
                <w:szCs w:val="18"/>
              </w:rPr>
              <w:t>数量</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2-2</w:t>
            </w:r>
            <w:r>
              <w:rPr>
                <w:rFonts w:cs="微软雅黑" w:hint="eastAsia"/>
                <w:kern w:val="0"/>
                <w:sz w:val="18"/>
                <w:szCs w:val="18"/>
              </w:rPr>
              <w:t>金额</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shd w:val="clear" w:color="auto" w:fill="FFD966" w:themeFill="accent4" w:themeFillTint="99"/>
          </w:tcPr>
          <w:p w:rsidR="005C5B11" w:rsidRDefault="00C17B33">
            <w:pPr>
              <w:rPr>
                <w:rFonts w:cs="微软雅黑"/>
                <w:kern w:val="0"/>
                <w:sz w:val="18"/>
                <w:szCs w:val="18"/>
              </w:rPr>
            </w:pPr>
            <w:r>
              <w:rPr>
                <w:rFonts w:cs="微软雅黑" w:hint="eastAsia"/>
                <w:kern w:val="0"/>
                <w:sz w:val="18"/>
                <w:szCs w:val="18"/>
              </w:rPr>
              <w:t>权益为卡券</w:t>
            </w:r>
          </w:p>
        </w:tc>
        <w:tc>
          <w:tcPr>
            <w:tcW w:w="2410" w:type="dxa"/>
            <w:shd w:val="clear" w:color="auto" w:fill="FFD966" w:themeFill="accent4" w:themeFillTint="99"/>
            <w:vAlign w:val="center"/>
          </w:tcPr>
          <w:p w:rsidR="005C5B11" w:rsidRDefault="005C5B11">
            <w:pPr>
              <w:rPr>
                <w:rFonts w:cs="微软雅黑"/>
                <w:kern w:val="0"/>
                <w:sz w:val="18"/>
                <w:szCs w:val="18"/>
              </w:rPr>
            </w:pPr>
          </w:p>
        </w:tc>
        <w:tc>
          <w:tcPr>
            <w:tcW w:w="3339" w:type="dxa"/>
            <w:shd w:val="clear" w:color="auto" w:fill="FFD966" w:themeFill="accent4" w:themeFillTint="99"/>
            <w:vAlign w:val="center"/>
          </w:tcPr>
          <w:p w:rsidR="005C5B11" w:rsidRDefault="00C17B33">
            <w:pPr>
              <w:rPr>
                <w:rFonts w:cs="微软雅黑"/>
                <w:kern w:val="0"/>
                <w:sz w:val="18"/>
                <w:szCs w:val="18"/>
              </w:rPr>
            </w:pPr>
            <w:r>
              <w:rPr>
                <w:rFonts w:cs="微软雅黑" w:hint="eastAsia"/>
                <w:kern w:val="0"/>
                <w:sz w:val="18"/>
                <w:szCs w:val="18"/>
              </w:rPr>
              <w:t>每次只能使用一种卡券，支持每次允许使用一张和多张。</w:t>
            </w:r>
          </w:p>
        </w:tc>
      </w:tr>
      <w:tr w:rsidR="005C5B11">
        <w:tc>
          <w:tcPr>
            <w:tcW w:w="2547" w:type="dxa"/>
          </w:tcPr>
          <w:p w:rsidR="005C5B11" w:rsidRDefault="00C17B33">
            <w:pPr>
              <w:rPr>
                <w:rFonts w:cs="微软雅黑"/>
                <w:kern w:val="0"/>
                <w:sz w:val="18"/>
                <w:szCs w:val="18"/>
              </w:rPr>
            </w:pPr>
            <w:r>
              <w:rPr>
                <w:rFonts w:cs="微软雅黑" w:hint="eastAsia"/>
                <w:kern w:val="0"/>
                <w:sz w:val="18"/>
                <w:szCs w:val="18"/>
              </w:rPr>
              <w:t>发行方部门</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分摊总金额</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部门清算单号</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来源</w:t>
            </w:r>
            <w:r>
              <w:rPr>
                <w:rFonts w:cs="微软雅黑" w:hint="eastAsia"/>
                <w:kern w:val="0"/>
                <w:sz w:val="18"/>
                <w:szCs w:val="18"/>
              </w:rPr>
              <w:t>1</w:t>
            </w:r>
          </w:p>
        </w:tc>
        <w:tc>
          <w:tcPr>
            <w:tcW w:w="2410" w:type="dxa"/>
            <w:vAlign w:val="center"/>
          </w:tcPr>
          <w:p w:rsidR="005C5B11" w:rsidRDefault="00C17B33">
            <w:pPr>
              <w:rPr>
                <w:rFonts w:cs="微软雅黑"/>
                <w:kern w:val="0"/>
                <w:sz w:val="18"/>
                <w:szCs w:val="18"/>
              </w:rPr>
            </w:pPr>
            <w:r>
              <w:rPr>
                <w:rFonts w:cs="微软雅黑" w:hint="eastAsia"/>
                <w:kern w:val="0"/>
                <w:sz w:val="18"/>
                <w:szCs w:val="18"/>
              </w:rPr>
              <w:t>会员权益</w:t>
            </w: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来源</w:t>
            </w:r>
            <w:r>
              <w:rPr>
                <w:rFonts w:cs="微软雅黑" w:hint="eastAsia"/>
                <w:kern w:val="0"/>
                <w:sz w:val="18"/>
                <w:szCs w:val="18"/>
              </w:rPr>
              <w:t>1</w:t>
            </w:r>
            <w:r>
              <w:rPr>
                <w:rFonts w:cs="微软雅黑" w:hint="eastAsia"/>
                <w:kern w:val="0"/>
                <w:sz w:val="18"/>
                <w:szCs w:val="18"/>
              </w:rPr>
              <w:t>金额</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来源</w:t>
            </w:r>
            <w:r>
              <w:rPr>
                <w:rFonts w:cs="微软雅黑" w:hint="eastAsia"/>
                <w:kern w:val="0"/>
                <w:sz w:val="18"/>
                <w:szCs w:val="18"/>
              </w:rPr>
              <w:t>2</w:t>
            </w:r>
          </w:p>
        </w:tc>
        <w:tc>
          <w:tcPr>
            <w:tcW w:w="2410" w:type="dxa"/>
            <w:vAlign w:val="center"/>
          </w:tcPr>
          <w:p w:rsidR="005C5B11" w:rsidRDefault="00C17B33">
            <w:pPr>
              <w:rPr>
                <w:rFonts w:cs="微软雅黑"/>
                <w:kern w:val="0"/>
                <w:sz w:val="18"/>
                <w:szCs w:val="18"/>
              </w:rPr>
            </w:pPr>
            <w:r>
              <w:rPr>
                <w:rFonts w:cs="微软雅黑" w:hint="eastAsia"/>
                <w:kern w:val="0"/>
                <w:sz w:val="18"/>
                <w:szCs w:val="18"/>
              </w:rPr>
              <w:t>营销活动</w:t>
            </w: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来源</w:t>
            </w:r>
            <w:r>
              <w:rPr>
                <w:rFonts w:cs="微软雅黑" w:hint="eastAsia"/>
                <w:kern w:val="0"/>
                <w:sz w:val="18"/>
                <w:szCs w:val="18"/>
              </w:rPr>
              <w:t>2</w:t>
            </w:r>
            <w:r>
              <w:rPr>
                <w:rFonts w:cs="微软雅黑" w:hint="eastAsia"/>
                <w:kern w:val="0"/>
                <w:sz w:val="18"/>
                <w:szCs w:val="18"/>
              </w:rPr>
              <w:t>金额</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发放方部门</w:t>
            </w:r>
            <w:r>
              <w:rPr>
                <w:rFonts w:cs="微软雅黑" w:hint="eastAsia"/>
                <w:kern w:val="0"/>
                <w:sz w:val="18"/>
                <w:szCs w:val="18"/>
              </w:rPr>
              <w:t>1</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分摊总金额</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部门清算单号</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来源</w:t>
            </w:r>
            <w:r>
              <w:rPr>
                <w:rFonts w:cs="微软雅黑" w:hint="eastAsia"/>
                <w:kern w:val="0"/>
                <w:sz w:val="18"/>
                <w:szCs w:val="18"/>
              </w:rPr>
              <w:t>1</w:t>
            </w:r>
          </w:p>
        </w:tc>
        <w:tc>
          <w:tcPr>
            <w:tcW w:w="2410" w:type="dxa"/>
            <w:vAlign w:val="center"/>
          </w:tcPr>
          <w:p w:rsidR="005C5B11" w:rsidRDefault="00C17B33">
            <w:pPr>
              <w:rPr>
                <w:rFonts w:cs="微软雅黑"/>
                <w:kern w:val="0"/>
                <w:sz w:val="18"/>
                <w:szCs w:val="18"/>
              </w:rPr>
            </w:pPr>
            <w:r>
              <w:rPr>
                <w:rFonts w:cs="微软雅黑" w:hint="eastAsia"/>
                <w:kern w:val="0"/>
                <w:sz w:val="18"/>
                <w:szCs w:val="18"/>
              </w:rPr>
              <w:t>会员权益</w:t>
            </w: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来源</w:t>
            </w:r>
            <w:r>
              <w:rPr>
                <w:rFonts w:cs="微软雅黑" w:hint="eastAsia"/>
                <w:kern w:val="0"/>
                <w:sz w:val="18"/>
                <w:szCs w:val="18"/>
              </w:rPr>
              <w:t>1</w:t>
            </w:r>
            <w:r>
              <w:rPr>
                <w:rFonts w:cs="微软雅黑" w:hint="eastAsia"/>
                <w:kern w:val="0"/>
                <w:sz w:val="18"/>
                <w:szCs w:val="18"/>
              </w:rPr>
              <w:t>金额</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来源</w:t>
            </w:r>
            <w:r>
              <w:rPr>
                <w:rFonts w:cs="微软雅黑" w:hint="eastAsia"/>
                <w:kern w:val="0"/>
                <w:sz w:val="18"/>
                <w:szCs w:val="18"/>
              </w:rPr>
              <w:t>2</w:t>
            </w:r>
          </w:p>
        </w:tc>
        <w:tc>
          <w:tcPr>
            <w:tcW w:w="2410" w:type="dxa"/>
            <w:vAlign w:val="center"/>
          </w:tcPr>
          <w:p w:rsidR="005C5B11" w:rsidRDefault="00C17B33">
            <w:pPr>
              <w:rPr>
                <w:rFonts w:cs="微软雅黑"/>
                <w:kern w:val="0"/>
                <w:sz w:val="18"/>
                <w:szCs w:val="18"/>
              </w:rPr>
            </w:pPr>
            <w:r>
              <w:rPr>
                <w:rFonts w:cs="微软雅黑" w:hint="eastAsia"/>
                <w:kern w:val="0"/>
                <w:sz w:val="18"/>
                <w:szCs w:val="18"/>
              </w:rPr>
              <w:t>营销活动</w:t>
            </w: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来源</w:t>
            </w:r>
            <w:r>
              <w:rPr>
                <w:rFonts w:cs="微软雅黑" w:hint="eastAsia"/>
                <w:kern w:val="0"/>
                <w:sz w:val="18"/>
                <w:szCs w:val="18"/>
              </w:rPr>
              <w:t>2</w:t>
            </w:r>
            <w:r>
              <w:rPr>
                <w:rFonts w:cs="微软雅黑" w:hint="eastAsia"/>
                <w:kern w:val="0"/>
                <w:sz w:val="18"/>
                <w:szCs w:val="18"/>
              </w:rPr>
              <w:t>金额</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发放方部门</w:t>
            </w:r>
            <w:r>
              <w:rPr>
                <w:rFonts w:cs="微软雅黑" w:hint="eastAsia"/>
                <w:kern w:val="0"/>
                <w:sz w:val="18"/>
                <w:szCs w:val="18"/>
              </w:rPr>
              <w:t>2</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分摊总金额</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部门清算单号</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来源</w:t>
            </w:r>
            <w:r>
              <w:rPr>
                <w:rFonts w:cs="微软雅黑" w:hint="eastAsia"/>
                <w:kern w:val="0"/>
                <w:sz w:val="18"/>
                <w:szCs w:val="18"/>
              </w:rPr>
              <w:t>1</w:t>
            </w:r>
          </w:p>
        </w:tc>
        <w:tc>
          <w:tcPr>
            <w:tcW w:w="2410" w:type="dxa"/>
            <w:vAlign w:val="center"/>
          </w:tcPr>
          <w:p w:rsidR="005C5B11" w:rsidRDefault="00C17B33">
            <w:pPr>
              <w:rPr>
                <w:rFonts w:cs="微软雅黑"/>
                <w:kern w:val="0"/>
                <w:sz w:val="18"/>
                <w:szCs w:val="18"/>
              </w:rPr>
            </w:pPr>
            <w:r>
              <w:rPr>
                <w:rFonts w:cs="微软雅黑" w:hint="eastAsia"/>
                <w:kern w:val="0"/>
                <w:sz w:val="18"/>
                <w:szCs w:val="18"/>
              </w:rPr>
              <w:t>会员权益</w:t>
            </w: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来源</w:t>
            </w:r>
            <w:r>
              <w:rPr>
                <w:rFonts w:cs="微软雅黑" w:hint="eastAsia"/>
                <w:kern w:val="0"/>
                <w:sz w:val="18"/>
                <w:szCs w:val="18"/>
              </w:rPr>
              <w:t>1</w:t>
            </w:r>
            <w:r>
              <w:rPr>
                <w:rFonts w:cs="微软雅黑" w:hint="eastAsia"/>
                <w:kern w:val="0"/>
                <w:sz w:val="18"/>
                <w:szCs w:val="18"/>
              </w:rPr>
              <w:t>金额</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来源</w:t>
            </w:r>
            <w:r>
              <w:rPr>
                <w:rFonts w:cs="微软雅黑" w:hint="eastAsia"/>
                <w:kern w:val="0"/>
                <w:sz w:val="18"/>
                <w:szCs w:val="18"/>
              </w:rPr>
              <w:t>2</w:t>
            </w:r>
          </w:p>
        </w:tc>
        <w:tc>
          <w:tcPr>
            <w:tcW w:w="2410" w:type="dxa"/>
            <w:vAlign w:val="center"/>
          </w:tcPr>
          <w:p w:rsidR="005C5B11" w:rsidRDefault="00C17B33">
            <w:pPr>
              <w:rPr>
                <w:rFonts w:cs="微软雅黑"/>
                <w:kern w:val="0"/>
                <w:sz w:val="18"/>
                <w:szCs w:val="18"/>
              </w:rPr>
            </w:pPr>
            <w:r>
              <w:rPr>
                <w:rFonts w:cs="微软雅黑" w:hint="eastAsia"/>
                <w:kern w:val="0"/>
                <w:sz w:val="18"/>
                <w:szCs w:val="18"/>
              </w:rPr>
              <w:t>营销活动</w:t>
            </w:r>
          </w:p>
        </w:tc>
        <w:tc>
          <w:tcPr>
            <w:tcW w:w="3339" w:type="dxa"/>
            <w:vAlign w:val="center"/>
          </w:tcPr>
          <w:p w:rsidR="005C5B11" w:rsidRDefault="005C5B11">
            <w:pPr>
              <w:rPr>
                <w:rFonts w:cs="微软雅黑"/>
                <w:kern w:val="0"/>
                <w:sz w:val="18"/>
                <w:szCs w:val="18"/>
              </w:rPr>
            </w:pPr>
          </w:p>
        </w:tc>
      </w:tr>
    </w:tbl>
    <w:p w:rsidR="005C5B11" w:rsidRDefault="00C17B33">
      <w:pPr>
        <w:pStyle w:val="4"/>
      </w:pPr>
      <w:r>
        <w:rPr>
          <w:rFonts w:hint="eastAsia"/>
        </w:rPr>
        <w:t>生成渠道权益使用单（批量）</w:t>
      </w:r>
    </w:p>
    <w:p w:rsidR="005C5B11" w:rsidRDefault="00C17B33">
      <w:pPr>
        <w:pStyle w:val="5"/>
      </w:pPr>
      <w:r>
        <w:rPr>
          <w:rFonts w:hint="eastAsia"/>
        </w:rPr>
        <w:t>能力说明</w:t>
      </w:r>
    </w:p>
    <w:p w:rsidR="005C5B11" w:rsidRDefault="00C17B33">
      <w:pPr>
        <w:ind w:firstLine="420"/>
      </w:pPr>
      <w:r>
        <w:rPr>
          <w:rFonts w:hint="eastAsia"/>
        </w:rPr>
        <w:t>T</w:t>
      </w:r>
      <w:r>
        <w:rPr>
          <w:rFonts w:hint="eastAsia"/>
        </w:rPr>
        <w:t>日日终自动将</w:t>
      </w:r>
      <w:r>
        <w:rPr>
          <w:rFonts w:hint="eastAsia"/>
        </w:rPr>
        <w:t>T</w:t>
      </w:r>
      <w:r>
        <w:rPr>
          <w:rFonts w:hint="eastAsia"/>
        </w:rPr>
        <w:t>日正常的使用流水定时进行批量任务，生成机构权益使用单。</w:t>
      </w:r>
    </w:p>
    <w:p w:rsidR="005C5B11" w:rsidRDefault="00C17B33">
      <w:pPr>
        <w:pStyle w:val="5"/>
      </w:pPr>
      <w:r>
        <w:rPr>
          <w:rFonts w:hint="eastAsia"/>
        </w:rPr>
        <w:lastRenderedPageBreak/>
        <w:t>业务规则</w:t>
      </w:r>
    </w:p>
    <w:p w:rsidR="005C5B11" w:rsidRDefault="00C17B33">
      <w:pPr>
        <w:pStyle w:val="aff1"/>
        <w:numPr>
          <w:ilvl w:val="1"/>
          <w:numId w:val="5"/>
        </w:numPr>
        <w:ind w:firstLineChars="0"/>
      </w:pPr>
      <w:r>
        <w:rPr>
          <w:rFonts w:hint="eastAsia"/>
        </w:rPr>
        <w:t>系统按照渠道筛选</w:t>
      </w:r>
      <w:r>
        <w:rPr>
          <w:rFonts w:hint="eastAsia"/>
        </w:rPr>
        <w:t>T</w:t>
      </w:r>
      <w:r>
        <w:rPr>
          <w:rFonts w:hint="eastAsia"/>
        </w:rPr>
        <w:t>日的使用流水中，类型为正常的生成每个渠道对应的使用单（包含总数量（包含使用成功和失败的，总金额（只对使用成功的进行合计）等）。</w:t>
      </w:r>
    </w:p>
    <w:p w:rsidR="005C5B11" w:rsidRDefault="00C17B33">
      <w:pPr>
        <w:pStyle w:val="5"/>
      </w:pPr>
      <w:r>
        <w:rPr>
          <w:rFonts w:hint="eastAsia"/>
        </w:rPr>
        <w:t>输入说明</w:t>
      </w:r>
    </w:p>
    <w:tbl>
      <w:tblPr>
        <w:tblStyle w:val="af8"/>
        <w:tblW w:w="8522" w:type="dxa"/>
        <w:tblLayout w:type="fixed"/>
        <w:tblLook w:val="04A0" w:firstRow="1" w:lastRow="0" w:firstColumn="1" w:lastColumn="0" w:noHBand="0" w:noVBand="1"/>
      </w:tblPr>
      <w:tblGrid>
        <w:gridCol w:w="1824"/>
        <w:gridCol w:w="3133"/>
        <w:gridCol w:w="3565"/>
      </w:tblGrid>
      <w:tr w:rsidR="005C5B11">
        <w:trPr>
          <w:trHeight w:val="90"/>
          <w:tblHeader/>
        </w:trPr>
        <w:tc>
          <w:tcPr>
            <w:tcW w:w="1824"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名称</w:t>
            </w:r>
          </w:p>
        </w:tc>
        <w:tc>
          <w:tcPr>
            <w:tcW w:w="3133"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说明</w:t>
            </w:r>
          </w:p>
        </w:tc>
        <w:tc>
          <w:tcPr>
            <w:tcW w:w="3565" w:type="dxa"/>
            <w:shd w:val="clear" w:color="auto" w:fill="BDD6EE" w:themeFill="accent5" w:themeFillTint="66"/>
            <w:vAlign w:val="center"/>
          </w:tcPr>
          <w:p w:rsidR="005C5B11" w:rsidRDefault="00C17B33">
            <w:pPr>
              <w:jc w:val="center"/>
              <w:rPr>
                <w:rFonts w:cs="Times New Roman"/>
                <w:kern w:val="0"/>
                <w:sz w:val="20"/>
                <w:szCs w:val="20"/>
              </w:rPr>
            </w:pPr>
            <w:r>
              <w:rPr>
                <w:rFonts w:cs="Times New Roman" w:hint="eastAsia"/>
                <w:kern w:val="0"/>
                <w:sz w:val="20"/>
                <w:szCs w:val="20"/>
              </w:rPr>
              <w:t>规则</w:t>
            </w:r>
          </w:p>
        </w:tc>
      </w:tr>
      <w:tr w:rsidR="005C5B11">
        <w:trPr>
          <w:trHeight w:val="90"/>
        </w:trPr>
        <w:tc>
          <w:tcPr>
            <w:tcW w:w="8522" w:type="dxa"/>
            <w:gridSpan w:val="3"/>
            <w:vAlign w:val="center"/>
          </w:tcPr>
          <w:p w:rsidR="005C5B11" w:rsidRDefault="00C17B33">
            <w:pPr>
              <w:rPr>
                <w:rFonts w:cs="微软雅黑"/>
                <w:kern w:val="0"/>
                <w:sz w:val="18"/>
                <w:szCs w:val="18"/>
              </w:rPr>
            </w:pPr>
            <w:r>
              <w:rPr>
                <w:rFonts w:cs="微软雅黑" w:hint="eastAsia"/>
                <w:kern w:val="0"/>
                <w:sz w:val="18"/>
                <w:szCs w:val="18"/>
              </w:rPr>
              <w:t>无</w:t>
            </w:r>
          </w:p>
        </w:tc>
      </w:tr>
    </w:tbl>
    <w:p w:rsidR="005C5B11" w:rsidRDefault="00C17B33">
      <w:pPr>
        <w:pStyle w:val="5"/>
      </w:pPr>
      <w:r>
        <w:rPr>
          <w:rFonts w:hint="eastAsia"/>
        </w:rPr>
        <w:t>输出说明</w:t>
      </w:r>
    </w:p>
    <w:tbl>
      <w:tblPr>
        <w:tblStyle w:val="af8"/>
        <w:tblW w:w="8522" w:type="dxa"/>
        <w:tblLayout w:type="fixed"/>
        <w:tblLook w:val="04A0" w:firstRow="1" w:lastRow="0" w:firstColumn="1" w:lastColumn="0" w:noHBand="0" w:noVBand="1"/>
      </w:tblPr>
      <w:tblGrid>
        <w:gridCol w:w="1824"/>
        <w:gridCol w:w="3710"/>
        <w:gridCol w:w="2988"/>
      </w:tblGrid>
      <w:tr w:rsidR="005C5B11">
        <w:trPr>
          <w:trHeight w:val="90"/>
          <w:tblHeader/>
        </w:trPr>
        <w:tc>
          <w:tcPr>
            <w:tcW w:w="1824"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名称</w:t>
            </w:r>
          </w:p>
        </w:tc>
        <w:tc>
          <w:tcPr>
            <w:tcW w:w="3710"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说明</w:t>
            </w:r>
          </w:p>
        </w:tc>
        <w:tc>
          <w:tcPr>
            <w:tcW w:w="2988" w:type="dxa"/>
            <w:shd w:val="clear" w:color="auto" w:fill="BDD6EE" w:themeFill="accent5" w:themeFillTint="66"/>
            <w:vAlign w:val="center"/>
          </w:tcPr>
          <w:p w:rsidR="005C5B11" w:rsidRDefault="00C17B33">
            <w:pPr>
              <w:jc w:val="center"/>
              <w:rPr>
                <w:rFonts w:cs="Times New Roman"/>
                <w:kern w:val="0"/>
                <w:sz w:val="20"/>
                <w:szCs w:val="20"/>
              </w:rPr>
            </w:pPr>
            <w:r>
              <w:rPr>
                <w:rFonts w:cs="Times New Roman" w:hint="eastAsia"/>
                <w:kern w:val="0"/>
                <w:sz w:val="20"/>
                <w:szCs w:val="20"/>
              </w:rPr>
              <w:t>规则</w:t>
            </w:r>
          </w:p>
        </w:tc>
      </w:tr>
      <w:tr w:rsidR="005C5B11">
        <w:trPr>
          <w:trHeight w:val="90"/>
        </w:trPr>
        <w:tc>
          <w:tcPr>
            <w:tcW w:w="8522" w:type="dxa"/>
            <w:gridSpan w:val="3"/>
            <w:vAlign w:val="center"/>
          </w:tcPr>
          <w:p w:rsidR="005C5B11" w:rsidRDefault="00C17B33">
            <w:pPr>
              <w:rPr>
                <w:rFonts w:cs="微软雅黑"/>
                <w:kern w:val="0"/>
                <w:sz w:val="18"/>
                <w:szCs w:val="18"/>
              </w:rPr>
            </w:pPr>
            <w:r>
              <w:rPr>
                <w:rFonts w:cs="微软雅黑" w:hint="eastAsia"/>
                <w:kern w:val="0"/>
                <w:sz w:val="18"/>
                <w:szCs w:val="18"/>
              </w:rPr>
              <w:t>无</w:t>
            </w:r>
          </w:p>
        </w:tc>
      </w:tr>
    </w:tbl>
    <w:p w:rsidR="005C5B11" w:rsidRDefault="00C17B33">
      <w:pPr>
        <w:pStyle w:val="4"/>
      </w:pPr>
      <w:r>
        <w:rPr>
          <w:rFonts w:hint="eastAsia"/>
        </w:rPr>
        <w:t>生成渠道调账单（批量）</w:t>
      </w:r>
    </w:p>
    <w:p w:rsidR="005C5B11" w:rsidRDefault="00C17B33">
      <w:pPr>
        <w:pStyle w:val="5"/>
      </w:pPr>
      <w:r>
        <w:rPr>
          <w:rFonts w:hint="eastAsia"/>
        </w:rPr>
        <w:t>能力说明</w:t>
      </w:r>
    </w:p>
    <w:p w:rsidR="005C5B11" w:rsidRDefault="00C17B33">
      <w:pPr>
        <w:ind w:firstLine="420"/>
      </w:pPr>
      <w:r>
        <w:rPr>
          <w:rFonts w:hint="eastAsia"/>
        </w:rPr>
        <w:t>T+1</w:t>
      </w:r>
      <w:r>
        <w:rPr>
          <w:rFonts w:hint="eastAsia"/>
        </w:rPr>
        <w:t>日自动将</w:t>
      </w:r>
      <w:r>
        <w:rPr>
          <w:rFonts w:hint="eastAsia"/>
        </w:rPr>
        <w:t>T</w:t>
      </w:r>
      <w:r>
        <w:rPr>
          <w:rFonts w:hint="eastAsia"/>
        </w:rPr>
        <w:t>日各渠道的使用流水中标注为调账的定时进行批量任务，生成渠道调账单（包含总数量（包含使用成功和失败的，总金额（只对使用成功的进行合计）等）。</w:t>
      </w:r>
    </w:p>
    <w:p w:rsidR="005C5B11" w:rsidRDefault="00C17B33">
      <w:pPr>
        <w:pStyle w:val="5"/>
      </w:pPr>
      <w:r>
        <w:rPr>
          <w:rFonts w:hint="eastAsia"/>
        </w:rPr>
        <w:t>业务规则</w:t>
      </w:r>
    </w:p>
    <w:p w:rsidR="005C5B11" w:rsidRDefault="00C17B33">
      <w:pPr>
        <w:pStyle w:val="aff1"/>
        <w:numPr>
          <w:ilvl w:val="1"/>
          <w:numId w:val="5"/>
        </w:numPr>
        <w:ind w:firstLineChars="0"/>
      </w:pPr>
      <w:r>
        <w:rPr>
          <w:rFonts w:hint="eastAsia"/>
        </w:rPr>
        <w:t>系统筛选出标注类型为调账的权益使用流水，根据渠道汇总每笔差错调账流水，生成每个渠道对应的差错调账记录（包含总数量（包含使用成功和失败的，总金额（只对使用成功的进行合计）等）。</w:t>
      </w:r>
    </w:p>
    <w:p w:rsidR="005C5B11" w:rsidRDefault="00C17B33">
      <w:pPr>
        <w:pStyle w:val="5"/>
      </w:pPr>
      <w:r>
        <w:rPr>
          <w:rFonts w:hint="eastAsia"/>
        </w:rPr>
        <w:t>输入说明</w:t>
      </w:r>
    </w:p>
    <w:tbl>
      <w:tblPr>
        <w:tblStyle w:val="af8"/>
        <w:tblW w:w="8522" w:type="dxa"/>
        <w:tblLayout w:type="fixed"/>
        <w:tblLook w:val="04A0" w:firstRow="1" w:lastRow="0" w:firstColumn="1" w:lastColumn="0" w:noHBand="0" w:noVBand="1"/>
      </w:tblPr>
      <w:tblGrid>
        <w:gridCol w:w="1824"/>
        <w:gridCol w:w="3133"/>
        <w:gridCol w:w="3565"/>
      </w:tblGrid>
      <w:tr w:rsidR="005C5B11">
        <w:trPr>
          <w:trHeight w:val="90"/>
          <w:tblHeader/>
        </w:trPr>
        <w:tc>
          <w:tcPr>
            <w:tcW w:w="1824"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名称</w:t>
            </w:r>
          </w:p>
        </w:tc>
        <w:tc>
          <w:tcPr>
            <w:tcW w:w="3133"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说明</w:t>
            </w:r>
          </w:p>
        </w:tc>
        <w:tc>
          <w:tcPr>
            <w:tcW w:w="3565" w:type="dxa"/>
            <w:shd w:val="clear" w:color="auto" w:fill="BDD6EE" w:themeFill="accent5" w:themeFillTint="66"/>
            <w:vAlign w:val="center"/>
          </w:tcPr>
          <w:p w:rsidR="005C5B11" w:rsidRDefault="00C17B33">
            <w:pPr>
              <w:jc w:val="center"/>
              <w:rPr>
                <w:rFonts w:cs="Times New Roman"/>
                <w:kern w:val="0"/>
                <w:sz w:val="20"/>
                <w:szCs w:val="20"/>
              </w:rPr>
            </w:pPr>
            <w:r>
              <w:rPr>
                <w:rFonts w:cs="Times New Roman" w:hint="eastAsia"/>
                <w:kern w:val="0"/>
                <w:sz w:val="20"/>
                <w:szCs w:val="20"/>
              </w:rPr>
              <w:t>规则</w:t>
            </w:r>
          </w:p>
        </w:tc>
      </w:tr>
      <w:tr w:rsidR="005C5B11">
        <w:trPr>
          <w:trHeight w:val="90"/>
        </w:trPr>
        <w:tc>
          <w:tcPr>
            <w:tcW w:w="8522" w:type="dxa"/>
            <w:gridSpan w:val="3"/>
            <w:vAlign w:val="center"/>
          </w:tcPr>
          <w:p w:rsidR="005C5B11" w:rsidRDefault="00C17B33">
            <w:pPr>
              <w:rPr>
                <w:rFonts w:cs="微软雅黑"/>
                <w:kern w:val="0"/>
                <w:sz w:val="18"/>
                <w:szCs w:val="18"/>
              </w:rPr>
            </w:pPr>
            <w:r>
              <w:rPr>
                <w:rFonts w:cs="微软雅黑" w:hint="eastAsia"/>
                <w:kern w:val="0"/>
                <w:sz w:val="18"/>
                <w:szCs w:val="18"/>
              </w:rPr>
              <w:t>无</w:t>
            </w:r>
          </w:p>
        </w:tc>
      </w:tr>
    </w:tbl>
    <w:p w:rsidR="005C5B11" w:rsidRDefault="00C17B33">
      <w:pPr>
        <w:pStyle w:val="5"/>
      </w:pPr>
      <w:r>
        <w:rPr>
          <w:rFonts w:hint="eastAsia"/>
        </w:rPr>
        <w:lastRenderedPageBreak/>
        <w:t>输出说明</w:t>
      </w:r>
    </w:p>
    <w:tbl>
      <w:tblPr>
        <w:tblStyle w:val="af8"/>
        <w:tblW w:w="8522" w:type="dxa"/>
        <w:tblLayout w:type="fixed"/>
        <w:tblLook w:val="04A0" w:firstRow="1" w:lastRow="0" w:firstColumn="1" w:lastColumn="0" w:noHBand="0" w:noVBand="1"/>
      </w:tblPr>
      <w:tblGrid>
        <w:gridCol w:w="1824"/>
        <w:gridCol w:w="3710"/>
        <w:gridCol w:w="2988"/>
      </w:tblGrid>
      <w:tr w:rsidR="005C5B11">
        <w:trPr>
          <w:trHeight w:val="90"/>
          <w:tblHeader/>
        </w:trPr>
        <w:tc>
          <w:tcPr>
            <w:tcW w:w="1824"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名称</w:t>
            </w:r>
          </w:p>
        </w:tc>
        <w:tc>
          <w:tcPr>
            <w:tcW w:w="3710"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说明</w:t>
            </w:r>
          </w:p>
        </w:tc>
        <w:tc>
          <w:tcPr>
            <w:tcW w:w="2988" w:type="dxa"/>
            <w:shd w:val="clear" w:color="auto" w:fill="BDD6EE" w:themeFill="accent5" w:themeFillTint="66"/>
            <w:vAlign w:val="center"/>
          </w:tcPr>
          <w:p w:rsidR="005C5B11" w:rsidRDefault="00C17B33">
            <w:pPr>
              <w:jc w:val="center"/>
              <w:rPr>
                <w:rFonts w:cs="Times New Roman"/>
                <w:kern w:val="0"/>
                <w:sz w:val="20"/>
                <w:szCs w:val="20"/>
              </w:rPr>
            </w:pPr>
            <w:r>
              <w:rPr>
                <w:rFonts w:cs="Times New Roman" w:hint="eastAsia"/>
                <w:kern w:val="0"/>
                <w:sz w:val="20"/>
                <w:szCs w:val="20"/>
              </w:rPr>
              <w:t>规则</w:t>
            </w:r>
          </w:p>
        </w:tc>
      </w:tr>
      <w:tr w:rsidR="005C5B11">
        <w:trPr>
          <w:trHeight w:val="90"/>
        </w:trPr>
        <w:tc>
          <w:tcPr>
            <w:tcW w:w="8522" w:type="dxa"/>
            <w:gridSpan w:val="3"/>
            <w:vAlign w:val="center"/>
          </w:tcPr>
          <w:p w:rsidR="005C5B11" w:rsidRDefault="00C17B33">
            <w:pPr>
              <w:rPr>
                <w:rFonts w:cs="微软雅黑"/>
                <w:kern w:val="0"/>
                <w:sz w:val="18"/>
                <w:szCs w:val="18"/>
              </w:rPr>
            </w:pPr>
            <w:r>
              <w:rPr>
                <w:rFonts w:cs="微软雅黑" w:hint="eastAsia"/>
                <w:kern w:val="0"/>
                <w:sz w:val="18"/>
                <w:szCs w:val="18"/>
              </w:rPr>
              <w:t>无</w:t>
            </w:r>
          </w:p>
        </w:tc>
      </w:tr>
    </w:tbl>
    <w:p w:rsidR="005C5B11" w:rsidRDefault="00C17B33">
      <w:pPr>
        <w:pStyle w:val="4"/>
      </w:pPr>
      <w:r>
        <w:rPr>
          <w:rFonts w:hint="eastAsia"/>
        </w:rPr>
        <w:t>生成渠道结算单（批量）</w:t>
      </w:r>
    </w:p>
    <w:p w:rsidR="005C5B11" w:rsidRDefault="00C17B33">
      <w:pPr>
        <w:pStyle w:val="5"/>
      </w:pPr>
      <w:r>
        <w:rPr>
          <w:rFonts w:hint="eastAsia"/>
        </w:rPr>
        <w:t>能力说明</w:t>
      </w:r>
    </w:p>
    <w:p w:rsidR="005C5B11" w:rsidRDefault="00C17B33">
      <w:pPr>
        <w:ind w:firstLine="420"/>
      </w:pPr>
      <w:r>
        <w:rPr>
          <w:rFonts w:hint="eastAsia"/>
        </w:rPr>
        <w:t>T+1</w:t>
      </w:r>
      <w:r>
        <w:rPr>
          <w:rFonts w:hint="eastAsia"/>
        </w:rPr>
        <w:t>日自动将</w:t>
      </w:r>
      <w:r>
        <w:rPr>
          <w:rFonts w:hint="eastAsia"/>
        </w:rPr>
        <w:t>T</w:t>
      </w:r>
      <w:r>
        <w:rPr>
          <w:rFonts w:hint="eastAsia"/>
        </w:rPr>
        <w:t>日渠道对账成功的使用和调账流水定时进行批量任务，生成渠道结算单。</w:t>
      </w:r>
    </w:p>
    <w:p w:rsidR="005C5B11" w:rsidRDefault="00C17B33">
      <w:pPr>
        <w:pStyle w:val="5"/>
      </w:pPr>
      <w:r>
        <w:rPr>
          <w:rFonts w:hint="eastAsia"/>
        </w:rPr>
        <w:t>业务规则</w:t>
      </w:r>
    </w:p>
    <w:p w:rsidR="005C5B11" w:rsidRDefault="00C17B33">
      <w:pPr>
        <w:pStyle w:val="aff1"/>
        <w:numPr>
          <w:ilvl w:val="0"/>
          <w:numId w:val="4"/>
        </w:numPr>
        <w:ind w:firstLineChars="0"/>
      </w:pPr>
      <w:r>
        <w:rPr>
          <w:rFonts w:hint="eastAsia"/>
        </w:rPr>
        <w:t>系统筛选对账成功的权益使用流水和调账流水，根据渠道维度汇总每笔流水，生成每个渠道对应的清算记录（包含总金额、对应的渠道中间账号等）。</w:t>
      </w:r>
    </w:p>
    <w:p w:rsidR="005C5B11" w:rsidRDefault="00C17B33">
      <w:pPr>
        <w:pStyle w:val="aff1"/>
        <w:numPr>
          <w:ilvl w:val="0"/>
          <w:numId w:val="4"/>
        </w:numPr>
        <w:ind w:firstLineChars="0"/>
      </w:pPr>
      <w:r>
        <w:rPr>
          <w:rFonts w:hint="eastAsia"/>
        </w:rPr>
        <w:t>每笔清算单由唯一的结算单号标识，结算单号由日期、渠道、随机序号组成。</w:t>
      </w:r>
    </w:p>
    <w:p w:rsidR="005C5B11" w:rsidRDefault="00C17B33">
      <w:pPr>
        <w:pStyle w:val="aff1"/>
        <w:numPr>
          <w:ilvl w:val="0"/>
          <w:numId w:val="4"/>
        </w:numPr>
        <w:ind w:firstLineChars="0"/>
      </w:pPr>
      <w:r>
        <w:rPr>
          <w:rFonts w:hint="eastAsia"/>
        </w:rPr>
        <w:t>系统记录每笔流水的结算结果和结算结果，结算状态为待结算、结算结果为未结算。</w:t>
      </w:r>
    </w:p>
    <w:p w:rsidR="005C5B11" w:rsidRDefault="00C17B33">
      <w:pPr>
        <w:pStyle w:val="5"/>
      </w:pPr>
      <w:r>
        <w:rPr>
          <w:rFonts w:hint="eastAsia"/>
        </w:rPr>
        <w:t>输入说明</w:t>
      </w:r>
    </w:p>
    <w:tbl>
      <w:tblPr>
        <w:tblStyle w:val="af8"/>
        <w:tblW w:w="8522" w:type="dxa"/>
        <w:tblLayout w:type="fixed"/>
        <w:tblLook w:val="04A0" w:firstRow="1" w:lastRow="0" w:firstColumn="1" w:lastColumn="0" w:noHBand="0" w:noVBand="1"/>
      </w:tblPr>
      <w:tblGrid>
        <w:gridCol w:w="1824"/>
        <w:gridCol w:w="3133"/>
        <w:gridCol w:w="3565"/>
      </w:tblGrid>
      <w:tr w:rsidR="005C5B11">
        <w:trPr>
          <w:trHeight w:val="90"/>
          <w:tblHeader/>
        </w:trPr>
        <w:tc>
          <w:tcPr>
            <w:tcW w:w="1824"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名称</w:t>
            </w:r>
          </w:p>
        </w:tc>
        <w:tc>
          <w:tcPr>
            <w:tcW w:w="3133"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说明</w:t>
            </w:r>
          </w:p>
        </w:tc>
        <w:tc>
          <w:tcPr>
            <w:tcW w:w="3565" w:type="dxa"/>
            <w:shd w:val="clear" w:color="auto" w:fill="BDD6EE" w:themeFill="accent5" w:themeFillTint="66"/>
            <w:vAlign w:val="center"/>
          </w:tcPr>
          <w:p w:rsidR="005C5B11" w:rsidRDefault="00C17B33">
            <w:pPr>
              <w:jc w:val="center"/>
              <w:rPr>
                <w:rFonts w:cs="Times New Roman"/>
                <w:kern w:val="0"/>
                <w:sz w:val="20"/>
                <w:szCs w:val="20"/>
              </w:rPr>
            </w:pPr>
            <w:r>
              <w:rPr>
                <w:rFonts w:cs="Times New Roman" w:hint="eastAsia"/>
                <w:kern w:val="0"/>
                <w:sz w:val="20"/>
                <w:szCs w:val="20"/>
              </w:rPr>
              <w:t>规则</w:t>
            </w:r>
          </w:p>
        </w:tc>
      </w:tr>
      <w:tr w:rsidR="005C5B11">
        <w:trPr>
          <w:trHeight w:val="90"/>
        </w:trPr>
        <w:tc>
          <w:tcPr>
            <w:tcW w:w="8522" w:type="dxa"/>
            <w:gridSpan w:val="3"/>
            <w:vAlign w:val="center"/>
          </w:tcPr>
          <w:p w:rsidR="005C5B11" w:rsidRDefault="00C17B33">
            <w:pPr>
              <w:rPr>
                <w:rFonts w:cs="微软雅黑"/>
                <w:kern w:val="0"/>
                <w:sz w:val="18"/>
                <w:szCs w:val="18"/>
              </w:rPr>
            </w:pPr>
            <w:r>
              <w:rPr>
                <w:rFonts w:cs="微软雅黑" w:hint="eastAsia"/>
                <w:kern w:val="0"/>
                <w:sz w:val="18"/>
                <w:szCs w:val="18"/>
              </w:rPr>
              <w:t>无</w:t>
            </w:r>
          </w:p>
        </w:tc>
      </w:tr>
    </w:tbl>
    <w:p w:rsidR="005C5B11" w:rsidRDefault="00C17B33">
      <w:pPr>
        <w:pStyle w:val="5"/>
      </w:pPr>
      <w:r>
        <w:rPr>
          <w:rFonts w:hint="eastAsia"/>
        </w:rPr>
        <w:t>输出说明</w:t>
      </w:r>
    </w:p>
    <w:tbl>
      <w:tblPr>
        <w:tblStyle w:val="af8"/>
        <w:tblW w:w="8522" w:type="dxa"/>
        <w:tblLayout w:type="fixed"/>
        <w:tblLook w:val="04A0" w:firstRow="1" w:lastRow="0" w:firstColumn="1" w:lastColumn="0" w:noHBand="0" w:noVBand="1"/>
      </w:tblPr>
      <w:tblGrid>
        <w:gridCol w:w="1824"/>
        <w:gridCol w:w="3710"/>
        <w:gridCol w:w="2988"/>
      </w:tblGrid>
      <w:tr w:rsidR="005C5B11">
        <w:trPr>
          <w:trHeight w:val="90"/>
          <w:tblHeader/>
        </w:trPr>
        <w:tc>
          <w:tcPr>
            <w:tcW w:w="1824"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名称</w:t>
            </w:r>
          </w:p>
        </w:tc>
        <w:tc>
          <w:tcPr>
            <w:tcW w:w="3710"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说明</w:t>
            </w:r>
          </w:p>
        </w:tc>
        <w:tc>
          <w:tcPr>
            <w:tcW w:w="2988" w:type="dxa"/>
            <w:shd w:val="clear" w:color="auto" w:fill="BDD6EE" w:themeFill="accent5" w:themeFillTint="66"/>
            <w:vAlign w:val="center"/>
          </w:tcPr>
          <w:p w:rsidR="005C5B11" w:rsidRDefault="00C17B33">
            <w:pPr>
              <w:jc w:val="center"/>
              <w:rPr>
                <w:rFonts w:cs="Times New Roman"/>
                <w:kern w:val="0"/>
                <w:sz w:val="20"/>
                <w:szCs w:val="20"/>
              </w:rPr>
            </w:pPr>
            <w:r>
              <w:rPr>
                <w:rFonts w:cs="Times New Roman" w:hint="eastAsia"/>
                <w:kern w:val="0"/>
                <w:sz w:val="20"/>
                <w:szCs w:val="20"/>
              </w:rPr>
              <w:t>规则</w:t>
            </w:r>
          </w:p>
        </w:tc>
      </w:tr>
      <w:tr w:rsidR="005C5B11">
        <w:trPr>
          <w:trHeight w:val="90"/>
        </w:trPr>
        <w:tc>
          <w:tcPr>
            <w:tcW w:w="8522" w:type="dxa"/>
            <w:gridSpan w:val="3"/>
            <w:vAlign w:val="center"/>
          </w:tcPr>
          <w:p w:rsidR="005C5B11" w:rsidRDefault="00C17B33">
            <w:pPr>
              <w:rPr>
                <w:rFonts w:cs="微软雅黑"/>
                <w:kern w:val="0"/>
                <w:sz w:val="18"/>
                <w:szCs w:val="18"/>
              </w:rPr>
            </w:pPr>
            <w:r>
              <w:rPr>
                <w:rFonts w:cs="微软雅黑" w:hint="eastAsia"/>
                <w:kern w:val="0"/>
                <w:sz w:val="18"/>
                <w:szCs w:val="18"/>
              </w:rPr>
              <w:t>无</w:t>
            </w:r>
          </w:p>
        </w:tc>
      </w:tr>
    </w:tbl>
    <w:p w:rsidR="005C5B11" w:rsidRDefault="00C17B33">
      <w:pPr>
        <w:pStyle w:val="4"/>
      </w:pPr>
      <w:r>
        <w:rPr>
          <w:rFonts w:hint="eastAsia"/>
        </w:rPr>
        <w:t>生成部门日报表（批量）</w:t>
      </w:r>
    </w:p>
    <w:p w:rsidR="005C5B11" w:rsidRDefault="00C17B33">
      <w:pPr>
        <w:pStyle w:val="5"/>
      </w:pPr>
      <w:r>
        <w:rPr>
          <w:rFonts w:hint="eastAsia"/>
        </w:rPr>
        <w:t>能力说明</w:t>
      </w:r>
    </w:p>
    <w:p w:rsidR="005C5B11" w:rsidRDefault="00C17B33">
      <w:pPr>
        <w:ind w:firstLine="420"/>
      </w:pPr>
      <w:r>
        <w:rPr>
          <w:rFonts w:hint="eastAsia"/>
        </w:rPr>
        <w:t>T</w:t>
      </w:r>
      <w:r>
        <w:rPr>
          <w:rFonts w:hint="eastAsia"/>
        </w:rPr>
        <w:t>日终系统自动将</w:t>
      </w:r>
      <w:r>
        <w:rPr>
          <w:rFonts w:hint="eastAsia"/>
        </w:rPr>
        <w:t>T</w:t>
      </w:r>
      <w:r>
        <w:rPr>
          <w:rFonts w:hint="eastAsia"/>
        </w:rPr>
        <w:t>日的使用流水和调账流水，按照部门的维度定时进行批量任务，生成部门日报表。</w:t>
      </w:r>
    </w:p>
    <w:p w:rsidR="005C5B11" w:rsidRDefault="00C17B33">
      <w:pPr>
        <w:pStyle w:val="5"/>
      </w:pPr>
      <w:r>
        <w:rPr>
          <w:rFonts w:hint="eastAsia"/>
        </w:rPr>
        <w:lastRenderedPageBreak/>
        <w:t>业务规则</w:t>
      </w:r>
    </w:p>
    <w:p w:rsidR="005C5B11" w:rsidRDefault="00C17B33">
      <w:pPr>
        <w:pStyle w:val="aff1"/>
        <w:numPr>
          <w:ilvl w:val="0"/>
          <w:numId w:val="6"/>
        </w:numPr>
        <w:ind w:firstLineChars="0"/>
      </w:pPr>
      <w:r>
        <w:rPr>
          <w:rFonts w:hint="eastAsia"/>
        </w:rPr>
        <w:t>系统日终定时发起批量任务，根据部门维度汇总，生成每日流水清单报表（包括使用流水和调账流水。部门能够根据报表分析出渠道、积分规则、会员权益、营销活动的使用数据。</w:t>
      </w:r>
    </w:p>
    <w:p w:rsidR="005C5B11" w:rsidRDefault="00C17B33">
      <w:pPr>
        <w:pStyle w:val="aff1"/>
        <w:numPr>
          <w:ilvl w:val="0"/>
          <w:numId w:val="6"/>
        </w:numPr>
        <w:ind w:firstLineChars="0"/>
      </w:pPr>
      <w:r>
        <w:rPr>
          <w:rFonts w:hint="eastAsia"/>
        </w:rPr>
        <w:t>每天日报表由唯一的标识，由日期、商户编号、随机序号组成。</w:t>
      </w:r>
    </w:p>
    <w:p w:rsidR="005C5B11" w:rsidRDefault="00C17B33">
      <w:pPr>
        <w:pStyle w:val="aff1"/>
        <w:numPr>
          <w:ilvl w:val="0"/>
          <w:numId w:val="6"/>
        </w:numPr>
        <w:ind w:firstLineChars="0"/>
      </w:pPr>
      <w:r>
        <w:rPr>
          <w:rFonts w:hint="eastAsia"/>
        </w:rPr>
        <w:t>系统记录每笔流水明细的结算状态和结果，结算状态为待结算、结算结果为未结算，提供后续的部门资金结算支持。</w:t>
      </w:r>
    </w:p>
    <w:p w:rsidR="005C5B11" w:rsidRDefault="00C17B33">
      <w:pPr>
        <w:pStyle w:val="5"/>
      </w:pPr>
      <w:r>
        <w:rPr>
          <w:rFonts w:hint="eastAsia"/>
        </w:rPr>
        <w:t>输入说明</w:t>
      </w:r>
    </w:p>
    <w:tbl>
      <w:tblPr>
        <w:tblStyle w:val="af8"/>
        <w:tblW w:w="8522" w:type="dxa"/>
        <w:tblLayout w:type="fixed"/>
        <w:tblLook w:val="04A0" w:firstRow="1" w:lastRow="0" w:firstColumn="1" w:lastColumn="0" w:noHBand="0" w:noVBand="1"/>
      </w:tblPr>
      <w:tblGrid>
        <w:gridCol w:w="1824"/>
        <w:gridCol w:w="3133"/>
        <w:gridCol w:w="3565"/>
      </w:tblGrid>
      <w:tr w:rsidR="005C5B11">
        <w:trPr>
          <w:trHeight w:val="90"/>
          <w:tblHeader/>
        </w:trPr>
        <w:tc>
          <w:tcPr>
            <w:tcW w:w="1824"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名称</w:t>
            </w:r>
          </w:p>
        </w:tc>
        <w:tc>
          <w:tcPr>
            <w:tcW w:w="3133"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说明</w:t>
            </w:r>
          </w:p>
        </w:tc>
        <w:tc>
          <w:tcPr>
            <w:tcW w:w="3565" w:type="dxa"/>
            <w:shd w:val="clear" w:color="auto" w:fill="BDD6EE" w:themeFill="accent5" w:themeFillTint="66"/>
            <w:vAlign w:val="center"/>
          </w:tcPr>
          <w:p w:rsidR="005C5B11" w:rsidRDefault="00C17B33">
            <w:pPr>
              <w:jc w:val="center"/>
              <w:rPr>
                <w:rFonts w:cs="Times New Roman"/>
                <w:kern w:val="0"/>
                <w:sz w:val="20"/>
                <w:szCs w:val="20"/>
              </w:rPr>
            </w:pPr>
            <w:r>
              <w:rPr>
                <w:rFonts w:cs="Times New Roman" w:hint="eastAsia"/>
                <w:kern w:val="0"/>
                <w:sz w:val="20"/>
                <w:szCs w:val="20"/>
              </w:rPr>
              <w:t>规则</w:t>
            </w:r>
          </w:p>
        </w:tc>
      </w:tr>
      <w:tr w:rsidR="005C5B11">
        <w:trPr>
          <w:trHeight w:val="90"/>
        </w:trPr>
        <w:tc>
          <w:tcPr>
            <w:tcW w:w="1824" w:type="dxa"/>
            <w:vAlign w:val="center"/>
          </w:tcPr>
          <w:p w:rsidR="005C5B11" w:rsidRDefault="00C17B33">
            <w:pPr>
              <w:rPr>
                <w:rFonts w:cs="微软雅黑"/>
                <w:kern w:val="0"/>
                <w:sz w:val="18"/>
                <w:szCs w:val="18"/>
              </w:rPr>
            </w:pPr>
            <w:r>
              <w:rPr>
                <w:rFonts w:cs="微软雅黑" w:hint="eastAsia"/>
                <w:kern w:val="0"/>
                <w:sz w:val="18"/>
                <w:szCs w:val="18"/>
              </w:rPr>
              <w:t>无·</w:t>
            </w:r>
          </w:p>
        </w:tc>
        <w:tc>
          <w:tcPr>
            <w:tcW w:w="3133" w:type="dxa"/>
            <w:vAlign w:val="center"/>
          </w:tcPr>
          <w:p w:rsidR="005C5B11" w:rsidRDefault="005C5B11">
            <w:pPr>
              <w:rPr>
                <w:rFonts w:cs="微软雅黑"/>
                <w:kern w:val="0"/>
                <w:sz w:val="18"/>
                <w:szCs w:val="18"/>
              </w:rPr>
            </w:pPr>
          </w:p>
        </w:tc>
        <w:tc>
          <w:tcPr>
            <w:tcW w:w="3565" w:type="dxa"/>
            <w:vAlign w:val="center"/>
          </w:tcPr>
          <w:p w:rsidR="005C5B11" w:rsidRDefault="005C5B11">
            <w:pPr>
              <w:rPr>
                <w:rFonts w:cs="微软雅黑"/>
                <w:kern w:val="0"/>
                <w:sz w:val="18"/>
                <w:szCs w:val="18"/>
              </w:rPr>
            </w:pPr>
          </w:p>
        </w:tc>
      </w:tr>
    </w:tbl>
    <w:p w:rsidR="005C5B11" w:rsidRDefault="00C17B33">
      <w:pPr>
        <w:pStyle w:val="5"/>
      </w:pPr>
      <w:r>
        <w:rPr>
          <w:rFonts w:hint="eastAsia"/>
        </w:rPr>
        <w:t>输出说明</w:t>
      </w:r>
    </w:p>
    <w:tbl>
      <w:tblPr>
        <w:tblStyle w:val="af8"/>
        <w:tblW w:w="8522" w:type="dxa"/>
        <w:tblLayout w:type="fixed"/>
        <w:tblLook w:val="04A0" w:firstRow="1" w:lastRow="0" w:firstColumn="1" w:lastColumn="0" w:noHBand="0" w:noVBand="1"/>
      </w:tblPr>
      <w:tblGrid>
        <w:gridCol w:w="1824"/>
        <w:gridCol w:w="3710"/>
        <w:gridCol w:w="2988"/>
      </w:tblGrid>
      <w:tr w:rsidR="005C5B11">
        <w:trPr>
          <w:trHeight w:val="90"/>
          <w:tblHeader/>
        </w:trPr>
        <w:tc>
          <w:tcPr>
            <w:tcW w:w="1824"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名称</w:t>
            </w:r>
          </w:p>
        </w:tc>
        <w:tc>
          <w:tcPr>
            <w:tcW w:w="3710"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说明</w:t>
            </w:r>
          </w:p>
        </w:tc>
        <w:tc>
          <w:tcPr>
            <w:tcW w:w="2988" w:type="dxa"/>
            <w:shd w:val="clear" w:color="auto" w:fill="BDD6EE" w:themeFill="accent5" w:themeFillTint="66"/>
            <w:vAlign w:val="center"/>
          </w:tcPr>
          <w:p w:rsidR="005C5B11" w:rsidRDefault="00C17B33">
            <w:pPr>
              <w:jc w:val="center"/>
              <w:rPr>
                <w:rFonts w:cs="Times New Roman"/>
                <w:kern w:val="0"/>
                <w:sz w:val="20"/>
                <w:szCs w:val="20"/>
              </w:rPr>
            </w:pPr>
            <w:r>
              <w:rPr>
                <w:rFonts w:cs="Times New Roman" w:hint="eastAsia"/>
                <w:kern w:val="0"/>
                <w:sz w:val="20"/>
                <w:szCs w:val="20"/>
              </w:rPr>
              <w:t>规则</w:t>
            </w:r>
          </w:p>
        </w:tc>
      </w:tr>
      <w:tr w:rsidR="005C5B11">
        <w:trPr>
          <w:trHeight w:val="90"/>
        </w:trPr>
        <w:tc>
          <w:tcPr>
            <w:tcW w:w="8522" w:type="dxa"/>
            <w:gridSpan w:val="3"/>
            <w:vAlign w:val="center"/>
          </w:tcPr>
          <w:p w:rsidR="005C5B11" w:rsidRDefault="00C17B33">
            <w:pPr>
              <w:rPr>
                <w:rFonts w:cs="微软雅黑"/>
                <w:kern w:val="0"/>
                <w:sz w:val="18"/>
                <w:szCs w:val="18"/>
              </w:rPr>
            </w:pPr>
            <w:r>
              <w:rPr>
                <w:rFonts w:cs="微软雅黑" w:hint="eastAsia"/>
                <w:kern w:val="0"/>
                <w:sz w:val="18"/>
                <w:szCs w:val="18"/>
              </w:rPr>
              <w:t>无</w:t>
            </w:r>
          </w:p>
        </w:tc>
      </w:tr>
    </w:tbl>
    <w:p w:rsidR="005C5B11" w:rsidRDefault="00C17B33">
      <w:pPr>
        <w:pStyle w:val="4"/>
      </w:pPr>
      <w:r>
        <w:rPr>
          <w:rFonts w:hint="eastAsia"/>
        </w:rPr>
        <w:t>生成部门清算单（批量）</w:t>
      </w:r>
    </w:p>
    <w:p w:rsidR="005C5B11" w:rsidRDefault="00C17B33">
      <w:pPr>
        <w:pStyle w:val="5"/>
      </w:pPr>
      <w:r>
        <w:rPr>
          <w:rFonts w:hint="eastAsia"/>
        </w:rPr>
        <w:t>能力说明</w:t>
      </w:r>
    </w:p>
    <w:p w:rsidR="005C5B11" w:rsidRDefault="00C17B33">
      <w:pPr>
        <w:ind w:firstLine="420"/>
      </w:pPr>
      <w:r>
        <w:rPr>
          <w:rFonts w:hint="eastAsia"/>
        </w:rPr>
        <w:t>生成部门日报表（渠道）后，定时将各渠道日报表自动将</w:t>
      </w:r>
      <w:r>
        <w:rPr>
          <w:rFonts w:hint="eastAsia"/>
        </w:rPr>
        <w:t>T</w:t>
      </w:r>
      <w:r>
        <w:rPr>
          <w:rFonts w:hint="eastAsia"/>
        </w:rPr>
        <w:t>日生成部门清算单。</w:t>
      </w:r>
    </w:p>
    <w:p w:rsidR="005C5B11" w:rsidRDefault="00C17B33">
      <w:pPr>
        <w:pStyle w:val="5"/>
      </w:pPr>
      <w:r>
        <w:rPr>
          <w:rFonts w:hint="eastAsia"/>
        </w:rPr>
        <w:t>业务规则</w:t>
      </w:r>
    </w:p>
    <w:p w:rsidR="005C5B11" w:rsidRDefault="00C17B33">
      <w:pPr>
        <w:pStyle w:val="aff1"/>
        <w:numPr>
          <w:ilvl w:val="0"/>
          <w:numId w:val="6"/>
        </w:numPr>
        <w:ind w:firstLineChars="0"/>
      </w:pPr>
      <w:r>
        <w:rPr>
          <w:rFonts w:hint="eastAsia"/>
        </w:rPr>
        <w:t>系统日终定时发起批量任务，</w:t>
      </w:r>
      <w:bookmarkStart w:id="9" w:name="_Hlk4055407"/>
      <w:r>
        <w:rPr>
          <w:rFonts w:hint="eastAsia"/>
        </w:rPr>
        <w:t>根据所有渠道的部门日报表，汇总金额生成每个部门对应的清算单（包含总金额、各渠道的总额度明细等）</w:t>
      </w:r>
      <w:bookmarkEnd w:id="9"/>
      <w:r>
        <w:rPr>
          <w:rFonts w:hint="eastAsia"/>
        </w:rPr>
        <w:t>。</w:t>
      </w:r>
    </w:p>
    <w:p w:rsidR="005C5B11" w:rsidRDefault="00C17B33">
      <w:pPr>
        <w:pStyle w:val="aff1"/>
        <w:numPr>
          <w:ilvl w:val="0"/>
          <w:numId w:val="6"/>
        </w:numPr>
        <w:ind w:firstLineChars="0"/>
      </w:pPr>
      <w:r>
        <w:rPr>
          <w:rFonts w:hint="eastAsia"/>
        </w:rPr>
        <w:t>唯一的结算单号标识，结算单号由日期、部门编号、随机序号组成。</w:t>
      </w:r>
    </w:p>
    <w:p w:rsidR="005C5B11" w:rsidRDefault="00C17B33">
      <w:pPr>
        <w:pStyle w:val="aff1"/>
        <w:numPr>
          <w:ilvl w:val="0"/>
          <w:numId w:val="6"/>
        </w:numPr>
        <w:ind w:firstLineChars="0"/>
      </w:pPr>
      <w:r>
        <w:rPr>
          <w:rFonts w:hint="eastAsia"/>
        </w:rPr>
        <w:t>系统记录每笔日报表（渠道</w:t>
      </w:r>
      <w:r>
        <w:rPr>
          <w:rFonts w:hint="eastAsia"/>
        </w:rPr>
        <w:t>+</w:t>
      </w:r>
      <w:r>
        <w:rPr>
          <w:rFonts w:hint="eastAsia"/>
        </w:rPr>
        <w:t>部门）结算状态和结果，结算状态为待结算、结算结果为未结算，用于后续部门清算。</w:t>
      </w:r>
    </w:p>
    <w:p w:rsidR="005C5B11" w:rsidRDefault="00C17B33">
      <w:pPr>
        <w:pStyle w:val="aff1"/>
        <w:numPr>
          <w:ilvl w:val="0"/>
          <w:numId w:val="6"/>
        </w:numPr>
        <w:ind w:firstLineChars="0"/>
      </w:pPr>
      <w:r>
        <w:rPr>
          <w:rFonts w:hint="eastAsia"/>
        </w:rPr>
        <w:lastRenderedPageBreak/>
        <w:t>商户手续费根据商户与机构约定的手续费标准进行计算。</w:t>
      </w:r>
    </w:p>
    <w:p w:rsidR="005C5B11" w:rsidRDefault="00C17B33">
      <w:pPr>
        <w:pStyle w:val="5"/>
      </w:pPr>
      <w:r>
        <w:rPr>
          <w:rFonts w:hint="eastAsia"/>
        </w:rPr>
        <w:t>输入说明</w:t>
      </w:r>
    </w:p>
    <w:tbl>
      <w:tblPr>
        <w:tblStyle w:val="af8"/>
        <w:tblW w:w="8522" w:type="dxa"/>
        <w:tblLayout w:type="fixed"/>
        <w:tblLook w:val="04A0" w:firstRow="1" w:lastRow="0" w:firstColumn="1" w:lastColumn="0" w:noHBand="0" w:noVBand="1"/>
      </w:tblPr>
      <w:tblGrid>
        <w:gridCol w:w="1824"/>
        <w:gridCol w:w="3133"/>
        <w:gridCol w:w="3565"/>
      </w:tblGrid>
      <w:tr w:rsidR="005C5B11">
        <w:trPr>
          <w:trHeight w:val="90"/>
          <w:tblHeader/>
        </w:trPr>
        <w:tc>
          <w:tcPr>
            <w:tcW w:w="1824"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名称</w:t>
            </w:r>
          </w:p>
        </w:tc>
        <w:tc>
          <w:tcPr>
            <w:tcW w:w="3133"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说明</w:t>
            </w:r>
          </w:p>
        </w:tc>
        <w:tc>
          <w:tcPr>
            <w:tcW w:w="3565" w:type="dxa"/>
            <w:shd w:val="clear" w:color="auto" w:fill="BDD6EE" w:themeFill="accent5" w:themeFillTint="66"/>
            <w:vAlign w:val="center"/>
          </w:tcPr>
          <w:p w:rsidR="005C5B11" w:rsidRDefault="00C17B33">
            <w:pPr>
              <w:jc w:val="center"/>
              <w:rPr>
                <w:rFonts w:cs="Times New Roman"/>
                <w:kern w:val="0"/>
                <w:sz w:val="20"/>
                <w:szCs w:val="20"/>
              </w:rPr>
            </w:pPr>
            <w:r>
              <w:rPr>
                <w:rFonts w:cs="Times New Roman" w:hint="eastAsia"/>
                <w:kern w:val="0"/>
                <w:sz w:val="20"/>
                <w:szCs w:val="20"/>
              </w:rPr>
              <w:t>规则</w:t>
            </w:r>
          </w:p>
        </w:tc>
      </w:tr>
      <w:tr w:rsidR="005C5B11">
        <w:trPr>
          <w:trHeight w:val="90"/>
        </w:trPr>
        <w:tc>
          <w:tcPr>
            <w:tcW w:w="1824" w:type="dxa"/>
            <w:vAlign w:val="center"/>
          </w:tcPr>
          <w:p w:rsidR="005C5B11" w:rsidRDefault="00C17B33">
            <w:pPr>
              <w:rPr>
                <w:rFonts w:cs="微软雅黑"/>
                <w:kern w:val="0"/>
                <w:sz w:val="18"/>
                <w:szCs w:val="18"/>
              </w:rPr>
            </w:pPr>
            <w:r>
              <w:rPr>
                <w:rFonts w:cs="微软雅黑" w:hint="eastAsia"/>
                <w:kern w:val="0"/>
                <w:sz w:val="18"/>
                <w:szCs w:val="18"/>
              </w:rPr>
              <w:t>无·</w:t>
            </w:r>
          </w:p>
        </w:tc>
        <w:tc>
          <w:tcPr>
            <w:tcW w:w="3133" w:type="dxa"/>
            <w:vAlign w:val="center"/>
          </w:tcPr>
          <w:p w:rsidR="005C5B11" w:rsidRDefault="005C5B11">
            <w:pPr>
              <w:rPr>
                <w:rFonts w:cs="微软雅黑"/>
                <w:kern w:val="0"/>
                <w:sz w:val="18"/>
                <w:szCs w:val="18"/>
              </w:rPr>
            </w:pPr>
          </w:p>
        </w:tc>
        <w:tc>
          <w:tcPr>
            <w:tcW w:w="3565" w:type="dxa"/>
            <w:vAlign w:val="center"/>
          </w:tcPr>
          <w:p w:rsidR="005C5B11" w:rsidRDefault="005C5B11">
            <w:pPr>
              <w:rPr>
                <w:rFonts w:cs="微软雅黑"/>
                <w:kern w:val="0"/>
                <w:sz w:val="18"/>
                <w:szCs w:val="18"/>
              </w:rPr>
            </w:pPr>
          </w:p>
        </w:tc>
      </w:tr>
    </w:tbl>
    <w:p w:rsidR="005C5B11" w:rsidRDefault="00C17B33">
      <w:pPr>
        <w:pStyle w:val="5"/>
      </w:pPr>
      <w:r>
        <w:rPr>
          <w:rFonts w:hint="eastAsia"/>
        </w:rPr>
        <w:t>输出说明</w:t>
      </w:r>
    </w:p>
    <w:tbl>
      <w:tblPr>
        <w:tblStyle w:val="af8"/>
        <w:tblW w:w="8522" w:type="dxa"/>
        <w:tblLayout w:type="fixed"/>
        <w:tblLook w:val="04A0" w:firstRow="1" w:lastRow="0" w:firstColumn="1" w:lastColumn="0" w:noHBand="0" w:noVBand="1"/>
      </w:tblPr>
      <w:tblGrid>
        <w:gridCol w:w="1824"/>
        <w:gridCol w:w="3710"/>
        <w:gridCol w:w="2988"/>
      </w:tblGrid>
      <w:tr w:rsidR="005C5B11">
        <w:trPr>
          <w:trHeight w:val="90"/>
          <w:tblHeader/>
        </w:trPr>
        <w:tc>
          <w:tcPr>
            <w:tcW w:w="1824"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名称</w:t>
            </w:r>
          </w:p>
        </w:tc>
        <w:tc>
          <w:tcPr>
            <w:tcW w:w="3710"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说明</w:t>
            </w:r>
          </w:p>
        </w:tc>
        <w:tc>
          <w:tcPr>
            <w:tcW w:w="2988" w:type="dxa"/>
            <w:shd w:val="clear" w:color="auto" w:fill="BDD6EE" w:themeFill="accent5" w:themeFillTint="66"/>
            <w:vAlign w:val="center"/>
          </w:tcPr>
          <w:p w:rsidR="005C5B11" w:rsidRDefault="00C17B33">
            <w:pPr>
              <w:jc w:val="center"/>
              <w:rPr>
                <w:rFonts w:cs="Times New Roman"/>
                <w:kern w:val="0"/>
                <w:sz w:val="20"/>
                <w:szCs w:val="20"/>
              </w:rPr>
            </w:pPr>
            <w:r>
              <w:rPr>
                <w:rFonts w:cs="Times New Roman" w:hint="eastAsia"/>
                <w:kern w:val="0"/>
                <w:sz w:val="20"/>
                <w:szCs w:val="20"/>
              </w:rPr>
              <w:t>规则</w:t>
            </w:r>
          </w:p>
        </w:tc>
      </w:tr>
      <w:tr w:rsidR="005C5B11">
        <w:trPr>
          <w:trHeight w:val="90"/>
        </w:trPr>
        <w:tc>
          <w:tcPr>
            <w:tcW w:w="8522" w:type="dxa"/>
            <w:gridSpan w:val="3"/>
            <w:vAlign w:val="center"/>
          </w:tcPr>
          <w:p w:rsidR="005C5B11" w:rsidRDefault="00C17B33">
            <w:pPr>
              <w:rPr>
                <w:rFonts w:cs="微软雅黑"/>
                <w:kern w:val="0"/>
                <w:sz w:val="18"/>
                <w:szCs w:val="18"/>
              </w:rPr>
            </w:pPr>
            <w:r>
              <w:rPr>
                <w:rFonts w:cs="微软雅黑" w:hint="eastAsia"/>
                <w:kern w:val="0"/>
                <w:sz w:val="18"/>
                <w:szCs w:val="18"/>
              </w:rPr>
              <w:t>无</w:t>
            </w:r>
          </w:p>
        </w:tc>
      </w:tr>
    </w:tbl>
    <w:p w:rsidR="005C5B11" w:rsidRDefault="00C17B33">
      <w:pPr>
        <w:pStyle w:val="4"/>
      </w:pPr>
      <w:r>
        <w:rPr>
          <w:rFonts w:hint="eastAsia"/>
        </w:rPr>
        <w:t>查询渠道结算单的结算结果</w:t>
      </w:r>
    </w:p>
    <w:p w:rsidR="005C5B11" w:rsidRDefault="00C17B33">
      <w:pPr>
        <w:pStyle w:val="5"/>
      </w:pPr>
      <w:r>
        <w:rPr>
          <w:rFonts w:hint="eastAsia"/>
        </w:rPr>
        <w:t>能力说明</w:t>
      </w:r>
    </w:p>
    <w:p w:rsidR="005C5B11" w:rsidRDefault="00C17B33">
      <w:pPr>
        <w:ind w:firstLine="420"/>
      </w:pPr>
      <w:r>
        <w:rPr>
          <w:rFonts w:hint="eastAsia"/>
        </w:rPr>
        <w:t>查询机构结算单的结算结果</w:t>
      </w:r>
    </w:p>
    <w:p w:rsidR="005C5B11" w:rsidRDefault="00C17B33">
      <w:pPr>
        <w:pStyle w:val="5"/>
      </w:pPr>
      <w:r>
        <w:rPr>
          <w:rFonts w:hint="eastAsia"/>
        </w:rPr>
        <w:t>业务规则</w:t>
      </w:r>
    </w:p>
    <w:p w:rsidR="005C5B11" w:rsidRDefault="00C17B33">
      <w:pPr>
        <w:pStyle w:val="aff1"/>
        <w:numPr>
          <w:ilvl w:val="0"/>
          <w:numId w:val="7"/>
        </w:numPr>
        <w:ind w:left="210" w:firstLineChars="100" w:firstLine="210"/>
      </w:pPr>
      <w:r>
        <w:rPr>
          <w:rFonts w:hint="eastAsia"/>
        </w:rPr>
        <w:t>根据日期</w:t>
      </w:r>
      <w:r>
        <w:rPr>
          <w:rFonts w:hint="eastAsia"/>
        </w:rPr>
        <w:t>+</w:t>
      </w:r>
      <w:r>
        <w:rPr>
          <w:rFonts w:hint="eastAsia"/>
        </w:rPr>
        <w:t>渠道查找对应的结算单号，并将结算结果返回渠道。</w:t>
      </w:r>
    </w:p>
    <w:p w:rsidR="005C5B11" w:rsidRDefault="00C17B33">
      <w:pPr>
        <w:pStyle w:val="5"/>
      </w:pPr>
      <w:r>
        <w:rPr>
          <w:rFonts w:hint="eastAsia"/>
        </w:rPr>
        <w:t>输入说明</w:t>
      </w:r>
    </w:p>
    <w:tbl>
      <w:tblPr>
        <w:tblStyle w:val="af8"/>
        <w:tblW w:w="8522" w:type="dxa"/>
        <w:tblLayout w:type="fixed"/>
        <w:tblLook w:val="04A0" w:firstRow="1" w:lastRow="0" w:firstColumn="1" w:lastColumn="0" w:noHBand="0" w:noVBand="1"/>
      </w:tblPr>
      <w:tblGrid>
        <w:gridCol w:w="1824"/>
        <w:gridCol w:w="3133"/>
        <w:gridCol w:w="3565"/>
      </w:tblGrid>
      <w:tr w:rsidR="005C5B11">
        <w:trPr>
          <w:trHeight w:val="90"/>
          <w:tblHeader/>
        </w:trPr>
        <w:tc>
          <w:tcPr>
            <w:tcW w:w="1824"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名称</w:t>
            </w:r>
          </w:p>
        </w:tc>
        <w:tc>
          <w:tcPr>
            <w:tcW w:w="3133"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说明</w:t>
            </w:r>
          </w:p>
        </w:tc>
        <w:tc>
          <w:tcPr>
            <w:tcW w:w="3565" w:type="dxa"/>
            <w:shd w:val="clear" w:color="auto" w:fill="BDD6EE" w:themeFill="accent5" w:themeFillTint="66"/>
            <w:vAlign w:val="center"/>
          </w:tcPr>
          <w:p w:rsidR="005C5B11" w:rsidRDefault="00C17B33">
            <w:pPr>
              <w:jc w:val="center"/>
              <w:rPr>
                <w:rFonts w:cs="Times New Roman"/>
                <w:kern w:val="0"/>
                <w:sz w:val="20"/>
                <w:szCs w:val="20"/>
              </w:rPr>
            </w:pPr>
            <w:r>
              <w:rPr>
                <w:rFonts w:cs="Times New Roman" w:hint="eastAsia"/>
                <w:kern w:val="0"/>
                <w:sz w:val="20"/>
                <w:szCs w:val="20"/>
              </w:rPr>
              <w:t>规则</w:t>
            </w:r>
          </w:p>
        </w:tc>
      </w:tr>
      <w:tr w:rsidR="005C5B11">
        <w:trPr>
          <w:trHeight w:val="90"/>
        </w:trPr>
        <w:tc>
          <w:tcPr>
            <w:tcW w:w="1824" w:type="dxa"/>
            <w:vAlign w:val="center"/>
          </w:tcPr>
          <w:p w:rsidR="005C5B11" w:rsidRDefault="00C17B33">
            <w:pPr>
              <w:rPr>
                <w:rFonts w:cs="微软雅黑"/>
                <w:kern w:val="0"/>
                <w:sz w:val="18"/>
                <w:szCs w:val="18"/>
              </w:rPr>
            </w:pPr>
            <w:r>
              <w:rPr>
                <w:rFonts w:cs="微软雅黑" w:hint="eastAsia"/>
                <w:kern w:val="0"/>
                <w:sz w:val="18"/>
                <w:szCs w:val="18"/>
              </w:rPr>
              <w:t>日期</w:t>
            </w:r>
          </w:p>
        </w:tc>
        <w:tc>
          <w:tcPr>
            <w:tcW w:w="3133" w:type="dxa"/>
            <w:vAlign w:val="center"/>
          </w:tcPr>
          <w:p w:rsidR="005C5B11" w:rsidRDefault="005C5B11">
            <w:pPr>
              <w:rPr>
                <w:rFonts w:cs="微软雅黑"/>
                <w:kern w:val="0"/>
                <w:sz w:val="18"/>
                <w:szCs w:val="18"/>
              </w:rPr>
            </w:pPr>
          </w:p>
        </w:tc>
        <w:tc>
          <w:tcPr>
            <w:tcW w:w="3565" w:type="dxa"/>
            <w:vAlign w:val="center"/>
          </w:tcPr>
          <w:p w:rsidR="005C5B11" w:rsidRDefault="005C5B11">
            <w:pPr>
              <w:rPr>
                <w:rFonts w:cs="微软雅黑"/>
                <w:kern w:val="0"/>
                <w:sz w:val="18"/>
                <w:szCs w:val="18"/>
              </w:rPr>
            </w:pPr>
          </w:p>
        </w:tc>
      </w:tr>
      <w:tr w:rsidR="005C5B11">
        <w:trPr>
          <w:trHeight w:val="90"/>
        </w:trPr>
        <w:tc>
          <w:tcPr>
            <w:tcW w:w="1824" w:type="dxa"/>
            <w:vAlign w:val="center"/>
          </w:tcPr>
          <w:p w:rsidR="005C5B11" w:rsidRDefault="00C17B33">
            <w:pPr>
              <w:rPr>
                <w:rFonts w:cs="微软雅黑"/>
                <w:kern w:val="0"/>
                <w:sz w:val="18"/>
                <w:szCs w:val="18"/>
              </w:rPr>
            </w:pPr>
            <w:r>
              <w:rPr>
                <w:rFonts w:cs="微软雅黑" w:hint="eastAsia"/>
                <w:kern w:val="0"/>
                <w:sz w:val="18"/>
                <w:szCs w:val="18"/>
              </w:rPr>
              <w:t>渠道</w:t>
            </w:r>
          </w:p>
        </w:tc>
        <w:tc>
          <w:tcPr>
            <w:tcW w:w="3133" w:type="dxa"/>
            <w:vAlign w:val="center"/>
          </w:tcPr>
          <w:p w:rsidR="005C5B11" w:rsidRDefault="005C5B11">
            <w:pPr>
              <w:rPr>
                <w:rFonts w:cs="微软雅黑"/>
                <w:kern w:val="0"/>
                <w:sz w:val="18"/>
                <w:szCs w:val="18"/>
              </w:rPr>
            </w:pPr>
          </w:p>
        </w:tc>
        <w:tc>
          <w:tcPr>
            <w:tcW w:w="3565" w:type="dxa"/>
            <w:vAlign w:val="center"/>
          </w:tcPr>
          <w:p w:rsidR="005C5B11" w:rsidRDefault="005C5B11">
            <w:pPr>
              <w:rPr>
                <w:rFonts w:cs="微软雅黑"/>
                <w:kern w:val="0"/>
                <w:sz w:val="18"/>
                <w:szCs w:val="18"/>
              </w:rPr>
            </w:pPr>
          </w:p>
        </w:tc>
      </w:tr>
    </w:tbl>
    <w:p w:rsidR="005C5B11" w:rsidRDefault="00C17B33">
      <w:pPr>
        <w:pStyle w:val="5"/>
      </w:pPr>
      <w:r>
        <w:rPr>
          <w:rFonts w:hint="eastAsia"/>
        </w:rPr>
        <w:t>输出说明</w:t>
      </w:r>
    </w:p>
    <w:tbl>
      <w:tblPr>
        <w:tblStyle w:val="af8"/>
        <w:tblW w:w="8522" w:type="dxa"/>
        <w:tblLayout w:type="fixed"/>
        <w:tblLook w:val="04A0" w:firstRow="1" w:lastRow="0" w:firstColumn="1" w:lastColumn="0" w:noHBand="0" w:noVBand="1"/>
      </w:tblPr>
      <w:tblGrid>
        <w:gridCol w:w="1824"/>
        <w:gridCol w:w="3710"/>
        <w:gridCol w:w="2988"/>
      </w:tblGrid>
      <w:tr w:rsidR="005C5B11">
        <w:trPr>
          <w:trHeight w:val="90"/>
          <w:tblHeader/>
        </w:trPr>
        <w:tc>
          <w:tcPr>
            <w:tcW w:w="1824"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名称</w:t>
            </w:r>
          </w:p>
        </w:tc>
        <w:tc>
          <w:tcPr>
            <w:tcW w:w="3710"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说明</w:t>
            </w:r>
          </w:p>
        </w:tc>
        <w:tc>
          <w:tcPr>
            <w:tcW w:w="2988" w:type="dxa"/>
            <w:shd w:val="clear" w:color="auto" w:fill="BDD6EE" w:themeFill="accent5" w:themeFillTint="66"/>
            <w:vAlign w:val="center"/>
          </w:tcPr>
          <w:p w:rsidR="005C5B11" w:rsidRDefault="00C17B33">
            <w:pPr>
              <w:jc w:val="center"/>
              <w:rPr>
                <w:rFonts w:cs="Times New Roman"/>
                <w:kern w:val="0"/>
                <w:sz w:val="20"/>
                <w:szCs w:val="20"/>
              </w:rPr>
            </w:pPr>
            <w:r>
              <w:rPr>
                <w:rFonts w:cs="Times New Roman" w:hint="eastAsia"/>
                <w:kern w:val="0"/>
                <w:sz w:val="20"/>
                <w:szCs w:val="20"/>
              </w:rPr>
              <w:t>规则</w:t>
            </w:r>
          </w:p>
        </w:tc>
      </w:tr>
      <w:tr w:rsidR="005C5B11">
        <w:trPr>
          <w:trHeight w:val="90"/>
        </w:trPr>
        <w:tc>
          <w:tcPr>
            <w:tcW w:w="8522" w:type="dxa"/>
            <w:gridSpan w:val="3"/>
            <w:vAlign w:val="center"/>
          </w:tcPr>
          <w:p w:rsidR="005C5B11" w:rsidRDefault="00C17B33">
            <w:pPr>
              <w:jc w:val="center"/>
              <w:rPr>
                <w:rFonts w:cs="微软雅黑"/>
                <w:kern w:val="0"/>
                <w:sz w:val="18"/>
                <w:szCs w:val="18"/>
              </w:rPr>
            </w:pPr>
            <w:r>
              <w:rPr>
                <w:rFonts w:cs="微软雅黑" w:hint="eastAsia"/>
                <w:kern w:val="0"/>
                <w:sz w:val="18"/>
                <w:szCs w:val="18"/>
              </w:rPr>
              <w:t>列表展示</w:t>
            </w:r>
          </w:p>
        </w:tc>
      </w:tr>
      <w:tr w:rsidR="005C5B11">
        <w:trPr>
          <w:trHeight w:val="90"/>
        </w:trPr>
        <w:tc>
          <w:tcPr>
            <w:tcW w:w="1824" w:type="dxa"/>
            <w:vAlign w:val="center"/>
          </w:tcPr>
          <w:p w:rsidR="005C5B11" w:rsidRDefault="00C17B33">
            <w:pPr>
              <w:rPr>
                <w:rFonts w:cs="微软雅黑"/>
                <w:kern w:val="0"/>
                <w:sz w:val="18"/>
                <w:szCs w:val="18"/>
              </w:rPr>
            </w:pPr>
            <w:r>
              <w:rPr>
                <w:rFonts w:cs="微软雅黑" w:hint="eastAsia"/>
                <w:kern w:val="0"/>
                <w:sz w:val="18"/>
                <w:szCs w:val="18"/>
              </w:rPr>
              <w:t>结算单号</w:t>
            </w:r>
          </w:p>
        </w:tc>
        <w:tc>
          <w:tcPr>
            <w:tcW w:w="3710" w:type="dxa"/>
            <w:vAlign w:val="center"/>
          </w:tcPr>
          <w:p w:rsidR="005C5B11" w:rsidRDefault="00C17B33">
            <w:pPr>
              <w:rPr>
                <w:rFonts w:cs="微软雅黑"/>
                <w:kern w:val="0"/>
                <w:sz w:val="18"/>
                <w:szCs w:val="18"/>
              </w:rPr>
            </w:pPr>
            <w:r>
              <w:rPr>
                <w:rFonts w:cs="微软雅黑" w:hint="eastAsia"/>
                <w:kern w:val="0"/>
                <w:sz w:val="18"/>
                <w:szCs w:val="18"/>
              </w:rPr>
              <w:t>渠道唯一的日结算标识</w:t>
            </w:r>
          </w:p>
        </w:tc>
        <w:tc>
          <w:tcPr>
            <w:tcW w:w="2988" w:type="dxa"/>
            <w:vAlign w:val="center"/>
          </w:tcPr>
          <w:p w:rsidR="005C5B11" w:rsidRDefault="005C5B11">
            <w:pPr>
              <w:rPr>
                <w:rFonts w:cs="微软雅黑"/>
                <w:kern w:val="0"/>
                <w:sz w:val="18"/>
                <w:szCs w:val="18"/>
              </w:rPr>
            </w:pPr>
          </w:p>
        </w:tc>
      </w:tr>
      <w:tr w:rsidR="005C5B11">
        <w:trPr>
          <w:trHeight w:val="90"/>
        </w:trPr>
        <w:tc>
          <w:tcPr>
            <w:tcW w:w="1824" w:type="dxa"/>
          </w:tcPr>
          <w:p w:rsidR="005C5B11" w:rsidRDefault="00C17B33">
            <w:pPr>
              <w:rPr>
                <w:rFonts w:cs="微软雅黑"/>
                <w:kern w:val="0"/>
                <w:sz w:val="18"/>
                <w:szCs w:val="18"/>
              </w:rPr>
            </w:pPr>
            <w:r>
              <w:rPr>
                <w:rFonts w:cs="微软雅黑" w:hint="eastAsia"/>
                <w:kern w:val="0"/>
                <w:sz w:val="18"/>
                <w:szCs w:val="18"/>
              </w:rPr>
              <w:t>结算单生成时间</w:t>
            </w:r>
          </w:p>
        </w:tc>
        <w:tc>
          <w:tcPr>
            <w:tcW w:w="3710" w:type="dxa"/>
            <w:vAlign w:val="center"/>
          </w:tcPr>
          <w:p w:rsidR="005C5B11" w:rsidRDefault="005C5B11">
            <w:pPr>
              <w:rPr>
                <w:rFonts w:cs="微软雅黑"/>
                <w:kern w:val="0"/>
                <w:sz w:val="18"/>
                <w:szCs w:val="18"/>
              </w:rPr>
            </w:pPr>
          </w:p>
        </w:tc>
        <w:tc>
          <w:tcPr>
            <w:tcW w:w="2988" w:type="dxa"/>
            <w:vAlign w:val="center"/>
          </w:tcPr>
          <w:p w:rsidR="005C5B11" w:rsidRDefault="005C5B11">
            <w:pPr>
              <w:rPr>
                <w:rFonts w:cs="微软雅黑"/>
                <w:kern w:val="0"/>
                <w:sz w:val="18"/>
                <w:szCs w:val="18"/>
              </w:rPr>
            </w:pPr>
          </w:p>
        </w:tc>
      </w:tr>
      <w:tr w:rsidR="005C5B11">
        <w:trPr>
          <w:trHeight w:val="90"/>
        </w:trPr>
        <w:tc>
          <w:tcPr>
            <w:tcW w:w="1824" w:type="dxa"/>
          </w:tcPr>
          <w:p w:rsidR="005C5B11" w:rsidRDefault="00C17B33">
            <w:pPr>
              <w:rPr>
                <w:rFonts w:cs="微软雅黑"/>
                <w:kern w:val="0"/>
                <w:sz w:val="18"/>
                <w:szCs w:val="18"/>
              </w:rPr>
            </w:pPr>
            <w:r>
              <w:rPr>
                <w:rFonts w:cs="微软雅黑" w:hint="eastAsia"/>
                <w:kern w:val="0"/>
                <w:sz w:val="18"/>
                <w:szCs w:val="18"/>
              </w:rPr>
              <w:t>结算发起时间</w:t>
            </w:r>
          </w:p>
        </w:tc>
        <w:tc>
          <w:tcPr>
            <w:tcW w:w="3710" w:type="dxa"/>
            <w:vAlign w:val="center"/>
          </w:tcPr>
          <w:p w:rsidR="005C5B11" w:rsidRDefault="005C5B11">
            <w:pPr>
              <w:rPr>
                <w:rFonts w:cs="微软雅黑"/>
                <w:kern w:val="0"/>
                <w:sz w:val="18"/>
                <w:szCs w:val="18"/>
              </w:rPr>
            </w:pPr>
          </w:p>
        </w:tc>
        <w:tc>
          <w:tcPr>
            <w:tcW w:w="2988" w:type="dxa"/>
            <w:vAlign w:val="center"/>
          </w:tcPr>
          <w:p w:rsidR="005C5B11" w:rsidRDefault="005C5B11">
            <w:pPr>
              <w:rPr>
                <w:rFonts w:cs="微软雅黑"/>
                <w:kern w:val="0"/>
                <w:sz w:val="18"/>
                <w:szCs w:val="18"/>
              </w:rPr>
            </w:pPr>
          </w:p>
        </w:tc>
      </w:tr>
      <w:tr w:rsidR="005C5B11">
        <w:trPr>
          <w:trHeight w:val="90"/>
        </w:trPr>
        <w:tc>
          <w:tcPr>
            <w:tcW w:w="1824" w:type="dxa"/>
          </w:tcPr>
          <w:p w:rsidR="005C5B11" w:rsidRDefault="00C17B33">
            <w:pPr>
              <w:rPr>
                <w:rFonts w:cs="微软雅黑"/>
                <w:kern w:val="0"/>
                <w:sz w:val="18"/>
                <w:szCs w:val="18"/>
              </w:rPr>
            </w:pPr>
            <w:r>
              <w:rPr>
                <w:rFonts w:cs="微软雅黑" w:hint="eastAsia"/>
                <w:kern w:val="0"/>
                <w:sz w:val="18"/>
                <w:szCs w:val="18"/>
              </w:rPr>
              <w:t>结算结束时间</w:t>
            </w:r>
          </w:p>
        </w:tc>
        <w:tc>
          <w:tcPr>
            <w:tcW w:w="3710" w:type="dxa"/>
            <w:vAlign w:val="center"/>
          </w:tcPr>
          <w:p w:rsidR="005C5B11" w:rsidRDefault="005C5B11">
            <w:pPr>
              <w:rPr>
                <w:rFonts w:cs="微软雅黑"/>
                <w:kern w:val="0"/>
                <w:sz w:val="18"/>
                <w:szCs w:val="18"/>
              </w:rPr>
            </w:pPr>
          </w:p>
        </w:tc>
        <w:tc>
          <w:tcPr>
            <w:tcW w:w="2988" w:type="dxa"/>
            <w:vAlign w:val="center"/>
          </w:tcPr>
          <w:p w:rsidR="005C5B11" w:rsidRDefault="005C5B11">
            <w:pPr>
              <w:rPr>
                <w:rFonts w:cs="微软雅黑"/>
                <w:kern w:val="0"/>
                <w:sz w:val="18"/>
                <w:szCs w:val="18"/>
              </w:rPr>
            </w:pPr>
          </w:p>
        </w:tc>
      </w:tr>
      <w:tr w:rsidR="005C5B11">
        <w:trPr>
          <w:trHeight w:val="90"/>
        </w:trPr>
        <w:tc>
          <w:tcPr>
            <w:tcW w:w="1824" w:type="dxa"/>
          </w:tcPr>
          <w:p w:rsidR="005C5B11" w:rsidRDefault="00C17B33">
            <w:pPr>
              <w:rPr>
                <w:rFonts w:cs="微软雅黑"/>
                <w:kern w:val="0"/>
                <w:sz w:val="18"/>
                <w:szCs w:val="18"/>
              </w:rPr>
            </w:pPr>
            <w:r>
              <w:rPr>
                <w:rFonts w:cs="微软雅黑" w:hint="eastAsia"/>
                <w:kern w:val="0"/>
                <w:sz w:val="18"/>
                <w:szCs w:val="18"/>
              </w:rPr>
              <w:t>结算状态</w:t>
            </w:r>
          </w:p>
        </w:tc>
        <w:tc>
          <w:tcPr>
            <w:tcW w:w="3710" w:type="dxa"/>
            <w:vAlign w:val="center"/>
          </w:tcPr>
          <w:p w:rsidR="005C5B11" w:rsidRDefault="005C5B11">
            <w:pPr>
              <w:rPr>
                <w:rFonts w:cs="微软雅黑"/>
                <w:kern w:val="0"/>
                <w:sz w:val="18"/>
                <w:szCs w:val="18"/>
              </w:rPr>
            </w:pPr>
          </w:p>
        </w:tc>
        <w:tc>
          <w:tcPr>
            <w:tcW w:w="2988" w:type="dxa"/>
            <w:vAlign w:val="center"/>
          </w:tcPr>
          <w:p w:rsidR="005C5B11" w:rsidRDefault="005C5B11">
            <w:pPr>
              <w:rPr>
                <w:rFonts w:cs="微软雅黑"/>
                <w:kern w:val="0"/>
                <w:sz w:val="18"/>
                <w:szCs w:val="18"/>
              </w:rPr>
            </w:pPr>
          </w:p>
        </w:tc>
      </w:tr>
      <w:tr w:rsidR="005C5B11">
        <w:trPr>
          <w:trHeight w:val="90"/>
        </w:trPr>
        <w:tc>
          <w:tcPr>
            <w:tcW w:w="1824" w:type="dxa"/>
          </w:tcPr>
          <w:p w:rsidR="005C5B11" w:rsidRDefault="00C17B33">
            <w:pPr>
              <w:rPr>
                <w:rFonts w:cs="微软雅黑"/>
                <w:kern w:val="0"/>
                <w:sz w:val="18"/>
                <w:szCs w:val="18"/>
              </w:rPr>
            </w:pPr>
            <w:r>
              <w:rPr>
                <w:rFonts w:cs="微软雅黑" w:hint="eastAsia"/>
                <w:kern w:val="0"/>
                <w:sz w:val="18"/>
                <w:szCs w:val="18"/>
              </w:rPr>
              <w:t>结算结果</w:t>
            </w:r>
          </w:p>
        </w:tc>
        <w:tc>
          <w:tcPr>
            <w:tcW w:w="3710" w:type="dxa"/>
            <w:vAlign w:val="center"/>
          </w:tcPr>
          <w:p w:rsidR="005C5B11" w:rsidRDefault="005C5B11">
            <w:pPr>
              <w:rPr>
                <w:rFonts w:cs="微软雅黑"/>
                <w:kern w:val="0"/>
                <w:sz w:val="18"/>
                <w:szCs w:val="18"/>
              </w:rPr>
            </w:pPr>
          </w:p>
        </w:tc>
        <w:tc>
          <w:tcPr>
            <w:tcW w:w="2988" w:type="dxa"/>
            <w:vAlign w:val="center"/>
          </w:tcPr>
          <w:p w:rsidR="005C5B11" w:rsidRDefault="005C5B11">
            <w:pPr>
              <w:rPr>
                <w:rFonts w:cs="微软雅黑"/>
                <w:kern w:val="0"/>
                <w:sz w:val="18"/>
                <w:szCs w:val="18"/>
              </w:rPr>
            </w:pPr>
          </w:p>
        </w:tc>
      </w:tr>
      <w:tr w:rsidR="005C5B11">
        <w:trPr>
          <w:trHeight w:val="90"/>
        </w:trPr>
        <w:tc>
          <w:tcPr>
            <w:tcW w:w="1824" w:type="dxa"/>
          </w:tcPr>
          <w:p w:rsidR="005C5B11" w:rsidRDefault="00C17B33">
            <w:pPr>
              <w:rPr>
                <w:rFonts w:cs="微软雅黑"/>
                <w:kern w:val="0"/>
                <w:sz w:val="18"/>
                <w:szCs w:val="18"/>
              </w:rPr>
            </w:pPr>
            <w:r>
              <w:rPr>
                <w:rFonts w:cs="微软雅黑" w:hint="eastAsia"/>
                <w:kern w:val="0"/>
                <w:sz w:val="18"/>
                <w:szCs w:val="18"/>
              </w:rPr>
              <w:t>总金额</w:t>
            </w:r>
          </w:p>
        </w:tc>
        <w:tc>
          <w:tcPr>
            <w:tcW w:w="3710" w:type="dxa"/>
            <w:vAlign w:val="center"/>
          </w:tcPr>
          <w:p w:rsidR="005C5B11" w:rsidRDefault="005C5B11">
            <w:pPr>
              <w:rPr>
                <w:rFonts w:cs="微软雅黑"/>
                <w:kern w:val="0"/>
                <w:sz w:val="18"/>
                <w:szCs w:val="18"/>
              </w:rPr>
            </w:pPr>
          </w:p>
        </w:tc>
        <w:tc>
          <w:tcPr>
            <w:tcW w:w="2988" w:type="dxa"/>
            <w:vAlign w:val="center"/>
          </w:tcPr>
          <w:p w:rsidR="005C5B11" w:rsidRDefault="005C5B11">
            <w:pPr>
              <w:rPr>
                <w:rFonts w:cs="微软雅黑"/>
                <w:kern w:val="0"/>
                <w:sz w:val="18"/>
                <w:szCs w:val="18"/>
              </w:rPr>
            </w:pPr>
          </w:p>
        </w:tc>
      </w:tr>
      <w:tr w:rsidR="005C5B11">
        <w:trPr>
          <w:trHeight w:val="90"/>
        </w:trPr>
        <w:tc>
          <w:tcPr>
            <w:tcW w:w="1824" w:type="dxa"/>
          </w:tcPr>
          <w:p w:rsidR="005C5B11" w:rsidRDefault="00C17B33">
            <w:pPr>
              <w:rPr>
                <w:rFonts w:cs="微软雅黑"/>
                <w:kern w:val="0"/>
                <w:sz w:val="18"/>
                <w:szCs w:val="18"/>
              </w:rPr>
            </w:pPr>
            <w:r>
              <w:rPr>
                <w:rFonts w:cs="微软雅黑" w:hint="eastAsia"/>
                <w:kern w:val="0"/>
                <w:sz w:val="18"/>
                <w:szCs w:val="18"/>
              </w:rPr>
              <w:t>总笔数</w:t>
            </w:r>
          </w:p>
        </w:tc>
        <w:tc>
          <w:tcPr>
            <w:tcW w:w="3710" w:type="dxa"/>
            <w:vAlign w:val="center"/>
          </w:tcPr>
          <w:p w:rsidR="005C5B11" w:rsidRDefault="005C5B11">
            <w:pPr>
              <w:rPr>
                <w:rFonts w:cs="微软雅黑"/>
                <w:kern w:val="0"/>
                <w:sz w:val="18"/>
                <w:szCs w:val="18"/>
              </w:rPr>
            </w:pPr>
          </w:p>
        </w:tc>
        <w:tc>
          <w:tcPr>
            <w:tcW w:w="2988" w:type="dxa"/>
            <w:vAlign w:val="center"/>
          </w:tcPr>
          <w:p w:rsidR="005C5B11" w:rsidRDefault="005C5B11">
            <w:pPr>
              <w:rPr>
                <w:rFonts w:cs="微软雅黑"/>
                <w:kern w:val="0"/>
                <w:sz w:val="18"/>
                <w:szCs w:val="18"/>
              </w:rPr>
            </w:pPr>
          </w:p>
        </w:tc>
      </w:tr>
      <w:tr w:rsidR="005C5B11">
        <w:trPr>
          <w:trHeight w:val="90"/>
        </w:trPr>
        <w:tc>
          <w:tcPr>
            <w:tcW w:w="1824" w:type="dxa"/>
          </w:tcPr>
          <w:p w:rsidR="005C5B11" w:rsidRDefault="00C17B33">
            <w:pPr>
              <w:rPr>
                <w:rFonts w:cs="微软雅黑"/>
                <w:kern w:val="0"/>
                <w:sz w:val="18"/>
                <w:szCs w:val="18"/>
              </w:rPr>
            </w:pPr>
            <w:r>
              <w:rPr>
                <w:rFonts w:cs="微软雅黑" w:hint="eastAsia"/>
                <w:kern w:val="0"/>
                <w:sz w:val="18"/>
                <w:szCs w:val="18"/>
              </w:rPr>
              <w:lastRenderedPageBreak/>
              <w:t>使用笔数</w:t>
            </w:r>
          </w:p>
        </w:tc>
        <w:tc>
          <w:tcPr>
            <w:tcW w:w="3710" w:type="dxa"/>
            <w:vAlign w:val="center"/>
          </w:tcPr>
          <w:p w:rsidR="005C5B11" w:rsidRDefault="005C5B11">
            <w:pPr>
              <w:rPr>
                <w:rFonts w:cs="微软雅黑"/>
                <w:kern w:val="0"/>
                <w:sz w:val="18"/>
                <w:szCs w:val="18"/>
              </w:rPr>
            </w:pPr>
          </w:p>
        </w:tc>
        <w:tc>
          <w:tcPr>
            <w:tcW w:w="2988" w:type="dxa"/>
            <w:vAlign w:val="center"/>
          </w:tcPr>
          <w:p w:rsidR="005C5B11" w:rsidRDefault="005C5B11">
            <w:pPr>
              <w:rPr>
                <w:rFonts w:cs="微软雅黑"/>
                <w:kern w:val="0"/>
                <w:sz w:val="18"/>
                <w:szCs w:val="18"/>
              </w:rPr>
            </w:pPr>
          </w:p>
        </w:tc>
      </w:tr>
      <w:tr w:rsidR="005C5B11">
        <w:trPr>
          <w:trHeight w:val="90"/>
        </w:trPr>
        <w:tc>
          <w:tcPr>
            <w:tcW w:w="1824" w:type="dxa"/>
          </w:tcPr>
          <w:p w:rsidR="005C5B11" w:rsidRDefault="00C17B33">
            <w:pPr>
              <w:rPr>
                <w:rFonts w:cs="微软雅黑"/>
                <w:kern w:val="0"/>
                <w:sz w:val="18"/>
                <w:szCs w:val="18"/>
              </w:rPr>
            </w:pPr>
            <w:r>
              <w:rPr>
                <w:rFonts w:cs="微软雅黑" w:hint="eastAsia"/>
                <w:kern w:val="0"/>
                <w:sz w:val="18"/>
                <w:szCs w:val="18"/>
              </w:rPr>
              <w:t>使用金额</w:t>
            </w:r>
          </w:p>
        </w:tc>
        <w:tc>
          <w:tcPr>
            <w:tcW w:w="3710" w:type="dxa"/>
            <w:vAlign w:val="center"/>
          </w:tcPr>
          <w:p w:rsidR="005C5B11" w:rsidRDefault="005C5B11">
            <w:pPr>
              <w:rPr>
                <w:rFonts w:cs="微软雅黑"/>
                <w:kern w:val="0"/>
                <w:sz w:val="18"/>
                <w:szCs w:val="18"/>
              </w:rPr>
            </w:pPr>
          </w:p>
        </w:tc>
        <w:tc>
          <w:tcPr>
            <w:tcW w:w="2988" w:type="dxa"/>
            <w:vAlign w:val="center"/>
          </w:tcPr>
          <w:p w:rsidR="005C5B11" w:rsidRDefault="005C5B11">
            <w:pPr>
              <w:rPr>
                <w:rFonts w:cs="微软雅黑"/>
                <w:kern w:val="0"/>
                <w:sz w:val="18"/>
                <w:szCs w:val="18"/>
              </w:rPr>
            </w:pPr>
          </w:p>
        </w:tc>
      </w:tr>
      <w:tr w:rsidR="005C5B11">
        <w:trPr>
          <w:trHeight w:val="90"/>
        </w:trPr>
        <w:tc>
          <w:tcPr>
            <w:tcW w:w="1824" w:type="dxa"/>
          </w:tcPr>
          <w:p w:rsidR="005C5B11" w:rsidRDefault="00C17B33">
            <w:pPr>
              <w:rPr>
                <w:rFonts w:cs="微软雅黑"/>
                <w:kern w:val="0"/>
                <w:sz w:val="18"/>
                <w:szCs w:val="18"/>
              </w:rPr>
            </w:pPr>
            <w:r>
              <w:rPr>
                <w:rFonts w:cs="微软雅黑" w:hint="eastAsia"/>
                <w:kern w:val="0"/>
                <w:sz w:val="18"/>
                <w:szCs w:val="18"/>
              </w:rPr>
              <w:t>调账笔数</w:t>
            </w:r>
          </w:p>
        </w:tc>
        <w:tc>
          <w:tcPr>
            <w:tcW w:w="3710" w:type="dxa"/>
            <w:vAlign w:val="center"/>
          </w:tcPr>
          <w:p w:rsidR="005C5B11" w:rsidRDefault="005C5B11">
            <w:pPr>
              <w:rPr>
                <w:rFonts w:cs="微软雅黑"/>
                <w:kern w:val="0"/>
                <w:sz w:val="18"/>
                <w:szCs w:val="18"/>
              </w:rPr>
            </w:pPr>
          </w:p>
        </w:tc>
        <w:tc>
          <w:tcPr>
            <w:tcW w:w="2988" w:type="dxa"/>
            <w:vAlign w:val="center"/>
          </w:tcPr>
          <w:p w:rsidR="005C5B11" w:rsidRDefault="005C5B11">
            <w:pPr>
              <w:rPr>
                <w:rFonts w:cs="微软雅黑"/>
                <w:kern w:val="0"/>
                <w:sz w:val="18"/>
                <w:szCs w:val="18"/>
              </w:rPr>
            </w:pPr>
          </w:p>
        </w:tc>
      </w:tr>
      <w:tr w:rsidR="005C5B11">
        <w:trPr>
          <w:trHeight w:val="90"/>
        </w:trPr>
        <w:tc>
          <w:tcPr>
            <w:tcW w:w="1824" w:type="dxa"/>
          </w:tcPr>
          <w:p w:rsidR="005C5B11" w:rsidRDefault="00C17B33">
            <w:pPr>
              <w:rPr>
                <w:rFonts w:cs="微软雅黑"/>
                <w:kern w:val="0"/>
                <w:sz w:val="18"/>
                <w:szCs w:val="18"/>
              </w:rPr>
            </w:pPr>
            <w:r>
              <w:rPr>
                <w:rFonts w:cs="微软雅黑" w:hint="eastAsia"/>
                <w:kern w:val="0"/>
                <w:sz w:val="18"/>
                <w:szCs w:val="18"/>
              </w:rPr>
              <w:t>调账金额</w:t>
            </w:r>
          </w:p>
        </w:tc>
        <w:tc>
          <w:tcPr>
            <w:tcW w:w="3710" w:type="dxa"/>
            <w:vAlign w:val="center"/>
          </w:tcPr>
          <w:p w:rsidR="005C5B11" w:rsidRDefault="005C5B11">
            <w:pPr>
              <w:rPr>
                <w:rFonts w:cs="微软雅黑"/>
                <w:kern w:val="0"/>
                <w:sz w:val="18"/>
                <w:szCs w:val="18"/>
              </w:rPr>
            </w:pPr>
          </w:p>
        </w:tc>
        <w:tc>
          <w:tcPr>
            <w:tcW w:w="2988" w:type="dxa"/>
            <w:vAlign w:val="center"/>
          </w:tcPr>
          <w:p w:rsidR="005C5B11" w:rsidRDefault="005C5B11">
            <w:pPr>
              <w:rPr>
                <w:rFonts w:cs="微软雅黑"/>
                <w:kern w:val="0"/>
                <w:sz w:val="18"/>
                <w:szCs w:val="18"/>
              </w:rPr>
            </w:pPr>
          </w:p>
        </w:tc>
      </w:tr>
    </w:tbl>
    <w:p w:rsidR="005C5B11" w:rsidRDefault="00C17B33">
      <w:pPr>
        <w:pStyle w:val="4"/>
      </w:pPr>
      <w:r>
        <w:rPr>
          <w:rFonts w:hint="eastAsia"/>
        </w:rPr>
        <w:t>查询渠道结算单明细</w:t>
      </w:r>
    </w:p>
    <w:p w:rsidR="005C5B11" w:rsidRDefault="00C17B33">
      <w:pPr>
        <w:pStyle w:val="5"/>
      </w:pPr>
      <w:r>
        <w:rPr>
          <w:rFonts w:hint="eastAsia"/>
        </w:rPr>
        <w:t>能力说明</w:t>
      </w:r>
    </w:p>
    <w:p w:rsidR="005C5B11" w:rsidRDefault="00C17B33">
      <w:pPr>
        <w:ind w:firstLine="420"/>
      </w:pPr>
      <w:r>
        <w:rPr>
          <w:rFonts w:hint="eastAsia"/>
        </w:rPr>
        <w:t>查询渠道结算单对应的明细信息。</w:t>
      </w:r>
    </w:p>
    <w:p w:rsidR="005C5B11" w:rsidRDefault="00C17B33">
      <w:pPr>
        <w:pStyle w:val="5"/>
      </w:pPr>
      <w:r>
        <w:rPr>
          <w:rFonts w:hint="eastAsia"/>
        </w:rPr>
        <w:t>业务规则</w:t>
      </w:r>
    </w:p>
    <w:p w:rsidR="005C5B11" w:rsidRDefault="00C17B33">
      <w:pPr>
        <w:pStyle w:val="aff1"/>
        <w:numPr>
          <w:ilvl w:val="0"/>
          <w:numId w:val="7"/>
        </w:numPr>
        <w:ind w:firstLineChars="0"/>
      </w:pPr>
      <w:r>
        <w:rPr>
          <w:rFonts w:hint="eastAsia"/>
        </w:rPr>
        <w:t>根据结算单号查找对应的所有流水信息，并展示给前端。</w:t>
      </w:r>
    </w:p>
    <w:p w:rsidR="005C5B11" w:rsidRDefault="00C17B33">
      <w:pPr>
        <w:pStyle w:val="aff1"/>
        <w:ind w:left="210" w:firstLineChars="100" w:firstLine="210"/>
      </w:pPr>
      <w:r>
        <w:rPr>
          <w:rFonts w:hint="eastAsia"/>
        </w:rPr>
        <w:t>2</w:t>
      </w:r>
      <w:r>
        <w:rPr>
          <w:rFonts w:hint="eastAsia"/>
        </w:rPr>
        <w:t>、目前上线后流失量较少，可以进行翻页展示；后续业务量增长，流水数过大时，直接生成文件供运营人员下载查看。</w:t>
      </w:r>
    </w:p>
    <w:p w:rsidR="005C5B11" w:rsidRDefault="00C17B33">
      <w:pPr>
        <w:pStyle w:val="5"/>
      </w:pPr>
      <w:r>
        <w:rPr>
          <w:rFonts w:hint="eastAsia"/>
        </w:rPr>
        <w:t>输入说明</w:t>
      </w:r>
    </w:p>
    <w:tbl>
      <w:tblPr>
        <w:tblStyle w:val="af8"/>
        <w:tblW w:w="8522" w:type="dxa"/>
        <w:tblLayout w:type="fixed"/>
        <w:tblLook w:val="04A0" w:firstRow="1" w:lastRow="0" w:firstColumn="1" w:lastColumn="0" w:noHBand="0" w:noVBand="1"/>
      </w:tblPr>
      <w:tblGrid>
        <w:gridCol w:w="1824"/>
        <w:gridCol w:w="3133"/>
        <w:gridCol w:w="3565"/>
      </w:tblGrid>
      <w:tr w:rsidR="005C5B11">
        <w:trPr>
          <w:trHeight w:val="90"/>
          <w:tblHeader/>
        </w:trPr>
        <w:tc>
          <w:tcPr>
            <w:tcW w:w="1824"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名称</w:t>
            </w:r>
          </w:p>
        </w:tc>
        <w:tc>
          <w:tcPr>
            <w:tcW w:w="3133"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说明</w:t>
            </w:r>
          </w:p>
        </w:tc>
        <w:tc>
          <w:tcPr>
            <w:tcW w:w="3565" w:type="dxa"/>
            <w:shd w:val="clear" w:color="auto" w:fill="BDD6EE" w:themeFill="accent5" w:themeFillTint="66"/>
            <w:vAlign w:val="center"/>
          </w:tcPr>
          <w:p w:rsidR="005C5B11" w:rsidRDefault="00C17B33">
            <w:pPr>
              <w:jc w:val="center"/>
              <w:rPr>
                <w:rFonts w:cs="Times New Roman"/>
                <w:kern w:val="0"/>
                <w:sz w:val="20"/>
                <w:szCs w:val="20"/>
              </w:rPr>
            </w:pPr>
            <w:r>
              <w:rPr>
                <w:rFonts w:cs="Times New Roman" w:hint="eastAsia"/>
                <w:kern w:val="0"/>
                <w:sz w:val="20"/>
                <w:szCs w:val="20"/>
              </w:rPr>
              <w:t>规则</w:t>
            </w:r>
          </w:p>
        </w:tc>
      </w:tr>
      <w:tr w:rsidR="005C5B11">
        <w:trPr>
          <w:trHeight w:val="90"/>
        </w:trPr>
        <w:tc>
          <w:tcPr>
            <w:tcW w:w="1824" w:type="dxa"/>
            <w:vAlign w:val="center"/>
          </w:tcPr>
          <w:p w:rsidR="005C5B11" w:rsidRDefault="00C17B33">
            <w:pPr>
              <w:rPr>
                <w:rFonts w:cs="微软雅黑"/>
                <w:kern w:val="0"/>
                <w:sz w:val="18"/>
                <w:szCs w:val="18"/>
              </w:rPr>
            </w:pPr>
            <w:r>
              <w:rPr>
                <w:rFonts w:cs="微软雅黑" w:hint="eastAsia"/>
                <w:kern w:val="0"/>
                <w:sz w:val="18"/>
                <w:szCs w:val="18"/>
              </w:rPr>
              <w:t>结算单号</w:t>
            </w:r>
          </w:p>
        </w:tc>
        <w:tc>
          <w:tcPr>
            <w:tcW w:w="3133" w:type="dxa"/>
            <w:vAlign w:val="center"/>
          </w:tcPr>
          <w:p w:rsidR="005C5B11" w:rsidRDefault="005C5B11">
            <w:pPr>
              <w:rPr>
                <w:rFonts w:cs="微软雅黑"/>
                <w:kern w:val="0"/>
                <w:sz w:val="18"/>
                <w:szCs w:val="18"/>
              </w:rPr>
            </w:pPr>
          </w:p>
        </w:tc>
        <w:tc>
          <w:tcPr>
            <w:tcW w:w="3565" w:type="dxa"/>
            <w:vAlign w:val="center"/>
          </w:tcPr>
          <w:p w:rsidR="005C5B11" w:rsidRDefault="005C5B11">
            <w:pPr>
              <w:rPr>
                <w:rFonts w:cs="微软雅黑"/>
                <w:kern w:val="0"/>
                <w:sz w:val="18"/>
                <w:szCs w:val="18"/>
              </w:rPr>
            </w:pPr>
          </w:p>
        </w:tc>
      </w:tr>
    </w:tbl>
    <w:p w:rsidR="005C5B11" w:rsidRDefault="00C17B33">
      <w:pPr>
        <w:pStyle w:val="5"/>
      </w:pPr>
      <w:r>
        <w:rPr>
          <w:rFonts w:hint="eastAsia"/>
        </w:rPr>
        <w:t>输出说明</w:t>
      </w:r>
    </w:p>
    <w:tbl>
      <w:tblPr>
        <w:tblStyle w:val="af8"/>
        <w:tblW w:w="8522" w:type="dxa"/>
        <w:tblLayout w:type="fixed"/>
        <w:tblLook w:val="04A0" w:firstRow="1" w:lastRow="0" w:firstColumn="1" w:lastColumn="0" w:noHBand="0" w:noVBand="1"/>
      </w:tblPr>
      <w:tblGrid>
        <w:gridCol w:w="1824"/>
        <w:gridCol w:w="3710"/>
        <w:gridCol w:w="2988"/>
      </w:tblGrid>
      <w:tr w:rsidR="005C5B11">
        <w:trPr>
          <w:trHeight w:val="90"/>
          <w:tblHeader/>
        </w:trPr>
        <w:tc>
          <w:tcPr>
            <w:tcW w:w="1824"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名称</w:t>
            </w:r>
          </w:p>
        </w:tc>
        <w:tc>
          <w:tcPr>
            <w:tcW w:w="3710"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说明</w:t>
            </w:r>
          </w:p>
        </w:tc>
        <w:tc>
          <w:tcPr>
            <w:tcW w:w="2988" w:type="dxa"/>
            <w:shd w:val="clear" w:color="auto" w:fill="BDD6EE" w:themeFill="accent5" w:themeFillTint="66"/>
            <w:vAlign w:val="center"/>
          </w:tcPr>
          <w:p w:rsidR="005C5B11" w:rsidRDefault="00C17B33">
            <w:pPr>
              <w:jc w:val="center"/>
              <w:rPr>
                <w:rFonts w:cs="Times New Roman"/>
                <w:kern w:val="0"/>
                <w:sz w:val="20"/>
                <w:szCs w:val="20"/>
              </w:rPr>
            </w:pPr>
            <w:r>
              <w:rPr>
                <w:rFonts w:cs="Times New Roman" w:hint="eastAsia"/>
                <w:kern w:val="0"/>
                <w:sz w:val="20"/>
                <w:szCs w:val="20"/>
              </w:rPr>
              <w:t>规则</w:t>
            </w:r>
          </w:p>
        </w:tc>
      </w:tr>
      <w:tr w:rsidR="005C5B11">
        <w:trPr>
          <w:trHeight w:val="90"/>
        </w:trPr>
        <w:tc>
          <w:tcPr>
            <w:tcW w:w="8522" w:type="dxa"/>
            <w:gridSpan w:val="3"/>
            <w:vAlign w:val="center"/>
          </w:tcPr>
          <w:p w:rsidR="005C5B11" w:rsidRDefault="00C17B33">
            <w:pPr>
              <w:jc w:val="center"/>
              <w:rPr>
                <w:rFonts w:cs="微软雅黑"/>
                <w:kern w:val="0"/>
                <w:sz w:val="18"/>
                <w:szCs w:val="18"/>
              </w:rPr>
            </w:pPr>
            <w:r>
              <w:rPr>
                <w:rFonts w:cs="微软雅黑" w:hint="eastAsia"/>
                <w:kern w:val="0"/>
                <w:sz w:val="18"/>
                <w:szCs w:val="18"/>
              </w:rPr>
              <w:t>列表展示</w:t>
            </w:r>
          </w:p>
        </w:tc>
      </w:tr>
      <w:tr w:rsidR="005C5B11">
        <w:trPr>
          <w:trHeight w:val="90"/>
        </w:trPr>
        <w:tc>
          <w:tcPr>
            <w:tcW w:w="1824" w:type="dxa"/>
            <w:vAlign w:val="center"/>
          </w:tcPr>
          <w:p w:rsidR="005C5B11" w:rsidRDefault="00C17B33">
            <w:pPr>
              <w:rPr>
                <w:rFonts w:cs="微软雅黑"/>
                <w:kern w:val="0"/>
                <w:sz w:val="18"/>
                <w:szCs w:val="18"/>
              </w:rPr>
            </w:pPr>
            <w:r>
              <w:rPr>
                <w:rFonts w:cs="微软雅黑" w:hint="eastAsia"/>
                <w:kern w:val="0"/>
                <w:sz w:val="18"/>
                <w:szCs w:val="18"/>
              </w:rPr>
              <w:t>序号</w:t>
            </w:r>
          </w:p>
        </w:tc>
        <w:tc>
          <w:tcPr>
            <w:tcW w:w="3710" w:type="dxa"/>
            <w:vAlign w:val="center"/>
          </w:tcPr>
          <w:p w:rsidR="005C5B11" w:rsidRDefault="005C5B11">
            <w:pPr>
              <w:rPr>
                <w:rFonts w:cs="微软雅黑"/>
                <w:kern w:val="0"/>
                <w:sz w:val="18"/>
                <w:szCs w:val="18"/>
              </w:rPr>
            </w:pPr>
          </w:p>
        </w:tc>
        <w:tc>
          <w:tcPr>
            <w:tcW w:w="2988" w:type="dxa"/>
            <w:vAlign w:val="center"/>
          </w:tcPr>
          <w:p w:rsidR="005C5B11" w:rsidRDefault="005C5B11">
            <w:pPr>
              <w:rPr>
                <w:rFonts w:cs="微软雅黑"/>
                <w:kern w:val="0"/>
                <w:sz w:val="18"/>
                <w:szCs w:val="18"/>
              </w:rPr>
            </w:pPr>
          </w:p>
        </w:tc>
      </w:tr>
      <w:tr w:rsidR="005C5B11">
        <w:trPr>
          <w:trHeight w:val="90"/>
        </w:trPr>
        <w:tc>
          <w:tcPr>
            <w:tcW w:w="1824" w:type="dxa"/>
          </w:tcPr>
          <w:p w:rsidR="005C5B11" w:rsidRDefault="00C17B33">
            <w:pPr>
              <w:rPr>
                <w:rFonts w:cs="微软雅黑"/>
                <w:kern w:val="0"/>
                <w:sz w:val="18"/>
                <w:szCs w:val="18"/>
              </w:rPr>
            </w:pPr>
            <w:r>
              <w:rPr>
                <w:rFonts w:cs="微软雅黑" w:hint="eastAsia"/>
                <w:kern w:val="0"/>
                <w:sz w:val="18"/>
                <w:szCs w:val="18"/>
              </w:rPr>
              <w:t>流水</w:t>
            </w:r>
            <w:r>
              <w:rPr>
                <w:rFonts w:cs="微软雅黑"/>
                <w:kern w:val="0"/>
                <w:sz w:val="18"/>
                <w:szCs w:val="18"/>
              </w:rPr>
              <w:t>编号</w:t>
            </w:r>
          </w:p>
        </w:tc>
        <w:tc>
          <w:tcPr>
            <w:tcW w:w="3710" w:type="dxa"/>
            <w:vAlign w:val="center"/>
          </w:tcPr>
          <w:p w:rsidR="005C5B11" w:rsidRDefault="00C17B33">
            <w:pPr>
              <w:rPr>
                <w:rFonts w:cs="微软雅黑"/>
                <w:kern w:val="0"/>
                <w:sz w:val="18"/>
                <w:szCs w:val="18"/>
              </w:rPr>
            </w:pPr>
            <w:r>
              <w:rPr>
                <w:rFonts w:cs="微软雅黑" w:hint="eastAsia"/>
                <w:kern w:val="0"/>
                <w:sz w:val="18"/>
                <w:szCs w:val="18"/>
              </w:rPr>
              <w:t>一笔流水的唯一标识</w:t>
            </w:r>
          </w:p>
        </w:tc>
        <w:tc>
          <w:tcPr>
            <w:tcW w:w="2988" w:type="dxa"/>
            <w:vAlign w:val="center"/>
          </w:tcPr>
          <w:p w:rsidR="005C5B11" w:rsidRDefault="005C5B11">
            <w:pPr>
              <w:rPr>
                <w:rFonts w:cs="微软雅黑"/>
                <w:kern w:val="0"/>
                <w:sz w:val="18"/>
                <w:szCs w:val="18"/>
              </w:rPr>
            </w:pPr>
          </w:p>
        </w:tc>
      </w:tr>
      <w:tr w:rsidR="005C5B11">
        <w:trPr>
          <w:trHeight w:val="90"/>
        </w:trPr>
        <w:tc>
          <w:tcPr>
            <w:tcW w:w="1824" w:type="dxa"/>
          </w:tcPr>
          <w:p w:rsidR="005C5B11" w:rsidRDefault="00C17B33">
            <w:pPr>
              <w:rPr>
                <w:rFonts w:cs="微软雅黑"/>
                <w:kern w:val="0"/>
                <w:sz w:val="18"/>
                <w:szCs w:val="18"/>
              </w:rPr>
            </w:pPr>
            <w:r>
              <w:rPr>
                <w:rFonts w:cs="微软雅黑" w:hint="eastAsia"/>
                <w:kern w:val="0"/>
                <w:sz w:val="18"/>
                <w:szCs w:val="18"/>
              </w:rPr>
              <w:t>流水创建</w:t>
            </w:r>
            <w:r>
              <w:rPr>
                <w:rFonts w:cs="微软雅黑"/>
                <w:kern w:val="0"/>
                <w:sz w:val="18"/>
                <w:szCs w:val="18"/>
              </w:rPr>
              <w:t>时间</w:t>
            </w:r>
          </w:p>
        </w:tc>
        <w:tc>
          <w:tcPr>
            <w:tcW w:w="3710" w:type="dxa"/>
            <w:vAlign w:val="center"/>
          </w:tcPr>
          <w:p w:rsidR="005C5B11" w:rsidRDefault="005C5B11">
            <w:pPr>
              <w:rPr>
                <w:rFonts w:cs="微软雅黑"/>
                <w:kern w:val="0"/>
                <w:sz w:val="18"/>
                <w:szCs w:val="18"/>
              </w:rPr>
            </w:pPr>
          </w:p>
        </w:tc>
        <w:tc>
          <w:tcPr>
            <w:tcW w:w="2988" w:type="dxa"/>
            <w:vAlign w:val="center"/>
          </w:tcPr>
          <w:p w:rsidR="005C5B11" w:rsidRDefault="005C5B11">
            <w:pPr>
              <w:rPr>
                <w:rFonts w:cs="微软雅黑"/>
                <w:kern w:val="0"/>
                <w:sz w:val="18"/>
                <w:szCs w:val="18"/>
              </w:rPr>
            </w:pPr>
          </w:p>
        </w:tc>
      </w:tr>
      <w:tr w:rsidR="005C5B11">
        <w:trPr>
          <w:trHeight w:val="90"/>
        </w:trPr>
        <w:tc>
          <w:tcPr>
            <w:tcW w:w="1824" w:type="dxa"/>
          </w:tcPr>
          <w:p w:rsidR="005C5B11" w:rsidRDefault="00C17B33">
            <w:pPr>
              <w:rPr>
                <w:rFonts w:cs="微软雅黑"/>
                <w:kern w:val="0"/>
                <w:sz w:val="18"/>
                <w:szCs w:val="18"/>
              </w:rPr>
            </w:pPr>
            <w:r>
              <w:rPr>
                <w:rFonts w:cs="微软雅黑" w:hint="eastAsia"/>
                <w:kern w:val="0"/>
                <w:sz w:val="18"/>
                <w:szCs w:val="18"/>
              </w:rPr>
              <w:t>权益抵扣金额</w:t>
            </w:r>
          </w:p>
        </w:tc>
        <w:tc>
          <w:tcPr>
            <w:tcW w:w="3710" w:type="dxa"/>
            <w:vAlign w:val="center"/>
          </w:tcPr>
          <w:p w:rsidR="005C5B11" w:rsidRDefault="005C5B11">
            <w:pPr>
              <w:rPr>
                <w:rFonts w:cs="微软雅黑"/>
                <w:kern w:val="0"/>
                <w:sz w:val="18"/>
                <w:szCs w:val="18"/>
              </w:rPr>
            </w:pPr>
          </w:p>
        </w:tc>
        <w:tc>
          <w:tcPr>
            <w:tcW w:w="2988" w:type="dxa"/>
            <w:vAlign w:val="center"/>
          </w:tcPr>
          <w:p w:rsidR="005C5B11" w:rsidRDefault="005C5B11">
            <w:pPr>
              <w:rPr>
                <w:rFonts w:cs="微软雅黑"/>
                <w:kern w:val="0"/>
                <w:sz w:val="18"/>
                <w:szCs w:val="18"/>
              </w:rPr>
            </w:pPr>
          </w:p>
        </w:tc>
      </w:tr>
    </w:tbl>
    <w:p w:rsidR="005C5B11" w:rsidRDefault="00C17B33">
      <w:pPr>
        <w:pStyle w:val="4"/>
      </w:pPr>
      <w:r>
        <w:rPr>
          <w:rFonts w:hint="eastAsia"/>
        </w:rPr>
        <w:t>查询渠道使用单</w:t>
      </w:r>
    </w:p>
    <w:p w:rsidR="005C5B11" w:rsidRDefault="00C17B33">
      <w:pPr>
        <w:pStyle w:val="5"/>
      </w:pPr>
      <w:r>
        <w:rPr>
          <w:rFonts w:hint="eastAsia"/>
        </w:rPr>
        <w:t>能力说明</w:t>
      </w:r>
    </w:p>
    <w:p w:rsidR="005C5B11" w:rsidRDefault="00C17B33">
      <w:pPr>
        <w:ind w:firstLine="420"/>
      </w:pPr>
      <w:r>
        <w:rPr>
          <w:rFonts w:hint="eastAsia"/>
        </w:rPr>
        <w:t>查询渠道使用单信息。</w:t>
      </w:r>
    </w:p>
    <w:p w:rsidR="005C5B11" w:rsidRDefault="00C17B33">
      <w:pPr>
        <w:pStyle w:val="5"/>
      </w:pPr>
      <w:r>
        <w:rPr>
          <w:rFonts w:hint="eastAsia"/>
        </w:rPr>
        <w:lastRenderedPageBreak/>
        <w:t>业务规则</w:t>
      </w:r>
    </w:p>
    <w:p w:rsidR="005C5B11" w:rsidRDefault="00C17B33">
      <w:r>
        <w:rPr>
          <w:rFonts w:hint="eastAsia"/>
        </w:rPr>
        <w:t xml:space="preserve"> </w:t>
      </w:r>
      <w:r>
        <w:t xml:space="preserve">  1</w:t>
      </w:r>
      <w:r>
        <w:rPr>
          <w:rFonts w:hint="eastAsia"/>
        </w:rPr>
        <w:t>、查询使用单的信息</w:t>
      </w:r>
    </w:p>
    <w:p w:rsidR="005C5B11" w:rsidRDefault="005C5B11"/>
    <w:p w:rsidR="005C5B11" w:rsidRDefault="00C17B33">
      <w:pPr>
        <w:pStyle w:val="5"/>
      </w:pPr>
      <w:r>
        <w:rPr>
          <w:rFonts w:hint="eastAsia"/>
        </w:rPr>
        <w:t>输入说明</w:t>
      </w:r>
    </w:p>
    <w:tbl>
      <w:tblPr>
        <w:tblStyle w:val="af8"/>
        <w:tblW w:w="8522" w:type="dxa"/>
        <w:tblLayout w:type="fixed"/>
        <w:tblLook w:val="04A0" w:firstRow="1" w:lastRow="0" w:firstColumn="1" w:lastColumn="0" w:noHBand="0" w:noVBand="1"/>
      </w:tblPr>
      <w:tblGrid>
        <w:gridCol w:w="1824"/>
        <w:gridCol w:w="3133"/>
        <w:gridCol w:w="3565"/>
      </w:tblGrid>
      <w:tr w:rsidR="005C5B11">
        <w:trPr>
          <w:trHeight w:val="90"/>
          <w:tblHeader/>
        </w:trPr>
        <w:tc>
          <w:tcPr>
            <w:tcW w:w="1824"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名称</w:t>
            </w:r>
          </w:p>
        </w:tc>
        <w:tc>
          <w:tcPr>
            <w:tcW w:w="3133"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说明</w:t>
            </w:r>
          </w:p>
        </w:tc>
        <w:tc>
          <w:tcPr>
            <w:tcW w:w="3565" w:type="dxa"/>
            <w:shd w:val="clear" w:color="auto" w:fill="BDD6EE" w:themeFill="accent5" w:themeFillTint="66"/>
            <w:vAlign w:val="center"/>
          </w:tcPr>
          <w:p w:rsidR="005C5B11" w:rsidRDefault="00C17B33">
            <w:pPr>
              <w:jc w:val="center"/>
              <w:rPr>
                <w:rFonts w:cs="Times New Roman"/>
                <w:kern w:val="0"/>
                <w:sz w:val="20"/>
                <w:szCs w:val="20"/>
              </w:rPr>
            </w:pPr>
            <w:r>
              <w:rPr>
                <w:rFonts w:cs="Times New Roman" w:hint="eastAsia"/>
                <w:kern w:val="0"/>
                <w:sz w:val="20"/>
                <w:szCs w:val="20"/>
              </w:rPr>
              <w:t>规则</w:t>
            </w:r>
          </w:p>
        </w:tc>
      </w:tr>
      <w:tr w:rsidR="005C5B11">
        <w:trPr>
          <w:trHeight w:val="90"/>
        </w:trPr>
        <w:tc>
          <w:tcPr>
            <w:tcW w:w="1824" w:type="dxa"/>
            <w:vAlign w:val="center"/>
          </w:tcPr>
          <w:p w:rsidR="005C5B11" w:rsidRDefault="00C17B33">
            <w:pPr>
              <w:rPr>
                <w:rFonts w:cs="微软雅黑"/>
                <w:kern w:val="0"/>
                <w:sz w:val="18"/>
                <w:szCs w:val="18"/>
              </w:rPr>
            </w:pPr>
            <w:r>
              <w:rPr>
                <w:rFonts w:cs="微软雅黑" w:hint="eastAsia"/>
                <w:kern w:val="0"/>
                <w:sz w:val="18"/>
                <w:szCs w:val="18"/>
              </w:rPr>
              <w:t>日期</w:t>
            </w:r>
          </w:p>
        </w:tc>
        <w:tc>
          <w:tcPr>
            <w:tcW w:w="3133" w:type="dxa"/>
            <w:vAlign w:val="center"/>
          </w:tcPr>
          <w:p w:rsidR="005C5B11" w:rsidRDefault="005C5B11">
            <w:pPr>
              <w:rPr>
                <w:rFonts w:cs="微软雅黑"/>
                <w:kern w:val="0"/>
                <w:sz w:val="18"/>
                <w:szCs w:val="18"/>
              </w:rPr>
            </w:pPr>
          </w:p>
        </w:tc>
        <w:tc>
          <w:tcPr>
            <w:tcW w:w="3565" w:type="dxa"/>
            <w:vAlign w:val="center"/>
          </w:tcPr>
          <w:p w:rsidR="005C5B11" w:rsidRDefault="005C5B11">
            <w:pPr>
              <w:rPr>
                <w:rFonts w:cs="微软雅黑"/>
                <w:kern w:val="0"/>
                <w:sz w:val="18"/>
                <w:szCs w:val="18"/>
              </w:rPr>
            </w:pPr>
          </w:p>
        </w:tc>
      </w:tr>
      <w:tr w:rsidR="005C5B11">
        <w:trPr>
          <w:trHeight w:val="90"/>
        </w:trPr>
        <w:tc>
          <w:tcPr>
            <w:tcW w:w="1824" w:type="dxa"/>
            <w:vAlign w:val="center"/>
          </w:tcPr>
          <w:p w:rsidR="005C5B11" w:rsidRDefault="00C17B33">
            <w:pPr>
              <w:rPr>
                <w:rFonts w:cs="微软雅黑"/>
                <w:kern w:val="0"/>
                <w:sz w:val="18"/>
                <w:szCs w:val="18"/>
              </w:rPr>
            </w:pPr>
            <w:r>
              <w:rPr>
                <w:rFonts w:cs="微软雅黑" w:hint="eastAsia"/>
                <w:kern w:val="0"/>
                <w:sz w:val="18"/>
                <w:szCs w:val="18"/>
              </w:rPr>
              <w:t>渠道</w:t>
            </w:r>
          </w:p>
        </w:tc>
        <w:tc>
          <w:tcPr>
            <w:tcW w:w="3133" w:type="dxa"/>
            <w:vAlign w:val="center"/>
          </w:tcPr>
          <w:p w:rsidR="005C5B11" w:rsidRDefault="005C5B11">
            <w:pPr>
              <w:rPr>
                <w:rFonts w:cs="微软雅黑"/>
                <w:kern w:val="0"/>
                <w:sz w:val="18"/>
                <w:szCs w:val="18"/>
              </w:rPr>
            </w:pPr>
          </w:p>
        </w:tc>
        <w:tc>
          <w:tcPr>
            <w:tcW w:w="3565" w:type="dxa"/>
            <w:vAlign w:val="center"/>
          </w:tcPr>
          <w:p w:rsidR="005C5B11" w:rsidRDefault="005C5B11">
            <w:pPr>
              <w:rPr>
                <w:rFonts w:cs="微软雅黑"/>
                <w:kern w:val="0"/>
                <w:sz w:val="18"/>
                <w:szCs w:val="18"/>
              </w:rPr>
            </w:pPr>
          </w:p>
        </w:tc>
      </w:tr>
    </w:tbl>
    <w:p w:rsidR="005C5B11" w:rsidRDefault="00C17B33">
      <w:pPr>
        <w:pStyle w:val="5"/>
      </w:pPr>
      <w:r>
        <w:rPr>
          <w:rFonts w:hint="eastAsia"/>
        </w:rPr>
        <w:t>输出说明</w:t>
      </w:r>
    </w:p>
    <w:tbl>
      <w:tblPr>
        <w:tblStyle w:val="af8"/>
        <w:tblW w:w="0" w:type="auto"/>
        <w:tblLook w:val="04A0" w:firstRow="1" w:lastRow="0" w:firstColumn="1" w:lastColumn="0" w:noHBand="0" w:noVBand="1"/>
      </w:tblPr>
      <w:tblGrid>
        <w:gridCol w:w="2547"/>
        <w:gridCol w:w="2410"/>
        <w:gridCol w:w="3339"/>
      </w:tblGrid>
      <w:tr w:rsidR="005C5B11">
        <w:tc>
          <w:tcPr>
            <w:tcW w:w="2547" w:type="dxa"/>
            <w:shd w:val="clear" w:color="auto" w:fill="00B0F0"/>
          </w:tcPr>
          <w:p w:rsidR="005C5B11" w:rsidRDefault="00C17B33">
            <w:pPr>
              <w:jc w:val="center"/>
              <w:rPr>
                <w:rFonts w:cs="微软雅黑"/>
                <w:b/>
                <w:kern w:val="0"/>
                <w:sz w:val="18"/>
                <w:szCs w:val="18"/>
              </w:rPr>
            </w:pPr>
            <w:r>
              <w:rPr>
                <w:rFonts w:cs="微软雅黑" w:hint="eastAsia"/>
                <w:b/>
                <w:kern w:val="0"/>
                <w:sz w:val="18"/>
                <w:szCs w:val="18"/>
              </w:rPr>
              <w:t>名称</w:t>
            </w:r>
          </w:p>
        </w:tc>
        <w:tc>
          <w:tcPr>
            <w:tcW w:w="2410" w:type="dxa"/>
            <w:shd w:val="clear" w:color="auto" w:fill="00B0F0"/>
          </w:tcPr>
          <w:p w:rsidR="005C5B11" w:rsidRDefault="00C17B33">
            <w:pPr>
              <w:jc w:val="center"/>
              <w:rPr>
                <w:rFonts w:cs="微软雅黑"/>
                <w:b/>
                <w:kern w:val="0"/>
                <w:sz w:val="18"/>
                <w:szCs w:val="18"/>
              </w:rPr>
            </w:pPr>
            <w:r>
              <w:rPr>
                <w:rFonts w:cs="微软雅黑" w:hint="eastAsia"/>
                <w:b/>
                <w:kern w:val="0"/>
                <w:sz w:val="18"/>
                <w:szCs w:val="18"/>
              </w:rPr>
              <w:t>说明</w:t>
            </w:r>
          </w:p>
        </w:tc>
        <w:tc>
          <w:tcPr>
            <w:tcW w:w="3339" w:type="dxa"/>
            <w:shd w:val="clear" w:color="auto" w:fill="00B0F0"/>
          </w:tcPr>
          <w:p w:rsidR="005C5B11" w:rsidRDefault="00C17B33">
            <w:pPr>
              <w:jc w:val="center"/>
              <w:rPr>
                <w:rFonts w:cs="微软雅黑"/>
                <w:b/>
                <w:kern w:val="0"/>
                <w:sz w:val="18"/>
                <w:szCs w:val="18"/>
              </w:rPr>
            </w:pPr>
            <w:r>
              <w:rPr>
                <w:rFonts w:cs="微软雅黑" w:hint="eastAsia"/>
                <w:b/>
                <w:kern w:val="0"/>
                <w:sz w:val="18"/>
                <w:szCs w:val="18"/>
              </w:rPr>
              <w:t>规则</w:t>
            </w:r>
          </w:p>
        </w:tc>
      </w:tr>
      <w:tr w:rsidR="005C5B11">
        <w:tc>
          <w:tcPr>
            <w:tcW w:w="2547" w:type="dxa"/>
            <w:vAlign w:val="center"/>
          </w:tcPr>
          <w:p w:rsidR="005C5B11" w:rsidRDefault="00C17B33">
            <w:pPr>
              <w:rPr>
                <w:rFonts w:cs="微软雅黑"/>
                <w:kern w:val="0"/>
                <w:sz w:val="18"/>
                <w:szCs w:val="18"/>
              </w:rPr>
            </w:pPr>
            <w:r>
              <w:rPr>
                <w:rFonts w:cs="微软雅黑" w:hint="eastAsia"/>
                <w:kern w:val="0"/>
                <w:sz w:val="18"/>
                <w:szCs w:val="18"/>
              </w:rPr>
              <w:t>渠道使用单号</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创建</w:t>
            </w:r>
            <w:r>
              <w:rPr>
                <w:rFonts w:cs="微软雅黑"/>
                <w:kern w:val="0"/>
                <w:sz w:val="18"/>
                <w:szCs w:val="18"/>
              </w:rPr>
              <w:t>时间</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渠道</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总金额</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数量</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对账状态</w:t>
            </w:r>
          </w:p>
        </w:tc>
        <w:tc>
          <w:tcPr>
            <w:tcW w:w="2410" w:type="dxa"/>
            <w:vAlign w:val="center"/>
          </w:tcPr>
          <w:p w:rsidR="005C5B11" w:rsidRDefault="00C17B33">
            <w:pPr>
              <w:rPr>
                <w:rFonts w:cs="微软雅黑"/>
                <w:kern w:val="0"/>
                <w:sz w:val="18"/>
                <w:szCs w:val="18"/>
              </w:rPr>
            </w:pPr>
            <w:r>
              <w:rPr>
                <w:rFonts w:cs="微软雅黑" w:hint="eastAsia"/>
                <w:kern w:val="0"/>
                <w:sz w:val="18"/>
                <w:szCs w:val="18"/>
              </w:rPr>
              <w:t>未对账</w:t>
            </w:r>
            <w:r>
              <w:rPr>
                <w:rFonts w:cs="微软雅黑" w:hint="eastAsia"/>
                <w:kern w:val="0"/>
                <w:sz w:val="18"/>
                <w:szCs w:val="18"/>
              </w:rPr>
              <w:t>/</w:t>
            </w:r>
            <w:r>
              <w:rPr>
                <w:rFonts w:cs="微软雅黑" w:hint="eastAsia"/>
                <w:kern w:val="0"/>
                <w:sz w:val="18"/>
                <w:szCs w:val="18"/>
              </w:rPr>
              <w:t>已对账</w:t>
            </w:r>
            <w:r>
              <w:rPr>
                <w:rFonts w:cs="微软雅黑" w:hint="eastAsia"/>
                <w:kern w:val="0"/>
                <w:sz w:val="18"/>
                <w:szCs w:val="18"/>
              </w:rPr>
              <w:t>/</w:t>
            </w:r>
            <w:r>
              <w:rPr>
                <w:rFonts w:cs="微软雅黑" w:hint="eastAsia"/>
                <w:kern w:val="0"/>
                <w:sz w:val="18"/>
                <w:szCs w:val="18"/>
              </w:rPr>
              <w:t>对账中</w:t>
            </w:r>
          </w:p>
        </w:tc>
        <w:tc>
          <w:tcPr>
            <w:tcW w:w="3339" w:type="dxa"/>
            <w:vAlign w:val="center"/>
          </w:tcPr>
          <w:p w:rsidR="005C5B11" w:rsidRDefault="005C5B11">
            <w:pPr>
              <w:rPr>
                <w:rFonts w:cs="微软雅黑"/>
                <w:kern w:val="0"/>
                <w:sz w:val="18"/>
                <w:szCs w:val="18"/>
              </w:rPr>
            </w:pPr>
          </w:p>
        </w:tc>
      </w:tr>
    </w:tbl>
    <w:p w:rsidR="005C5B11" w:rsidRDefault="005C5B11"/>
    <w:p w:rsidR="005C5B11" w:rsidRDefault="00C17B33">
      <w:pPr>
        <w:pStyle w:val="4"/>
      </w:pPr>
      <w:r>
        <w:rPr>
          <w:rFonts w:hint="eastAsia"/>
        </w:rPr>
        <w:t>查询渠道使用单明细</w:t>
      </w:r>
    </w:p>
    <w:p w:rsidR="005C5B11" w:rsidRDefault="00C17B33">
      <w:pPr>
        <w:pStyle w:val="5"/>
      </w:pPr>
      <w:r>
        <w:rPr>
          <w:rFonts w:hint="eastAsia"/>
        </w:rPr>
        <w:t>能力说明</w:t>
      </w:r>
    </w:p>
    <w:p w:rsidR="005C5B11" w:rsidRDefault="00C17B33">
      <w:pPr>
        <w:ind w:firstLine="420"/>
      </w:pPr>
      <w:r>
        <w:rPr>
          <w:rFonts w:hint="eastAsia"/>
        </w:rPr>
        <w:t>查询渠道使用单对应的明细信息。</w:t>
      </w:r>
    </w:p>
    <w:p w:rsidR="005C5B11" w:rsidRDefault="00C17B33">
      <w:pPr>
        <w:pStyle w:val="5"/>
      </w:pPr>
      <w:r>
        <w:rPr>
          <w:rFonts w:hint="eastAsia"/>
        </w:rPr>
        <w:t>业务规则</w:t>
      </w:r>
    </w:p>
    <w:p w:rsidR="005C5B11" w:rsidRDefault="00C17B33">
      <w:pPr>
        <w:pStyle w:val="aff1"/>
        <w:numPr>
          <w:ilvl w:val="0"/>
          <w:numId w:val="8"/>
        </w:numPr>
        <w:ind w:firstLineChars="0"/>
      </w:pPr>
      <w:r>
        <w:rPr>
          <w:rFonts w:hint="eastAsia"/>
        </w:rPr>
        <w:t>根据使用单号查找对应的所有流水信息，并展示给前端。</w:t>
      </w:r>
    </w:p>
    <w:p w:rsidR="005C5B11" w:rsidRDefault="00C17B33">
      <w:pPr>
        <w:pStyle w:val="aff1"/>
        <w:numPr>
          <w:ilvl w:val="0"/>
          <w:numId w:val="8"/>
        </w:numPr>
        <w:ind w:firstLineChars="0"/>
      </w:pPr>
      <w:r>
        <w:rPr>
          <w:rFonts w:hint="eastAsia"/>
        </w:rPr>
        <w:t>目前上线后流水量较少，可以进行翻页展示；后续业务量增长，流水数过大时，直接生成文件供运营人员下载查看。</w:t>
      </w:r>
    </w:p>
    <w:p w:rsidR="005C5B11" w:rsidRDefault="00C17B33">
      <w:pPr>
        <w:pStyle w:val="5"/>
      </w:pPr>
      <w:r>
        <w:rPr>
          <w:rFonts w:hint="eastAsia"/>
        </w:rPr>
        <w:t>输入说明</w:t>
      </w:r>
    </w:p>
    <w:tbl>
      <w:tblPr>
        <w:tblStyle w:val="af8"/>
        <w:tblW w:w="8522" w:type="dxa"/>
        <w:tblLayout w:type="fixed"/>
        <w:tblLook w:val="04A0" w:firstRow="1" w:lastRow="0" w:firstColumn="1" w:lastColumn="0" w:noHBand="0" w:noVBand="1"/>
      </w:tblPr>
      <w:tblGrid>
        <w:gridCol w:w="1824"/>
        <w:gridCol w:w="3133"/>
        <w:gridCol w:w="3565"/>
      </w:tblGrid>
      <w:tr w:rsidR="005C5B11">
        <w:trPr>
          <w:trHeight w:val="90"/>
          <w:tblHeader/>
        </w:trPr>
        <w:tc>
          <w:tcPr>
            <w:tcW w:w="1824"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名称</w:t>
            </w:r>
          </w:p>
        </w:tc>
        <w:tc>
          <w:tcPr>
            <w:tcW w:w="3133"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说明</w:t>
            </w:r>
          </w:p>
        </w:tc>
        <w:tc>
          <w:tcPr>
            <w:tcW w:w="3565" w:type="dxa"/>
            <w:shd w:val="clear" w:color="auto" w:fill="BDD6EE" w:themeFill="accent5" w:themeFillTint="66"/>
            <w:vAlign w:val="center"/>
          </w:tcPr>
          <w:p w:rsidR="005C5B11" w:rsidRDefault="00C17B33">
            <w:pPr>
              <w:jc w:val="center"/>
              <w:rPr>
                <w:rFonts w:cs="Times New Roman"/>
                <w:kern w:val="0"/>
                <w:sz w:val="20"/>
                <w:szCs w:val="20"/>
              </w:rPr>
            </w:pPr>
            <w:r>
              <w:rPr>
                <w:rFonts w:cs="Times New Roman" w:hint="eastAsia"/>
                <w:kern w:val="0"/>
                <w:sz w:val="20"/>
                <w:szCs w:val="20"/>
              </w:rPr>
              <w:t>规则</w:t>
            </w:r>
          </w:p>
        </w:tc>
      </w:tr>
      <w:tr w:rsidR="005C5B11">
        <w:trPr>
          <w:trHeight w:val="90"/>
        </w:trPr>
        <w:tc>
          <w:tcPr>
            <w:tcW w:w="1824" w:type="dxa"/>
            <w:vAlign w:val="center"/>
          </w:tcPr>
          <w:p w:rsidR="005C5B11" w:rsidRDefault="00C17B33">
            <w:pPr>
              <w:rPr>
                <w:rFonts w:cs="微软雅黑"/>
                <w:kern w:val="0"/>
                <w:sz w:val="18"/>
                <w:szCs w:val="18"/>
              </w:rPr>
            </w:pPr>
            <w:r>
              <w:rPr>
                <w:rFonts w:cs="微软雅黑" w:hint="eastAsia"/>
                <w:kern w:val="0"/>
                <w:sz w:val="18"/>
                <w:szCs w:val="18"/>
              </w:rPr>
              <w:lastRenderedPageBreak/>
              <w:t>使用单号</w:t>
            </w:r>
          </w:p>
        </w:tc>
        <w:tc>
          <w:tcPr>
            <w:tcW w:w="3133" w:type="dxa"/>
            <w:vAlign w:val="center"/>
          </w:tcPr>
          <w:p w:rsidR="005C5B11" w:rsidRDefault="005C5B11">
            <w:pPr>
              <w:rPr>
                <w:rFonts w:cs="微软雅黑"/>
                <w:kern w:val="0"/>
                <w:sz w:val="18"/>
                <w:szCs w:val="18"/>
              </w:rPr>
            </w:pPr>
          </w:p>
        </w:tc>
        <w:tc>
          <w:tcPr>
            <w:tcW w:w="3565" w:type="dxa"/>
            <w:vAlign w:val="center"/>
          </w:tcPr>
          <w:p w:rsidR="005C5B11" w:rsidRDefault="005C5B11">
            <w:pPr>
              <w:rPr>
                <w:rFonts w:cs="微软雅黑"/>
                <w:kern w:val="0"/>
                <w:sz w:val="18"/>
                <w:szCs w:val="18"/>
              </w:rPr>
            </w:pPr>
          </w:p>
        </w:tc>
      </w:tr>
    </w:tbl>
    <w:p w:rsidR="005C5B11" w:rsidRDefault="00C17B33">
      <w:pPr>
        <w:pStyle w:val="5"/>
      </w:pPr>
      <w:r>
        <w:rPr>
          <w:rFonts w:hint="eastAsia"/>
        </w:rPr>
        <w:t>输出说明</w:t>
      </w:r>
    </w:p>
    <w:tbl>
      <w:tblPr>
        <w:tblStyle w:val="af8"/>
        <w:tblW w:w="0" w:type="auto"/>
        <w:tblLook w:val="04A0" w:firstRow="1" w:lastRow="0" w:firstColumn="1" w:lastColumn="0" w:noHBand="0" w:noVBand="1"/>
      </w:tblPr>
      <w:tblGrid>
        <w:gridCol w:w="2547"/>
        <w:gridCol w:w="2410"/>
        <w:gridCol w:w="3339"/>
      </w:tblGrid>
      <w:tr w:rsidR="005C5B11">
        <w:tc>
          <w:tcPr>
            <w:tcW w:w="2547" w:type="dxa"/>
            <w:shd w:val="clear" w:color="auto" w:fill="00B0F0"/>
          </w:tcPr>
          <w:p w:rsidR="005C5B11" w:rsidRDefault="00C17B33">
            <w:pPr>
              <w:jc w:val="center"/>
              <w:rPr>
                <w:rFonts w:cs="微软雅黑"/>
                <w:b/>
                <w:kern w:val="0"/>
                <w:sz w:val="18"/>
                <w:szCs w:val="18"/>
              </w:rPr>
            </w:pPr>
            <w:r>
              <w:rPr>
                <w:rFonts w:cs="微软雅黑" w:hint="eastAsia"/>
                <w:b/>
                <w:kern w:val="0"/>
                <w:sz w:val="18"/>
                <w:szCs w:val="18"/>
              </w:rPr>
              <w:t>名称</w:t>
            </w:r>
          </w:p>
        </w:tc>
        <w:tc>
          <w:tcPr>
            <w:tcW w:w="2410" w:type="dxa"/>
            <w:shd w:val="clear" w:color="auto" w:fill="00B0F0"/>
          </w:tcPr>
          <w:p w:rsidR="005C5B11" w:rsidRDefault="00C17B33">
            <w:pPr>
              <w:jc w:val="center"/>
              <w:rPr>
                <w:rFonts w:cs="微软雅黑"/>
                <w:b/>
                <w:kern w:val="0"/>
                <w:sz w:val="18"/>
                <w:szCs w:val="18"/>
              </w:rPr>
            </w:pPr>
            <w:r>
              <w:rPr>
                <w:rFonts w:cs="微软雅黑" w:hint="eastAsia"/>
                <w:b/>
                <w:kern w:val="0"/>
                <w:sz w:val="18"/>
                <w:szCs w:val="18"/>
              </w:rPr>
              <w:t>说明</w:t>
            </w:r>
          </w:p>
        </w:tc>
        <w:tc>
          <w:tcPr>
            <w:tcW w:w="3339" w:type="dxa"/>
            <w:shd w:val="clear" w:color="auto" w:fill="00B0F0"/>
          </w:tcPr>
          <w:p w:rsidR="005C5B11" w:rsidRDefault="00C17B33">
            <w:pPr>
              <w:jc w:val="center"/>
              <w:rPr>
                <w:rFonts w:cs="微软雅黑"/>
                <w:b/>
                <w:kern w:val="0"/>
                <w:sz w:val="18"/>
                <w:szCs w:val="18"/>
              </w:rPr>
            </w:pPr>
            <w:r>
              <w:rPr>
                <w:rFonts w:cs="微软雅黑" w:hint="eastAsia"/>
                <w:b/>
                <w:kern w:val="0"/>
                <w:sz w:val="18"/>
                <w:szCs w:val="18"/>
              </w:rPr>
              <w:t>规则</w:t>
            </w:r>
          </w:p>
        </w:tc>
      </w:tr>
      <w:tr w:rsidR="005C5B11">
        <w:tc>
          <w:tcPr>
            <w:tcW w:w="2547" w:type="dxa"/>
            <w:vAlign w:val="center"/>
          </w:tcPr>
          <w:p w:rsidR="005C5B11" w:rsidRDefault="00C17B33">
            <w:pPr>
              <w:rPr>
                <w:rFonts w:cs="微软雅黑"/>
                <w:kern w:val="0"/>
                <w:sz w:val="18"/>
                <w:szCs w:val="18"/>
              </w:rPr>
            </w:pPr>
            <w:r>
              <w:rPr>
                <w:rFonts w:cs="微软雅黑" w:hint="eastAsia"/>
                <w:kern w:val="0"/>
                <w:sz w:val="18"/>
                <w:szCs w:val="18"/>
              </w:rPr>
              <w:t>序号</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流水</w:t>
            </w:r>
            <w:r>
              <w:rPr>
                <w:rFonts w:cs="微软雅黑"/>
                <w:kern w:val="0"/>
                <w:sz w:val="18"/>
                <w:szCs w:val="18"/>
              </w:rPr>
              <w:t>编号</w:t>
            </w:r>
          </w:p>
        </w:tc>
        <w:tc>
          <w:tcPr>
            <w:tcW w:w="2410" w:type="dxa"/>
            <w:vAlign w:val="center"/>
          </w:tcPr>
          <w:p w:rsidR="005C5B11" w:rsidRDefault="00C17B33">
            <w:pPr>
              <w:rPr>
                <w:rFonts w:cs="微软雅黑"/>
                <w:kern w:val="0"/>
                <w:sz w:val="18"/>
                <w:szCs w:val="18"/>
              </w:rPr>
            </w:pPr>
            <w:r>
              <w:rPr>
                <w:rFonts w:cs="微软雅黑" w:hint="eastAsia"/>
                <w:kern w:val="0"/>
                <w:sz w:val="18"/>
                <w:szCs w:val="18"/>
              </w:rPr>
              <w:t>权益流水的唯一标识</w:t>
            </w: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流水类型</w:t>
            </w:r>
          </w:p>
        </w:tc>
        <w:tc>
          <w:tcPr>
            <w:tcW w:w="2410" w:type="dxa"/>
            <w:vAlign w:val="center"/>
          </w:tcPr>
          <w:p w:rsidR="005C5B11" w:rsidRDefault="00C17B33">
            <w:pPr>
              <w:rPr>
                <w:rFonts w:cs="微软雅黑"/>
                <w:kern w:val="0"/>
                <w:sz w:val="18"/>
                <w:szCs w:val="18"/>
              </w:rPr>
            </w:pPr>
            <w:r>
              <w:rPr>
                <w:rFonts w:cs="微软雅黑" w:hint="eastAsia"/>
                <w:kern w:val="0"/>
                <w:sz w:val="18"/>
                <w:szCs w:val="18"/>
              </w:rPr>
              <w:t>正常</w:t>
            </w: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流水操作类型</w:t>
            </w:r>
          </w:p>
        </w:tc>
        <w:tc>
          <w:tcPr>
            <w:tcW w:w="2410" w:type="dxa"/>
            <w:vAlign w:val="center"/>
          </w:tcPr>
          <w:p w:rsidR="005C5B11" w:rsidRDefault="00C17B33">
            <w:pPr>
              <w:rPr>
                <w:rFonts w:cs="微软雅黑"/>
                <w:kern w:val="0"/>
                <w:sz w:val="18"/>
                <w:szCs w:val="18"/>
              </w:rPr>
            </w:pPr>
            <w:r>
              <w:rPr>
                <w:rFonts w:cs="微软雅黑" w:hint="eastAsia"/>
                <w:kern w:val="0"/>
                <w:sz w:val="18"/>
                <w:szCs w:val="18"/>
              </w:rPr>
              <w:t>消费</w:t>
            </w:r>
            <w:r>
              <w:rPr>
                <w:rFonts w:cs="微软雅黑" w:hint="eastAsia"/>
                <w:kern w:val="0"/>
                <w:sz w:val="18"/>
                <w:szCs w:val="18"/>
              </w:rPr>
              <w:t>/</w:t>
            </w:r>
            <w:r>
              <w:rPr>
                <w:rFonts w:cs="微软雅黑" w:hint="eastAsia"/>
                <w:kern w:val="0"/>
                <w:sz w:val="18"/>
                <w:szCs w:val="18"/>
              </w:rPr>
              <w:t>冲正</w:t>
            </w:r>
            <w:r>
              <w:rPr>
                <w:rFonts w:cs="微软雅黑" w:hint="eastAsia"/>
                <w:kern w:val="0"/>
                <w:sz w:val="18"/>
                <w:szCs w:val="18"/>
              </w:rPr>
              <w:t>/</w:t>
            </w:r>
            <w:r>
              <w:rPr>
                <w:rFonts w:cs="微软雅黑" w:hint="eastAsia"/>
                <w:kern w:val="0"/>
                <w:sz w:val="18"/>
                <w:szCs w:val="18"/>
              </w:rPr>
              <w:t>退款</w:t>
            </w: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操作结果</w:t>
            </w:r>
          </w:p>
        </w:tc>
        <w:tc>
          <w:tcPr>
            <w:tcW w:w="2410" w:type="dxa"/>
            <w:vAlign w:val="center"/>
          </w:tcPr>
          <w:p w:rsidR="005C5B11" w:rsidRDefault="00C17B33">
            <w:pPr>
              <w:rPr>
                <w:rFonts w:cs="微软雅黑"/>
                <w:kern w:val="0"/>
                <w:sz w:val="18"/>
                <w:szCs w:val="18"/>
              </w:rPr>
            </w:pPr>
            <w:r>
              <w:rPr>
                <w:rFonts w:cs="微软雅黑" w:hint="eastAsia"/>
                <w:kern w:val="0"/>
                <w:sz w:val="18"/>
                <w:szCs w:val="18"/>
              </w:rPr>
              <w:t>成功</w:t>
            </w:r>
            <w:r>
              <w:rPr>
                <w:rFonts w:cs="微软雅黑" w:hint="eastAsia"/>
                <w:kern w:val="0"/>
                <w:sz w:val="18"/>
                <w:szCs w:val="18"/>
              </w:rPr>
              <w:t>/</w:t>
            </w:r>
            <w:r>
              <w:rPr>
                <w:rFonts w:cs="微软雅黑" w:hint="eastAsia"/>
                <w:kern w:val="0"/>
                <w:sz w:val="18"/>
                <w:szCs w:val="18"/>
              </w:rPr>
              <w:t>失败</w:t>
            </w: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创建</w:t>
            </w:r>
            <w:r>
              <w:rPr>
                <w:rFonts w:cs="微软雅黑"/>
                <w:kern w:val="0"/>
                <w:sz w:val="18"/>
                <w:szCs w:val="18"/>
              </w:rPr>
              <w:t>时间</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权益类型</w:t>
            </w:r>
          </w:p>
        </w:tc>
        <w:tc>
          <w:tcPr>
            <w:tcW w:w="2410" w:type="dxa"/>
            <w:vAlign w:val="center"/>
          </w:tcPr>
          <w:p w:rsidR="005C5B11" w:rsidRDefault="00C17B33">
            <w:pPr>
              <w:rPr>
                <w:rFonts w:cs="微软雅黑"/>
                <w:kern w:val="0"/>
                <w:sz w:val="18"/>
                <w:szCs w:val="18"/>
              </w:rPr>
            </w:pPr>
            <w:r>
              <w:rPr>
                <w:rFonts w:cs="微软雅黑" w:hint="eastAsia"/>
                <w:kern w:val="0"/>
                <w:sz w:val="18"/>
                <w:szCs w:val="18"/>
              </w:rPr>
              <w:t>积分</w:t>
            </w:r>
            <w:r>
              <w:rPr>
                <w:rFonts w:cs="微软雅黑" w:hint="eastAsia"/>
                <w:kern w:val="0"/>
                <w:sz w:val="18"/>
                <w:szCs w:val="18"/>
              </w:rPr>
              <w:t>/</w:t>
            </w:r>
            <w:r>
              <w:rPr>
                <w:rFonts w:cs="微软雅黑" w:hint="eastAsia"/>
                <w:kern w:val="0"/>
                <w:sz w:val="18"/>
                <w:szCs w:val="18"/>
              </w:rPr>
              <w:t>卡券</w:t>
            </w: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权益</w:t>
            </w:r>
            <w:r>
              <w:rPr>
                <w:rFonts w:cs="微软雅黑" w:hint="eastAsia"/>
                <w:kern w:val="0"/>
                <w:sz w:val="18"/>
                <w:szCs w:val="18"/>
              </w:rPr>
              <w:t>ID</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C17B33">
            <w:pPr>
              <w:rPr>
                <w:rFonts w:cs="微软雅黑"/>
                <w:kern w:val="0"/>
                <w:sz w:val="18"/>
                <w:szCs w:val="18"/>
              </w:rPr>
            </w:pPr>
            <w:r>
              <w:rPr>
                <w:rFonts w:cs="微软雅黑" w:hint="eastAsia"/>
                <w:kern w:val="0"/>
                <w:sz w:val="18"/>
                <w:szCs w:val="18"/>
              </w:rPr>
              <w:t>每次只能处理一种权益</w:t>
            </w:r>
          </w:p>
        </w:tc>
      </w:tr>
      <w:tr w:rsidR="005C5B11">
        <w:tc>
          <w:tcPr>
            <w:tcW w:w="2547" w:type="dxa"/>
          </w:tcPr>
          <w:p w:rsidR="005C5B11" w:rsidRDefault="00C17B33">
            <w:pPr>
              <w:rPr>
                <w:rFonts w:cs="微软雅黑"/>
                <w:kern w:val="0"/>
                <w:sz w:val="18"/>
                <w:szCs w:val="18"/>
              </w:rPr>
            </w:pPr>
            <w:r>
              <w:rPr>
                <w:rFonts w:cs="微软雅黑" w:hint="eastAsia"/>
                <w:kern w:val="0"/>
                <w:sz w:val="18"/>
                <w:szCs w:val="18"/>
              </w:rPr>
              <w:t>数量</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权益卡号</w:t>
            </w:r>
            <w:r>
              <w:rPr>
                <w:rFonts w:cs="微软雅黑" w:hint="eastAsia"/>
                <w:kern w:val="0"/>
                <w:sz w:val="18"/>
                <w:szCs w:val="18"/>
              </w:rPr>
              <w:t>ID</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C17B33">
            <w:pPr>
              <w:rPr>
                <w:rFonts w:cs="微软雅黑"/>
                <w:kern w:val="0"/>
                <w:sz w:val="18"/>
                <w:szCs w:val="18"/>
              </w:rPr>
            </w:pPr>
            <w:r>
              <w:rPr>
                <w:rFonts w:cs="微软雅黑" w:hint="eastAsia"/>
                <w:kern w:val="0"/>
                <w:sz w:val="18"/>
                <w:szCs w:val="18"/>
              </w:rPr>
              <w:t>卡券类</w:t>
            </w:r>
          </w:p>
        </w:tc>
      </w:tr>
      <w:tr w:rsidR="005C5B11">
        <w:tc>
          <w:tcPr>
            <w:tcW w:w="2547" w:type="dxa"/>
          </w:tcPr>
          <w:p w:rsidR="005C5B11" w:rsidRDefault="00C17B33">
            <w:pPr>
              <w:rPr>
                <w:rFonts w:cs="微软雅黑"/>
                <w:kern w:val="0"/>
                <w:sz w:val="18"/>
                <w:szCs w:val="18"/>
              </w:rPr>
            </w:pPr>
            <w:r>
              <w:rPr>
                <w:rFonts w:cs="微软雅黑" w:hint="eastAsia"/>
                <w:kern w:val="0"/>
                <w:sz w:val="18"/>
                <w:szCs w:val="18"/>
              </w:rPr>
              <w:t>渠道</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渠道订单</w:t>
            </w:r>
            <w:r>
              <w:rPr>
                <w:rFonts w:cs="微软雅黑" w:hint="eastAsia"/>
                <w:kern w:val="0"/>
                <w:sz w:val="18"/>
                <w:szCs w:val="18"/>
              </w:rPr>
              <w:t>/</w:t>
            </w:r>
            <w:r>
              <w:rPr>
                <w:rFonts w:cs="微软雅黑" w:hint="eastAsia"/>
                <w:kern w:val="0"/>
                <w:sz w:val="18"/>
                <w:szCs w:val="18"/>
              </w:rPr>
              <w:t>支付</w:t>
            </w:r>
            <w:r>
              <w:rPr>
                <w:rFonts w:cs="微软雅黑" w:hint="eastAsia"/>
                <w:kern w:val="0"/>
                <w:sz w:val="18"/>
                <w:szCs w:val="18"/>
              </w:rPr>
              <w:t>ID</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金额</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C17B33">
            <w:pPr>
              <w:rPr>
                <w:rFonts w:cs="微软雅黑"/>
                <w:kern w:val="0"/>
                <w:sz w:val="18"/>
                <w:szCs w:val="18"/>
              </w:rPr>
            </w:pPr>
            <w:r>
              <w:rPr>
                <w:rFonts w:cs="微软雅黑" w:hint="eastAsia"/>
                <w:kern w:val="0"/>
                <w:sz w:val="18"/>
                <w:szCs w:val="18"/>
              </w:rPr>
              <w:t>权益抵扣金额或者是调账金额</w:t>
            </w:r>
          </w:p>
        </w:tc>
      </w:tr>
      <w:tr w:rsidR="005C5B11">
        <w:tc>
          <w:tcPr>
            <w:tcW w:w="2547" w:type="dxa"/>
          </w:tcPr>
          <w:p w:rsidR="005C5B11" w:rsidRDefault="00C17B33">
            <w:pPr>
              <w:rPr>
                <w:rFonts w:cs="微软雅黑"/>
                <w:kern w:val="0"/>
                <w:sz w:val="18"/>
                <w:szCs w:val="18"/>
              </w:rPr>
            </w:pPr>
            <w:r>
              <w:rPr>
                <w:rFonts w:cs="微软雅黑" w:hint="eastAsia"/>
                <w:kern w:val="0"/>
                <w:sz w:val="18"/>
                <w:szCs w:val="18"/>
              </w:rPr>
              <w:t>对账状态</w:t>
            </w:r>
          </w:p>
        </w:tc>
        <w:tc>
          <w:tcPr>
            <w:tcW w:w="2410" w:type="dxa"/>
            <w:vAlign w:val="center"/>
          </w:tcPr>
          <w:p w:rsidR="005C5B11" w:rsidRDefault="00C17B33">
            <w:pPr>
              <w:rPr>
                <w:rFonts w:cs="微软雅黑"/>
                <w:kern w:val="0"/>
                <w:sz w:val="18"/>
                <w:szCs w:val="18"/>
              </w:rPr>
            </w:pPr>
            <w:r>
              <w:rPr>
                <w:rFonts w:cs="微软雅黑" w:hint="eastAsia"/>
                <w:kern w:val="0"/>
                <w:sz w:val="18"/>
                <w:szCs w:val="18"/>
              </w:rPr>
              <w:t>未对账</w:t>
            </w:r>
            <w:r>
              <w:rPr>
                <w:rFonts w:cs="微软雅黑" w:hint="eastAsia"/>
                <w:kern w:val="0"/>
                <w:sz w:val="18"/>
                <w:szCs w:val="18"/>
              </w:rPr>
              <w:t>/</w:t>
            </w:r>
            <w:r>
              <w:rPr>
                <w:rFonts w:cs="微软雅黑" w:hint="eastAsia"/>
                <w:kern w:val="0"/>
                <w:sz w:val="18"/>
                <w:szCs w:val="18"/>
              </w:rPr>
              <w:t>已对账</w:t>
            </w:r>
            <w:r>
              <w:rPr>
                <w:rFonts w:cs="微软雅黑" w:hint="eastAsia"/>
                <w:kern w:val="0"/>
                <w:sz w:val="18"/>
                <w:szCs w:val="18"/>
              </w:rPr>
              <w:t>/</w:t>
            </w:r>
            <w:r>
              <w:rPr>
                <w:rFonts w:cs="微软雅黑" w:hint="eastAsia"/>
                <w:kern w:val="0"/>
                <w:sz w:val="18"/>
                <w:szCs w:val="18"/>
              </w:rPr>
              <w:t>对账中</w:t>
            </w: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对账结果</w:t>
            </w:r>
          </w:p>
        </w:tc>
        <w:tc>
          <w:tcPr>
            <w:tcW w:w="2410" w:type="dxa"/>
            <w:vAlign w:val="center"/>
          </w:tcPr>
          <w:p w:rsidR="005C5B11" w:rsidRDefault="00C17B33">
            <w:pPr>
              <w:rPr>
                <w:rFonts w:cs="微软雅黑"/>
                <w:kern w:val="0"/>
                <w:sz w:val="18"/>
                <w:szCs w:val="18"/>
              </w:rPr>
            </w:pPr>
            <w:r>
              <w:rPr>
                <w:rFonts w:cs="微软雅黑" w:hint="eastAsia"/>
                <w:kern w:val="0"/>
                <w:sz w:val="18"/>
                <w:szCs w:val="18"/>
              </w:rPr>
              <w:t>成功</w:t>
            </w:r>
            <w:r>
              <w:rPr>
                <w:rFonts w:cs="微软雅黑" w:hint="eastAsia"/>
                <w:kern w:val="0"/>
                <w:sz w:val="18"/>
                <w:szCs w:val="18"/>
              </w:rPr>
              <w:t>/</w:t>
            </w:r>
            <w:r>
              <w:rPr>
                <w:rFonts w:cs="微软雅黑" w:hint="eastAsia"/>
                <w:kern w:val="0"/>
                <w:sz w:val="18"/>
                <w:szCs w:val="18"/>
              </w:rPr>
              <w:t>失败</w:t>
            </w: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渠道结算单号</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bl>
    <w:p w:rsidR="005C5B11" w:rsidRDefault="00C17B33">
      <w:pPr>
        <w:pStyle w:val="4"/>
      </w:pPr>
      <w:r>
        <w:rPr>
          <w:rFonts w:hint="eastAsia"/>
        </w:rPr>
        <w:t>查询渠道结算单列表</w:t>
      </w:r>
    </w:p>
    <w:p w:rsidR="005C5B11" w:rsidRDefault="00C17B33">
      <w:pPr>
        <w:pStyle w:val="5"/>
      </w:pPr>
      <w:r>
        <w:rPr>
          <w:rFonts w:hint="eastAsia"/>
        </w:rPr>
        <w:t>能力说明</w:t>
      </w:r>
    </w:p>
    <w:p w:rsidR="005C5B11" w:rsidRDefault="00C17B33">
      <w:pPr>
        <w:ind w:firstLine="420"/>
      </w:pPr>
      <w:r>
        <w:rPr>
          <w:rFonts w:hint="eastAsia"/>
        </w:rPr>
        <w:t>查询渠道结算单列表信息。</w:t>
      </w:r>
    </w:p>
    <w:p w:rsidR="005C5B11" w:rsidRDefault="00C17B33">
      <w:pPr>
        <w:pStyle w:val="5"/>
      </w:pPr>
      <w:r>
        <w:rPr>
          <w:rFonts w:hint="eastAsia"/>
        </w:rPr>
        <w:t>业务规则</w:t>
      </w:r>
    </w:p>
    <w:p w:rsidR="005C5B11" w:rsidRDefault="00C17B33">
      <w:pPr>
        <w:pStyle w:val="aff1"/>
        <w:numPr>
          <w:ilvl w:val="0"/>
          <w:numId w:val="9"/>
        </w:numPr>
        <w:ind w:firstLineChars="0"/>
      </w:pPr>
      <w:r>
        <w:rPr>
          <w:rFonts w:hint="eastAsia"/>
        </w:rPr>
        <w:t>结算起始日期不得大于结算结束日期，具体日期范围由前端控制。</w:t>
      </w:r>
    </w:p>
    <w:p w:rsidR="005C5B11" w:rsidRDefault="00C17B33">
      <w:pPr>
        <w:pStyle w:val="aff1"/>
        <w:numPr>
          <w:ilvl w:val="0"/>
          <w:numId w:val="9"/>
        </w:numPr>
        <w:ind w:firstLineChars="0"/>
      </w:pPr>
      <w:r>
        <w:rPr>
          <w:rFonts w:hint="eastAsia"/>
        </w:rPr>
        <w:t>系统查找渠道结算清单记录，将符合条件的信息展示给前端。</w:t>
      </w:r>
    </w:p>
    <w:p w:rsidR="005C5B11" w:rsidRDefault="00C17B33">
      <w:pPr>
        <w:pStyle w:val="5"/>
      </w:pPr>
      <w:r>
        <w:rPr>
          <w:rFonts w:hint="eastAsia"/>
        </w:rPr>
        <w:t>输入说明</w:t>
      </w:r>
    </w:p>
    <w:tbl>
      <w:tblPr>
        <w:tblStyle w:val="af8"/>
        <w:tblW w:w="8522" w:type="dxa"/>
        <w:tblLayout w:type="fixed"/>
        <w:tblLook w:val="04A0" w:firstRow="1" w:lastRow="0" w:firstColumn="1" w:lastColumn="0" w:noHBand="0" w:noVBand="1"/>
      </w:tblPr>
      <w:tblGrid>
        <w:gridCol w:w="1824"/>
        <w:gridCol w:w="3133"/>
        <w:gridCol w:w="3565"/>
      </w:tblGrid>
      <w:tr w:rsidR="005C5B11">
        <w:trPr>
          <w:trHeight w:val="90"/>
          <w:tblHeader/>
        </w:trPr>
        <w:tc>
          <w:tcPr>
            <w:tcW w:w="1824"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名称</w:t>
            </w:r>
          </w:p>
        </w:tc>
        <w:tc>
          <w:tcPr>
            <w:tcW w:w="3133"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说明</w:t>
            </w:r>
          </w:p>
        </w:tc>
        <w:tc>
          <w:tcPr>
            <w:tcW w:w="3565" w:type="dxa"/>
            <w:shd w:val="clear" w:color="auto" w:fill="BDD6EE" w:themeFill="accent5" w:themeFillTint="66"/>
            <w:vAlign w:val="center"/>
          </w:tcPr>
          <w:p w:rsidR="005C5B11" w:rsidRDefault="00C17B33">
            <w:pPr>
              <w:jc w:val="center"/>
              <w:rPr>
                <w:rFonts w:cs="Times New Roman"/>
                <w:kern w:val="0"/>
                <w:sz w:val="20"/>
                <w:szCs w:val="20"/>
              </w:rPr>
            </w:pPr>
            <w:r>
              <w:rPr>
                <w:rFonts w:cs="Times New Roman" w:hint="eastAsia"/>
                <w:kern w:val="0"/>
                <w:sz w:val="20"/>
                <w:szCs w:val="20"/>
              </w:rPr>
              <w:t>规则</w:t>
            </w:r>
          </w:p>
        </w:tc>
      </w:tr>
      <w:tr w:rsidR="005C5B11">
        <w:trPr>
          <w:trHeight w:val="90"/>
        </w:trPr>
        <w:tc>
          <w:tcPr>
            <w:tcW w:w="1824" w:type="dxa"/>
            <w:vAlign w:val="center"/>
          </w:tcPr>
          <w:p w:rsidR="005C5B11" w:rsidRDefault="00C17B33">
            <w:pPr>
              <w:rPr>
                <w:rFonts w:cs="微软雅黑"/>
                <w:kern w:val="0"/>
                <w:sz w:val="18"/>
                <w:szCs w:val="18"/>
              </w:rPr>
            </w:pPr>
            <w:r>
              <w:rPr>
                <w:rFonts w:cs="微软雅黑" w:hint="eastAsia"/>
                <w:kern w:val="0"/>
                <w:sz w:val="18"/>
                <w:szCs w:val="18"/>
              </w:rPr>
              <w:t>结算起始日期</w:t>
            </w:r>
          </w:p>
        </w:tc>
        <w:tc>
          <w:tcPr>
            <w:tcW w:w="3133" w:type="dxa"/>
            <w:vAlign w:val="center"/>
          </w:tcPr>
          <w:p w:rsidR="005C5B11" w:rsidRDefault="005C5B11">
            <w:pPr>
              <w:rPr>
                <w:rFonts w:cs="微软雅黑"/>
                <w:kern w:val="0"/>
                <w:sz w:val="18"/>
                <w:szCs w:val="18"/>
              </w:rPr>
            </w:pPr>
          </w:p>
        </w:tc>
        <w:tc>
          <w:tcPr>
            <w:tcW w:w="3565" w:type="dxa"/>
            <w:vAlign w:val="center"/>
          </w:tcPr>
          <w:p w:rsidR="005C5B11" w:rsidRDefault="005C5B11">
            <w:pPr>
              <w:rPr>
                <w:rFonts w:cs="微软雅黑"/>
                <w:kern w:val="0"/>
                <w:sz w:val="18"/>
                <w:szCs w:val="18"/>
              </w:rPr>
            </w:pPr>
          </w:p>
        </w:tc>
      </w:tr>
      <w:tr w:rsidR="005C5B11">
        <w:trPr>
          <w:trHeight w:val="90"/>
        </w:trPr>
        <w:tc>
          <w:tcPr>
            <w:tcW w:w="1824" w:type="dxa"/>
            <w:vAlign w:val="center"/>
          </w:tcPr>
          <w:p w:rsidR="005C5B11" w:rsidRDefault="00C17B33">
            <w:pPr>
              <w:rPr>
                <w:rFonts w:cs="微软雅黑"/>
                <w:kern w:val="0"/>
                <w:sz w:val="18"/>
                <w:szCs w:val="18"/>
              </w:rPr>
            </w:pPr>
            <w:r>
              <w:rPr>
                <w:rFonts w:cs="微软雅黑" w:hint="eastAsia"/>
                <w:kern w:val="0"/>
                <w:sz w:val="18"/>
                <w:szCs w:val="18"/>
              </w:rPr>
              <w:t>结算结束日期</w:t>
            </w:r>
          </w:p>
        </w:tc>
        <w:tc>
          <w:tcPr>
            <w:tcW w:w="3133" w:type="dxa"/>
            <w:vAlign w:val="center"/>
          </w:tcPr>
          <w:p w:rsidR="005C5B11" w:rsidRDefault="005C5B11">
            <w:pPr>
              <w:rPr>
                <w:rFonts w:cs="微软雅黑"/>
                <w:kern w:val="0"/>
                <w:sz w:val="18"/>
                <w:szCs w:val="18"/>
              </w:rPr>
            </w:pPr>
          </w:p>
        </w:tc>
        <w:tc>
          <w:tcPr>
            <w:tcW w:w="3565" w:type="dxa"/>
            <w:vAlign w:val="center"/>
          </w:tcPr>
          <w:p w:rsidR="005C5B11" w:rsidRDefault="005C5B11">
            <w:pPr>
              <w:rPr>
                <w:rFonts w:cs="微软雅黑"/>
                <w:kern w:val="0"/>
                <w:sz w:val="18"/>
                <w:szCs w:val="18"/>
              </w:rPr>
            </w:pPr>
          </w:p>
        </w:tc>
      </w:tr>
      <w:tr w:rsidR="005C5B11">
        <w:trPr>
          <w:trHeight w:val="90"/>
        </w:trPr>
        <w:tc>
          <w:tcPr>
            <w:tcW w:w="1824" w:type="dxa"/>
            <w:vAlign w:val="center"/>
          </w:tcPr>
          <w:p w:rsidR="005C5B11" w:rsidRDefault="00C17B33">
            <w:pPr>
              <w:rPr>
                <w:rFonts w:cs="微软雅黑"/>
                <w:kern w:val="0"/>
                <w:sz w:val="18"/>
                <w:szCs w:val="18"/>
              </w:rPr>
            </w:pPr>
            <w:r>
              <w:rPr>
                <w:rFonts w:cs="微软雅黑" w:hint="eastAsia"/>
                <w:kern w:val="0"/>
                <w:sz w:val="18"/>
                <w:szCs w:val="18"/>
              </w:rPr>
              <w:t>结算状态</w:t>
            </w:r>
          </w:p>
        </w:tc>
        <w:tc>
          <w:tcPr>
            <w:tcW w:w="3133" w:type="dxa"/>
            <w:vAlign w:val="center"/>
          </w:tcPr>
          <w:p w:rsidR="005C5B11" w:rsidRDefault="00C17B33">
            <w:pPr>
              <w:rPr>
                <w:rFonts w:cs="微软雅黑"/>
                <w:kern w:val="0"/>
                <w:sz w:val="18"/>
                <w:szCs w:val="18"/>
              </w:rPr>
            </w:pPr>
            <w:r>
              <w:rPr>
                <w:rFonts w:cs="微软雅黑" w:hint="eastAsia"/>
                <w:kern w:val="0"/>
                <w:sz w:val="18"/>
                <w:szCs w:val="18"/>
              </w:rPr>
              <w:t>已结算、待结算、全部</w:t>
            </w:r>
          </w:p>
        </w:tc>
        <w:tc>
          <w:tcPr>
            <w:tcW w:w="3565" w:type="dxa"/>
            <w:vAlign w:val="center"/>
          </w:tcPr>
          <w:p w:rsidR="005C5B11" w:rsidRDefault="005C5B11">
            <w:pPr>
              <w:rPr>
                <w:rFonts w:cs="微软雅黑"/>
                <w:kern w:val="0"/>
                <w:sz w:val="18"/>
                <w:szCs w:val="18"/>
              </w:rPr>
            </w:pPr>
          </w:p>
        </w:tc>
      </w:tr>
      <w:tr w:rsidR="005C5B11">
        <w:trPr>
          <w:trHeight w:val="90"/>
        </w:trPr>
        <w:tc>
          <w:tcPr>
            <w:tcW w:w="1824" w:type="dxa"/>
            <w:vAlign w:val="center"/>
          </w:tcPr>
          <w:p w:rsidR="005C5B11" w:rsidRDefault="00C17B33">
            <w:pPr>
              <w:rPr>
                <w:rFonts w:cs="微软雅黑"/>
                <w:kern w:val="0"/>
                <w:sz w:val="18"/>
                <w:szCs w:val="18"/>
              </w:rPr>
            </w:pPr>
            <w:r>
              <w:rPr>
                <w:rFonts w:cs="微软雅黑" w:hint="eastAsia"/>
                <w:kern w:val="0"/>
                <w:sz w:val="18"/>
                <w:szCs w:val="18"/>
              </w:rPr>
              <w:lastRenderedPageBreak/>
              <w:t>结算渠道</w:t>
            </w:r>
          </w:p>
        </w:tc>
        <w:tc>
          <w:tcPr>
            <w:tcW w:w="3133" w:type="dxa"/>
            <w:vAlign w:val="center"/>
          </w:tcPr>
          <w:p w:rsidR="005C5B11" w:rsidRDefault="005C5B11">
            <w:pPr>
              <w:rPr>
                <w:rFonts w:cs="微软雅黑"/>
                <w:kern w:val="0"/>
                <w:sz w:val="18"/>
                <w:szCs w:val="18"/>
              </w:rPr>
            </w:pPr>
          </w:p>
        </w:tc>
        <w:tc>
          <w:tcPr>
            <w:tcW w:w="3565" w:type="dxa"/>
            <w:vAlign w:val="center"/>
          </w:tcPr>
          <w:p w:rsidR="005C5B11" w:rsidRDefault="005C5B11">
            <w:pPr>
              <w:rPr>
                <w:rFonts w:cs="微软雅黑"/>
                <w:kern w:val="0"/>
                <w:sz w:val="18"/>
                <w:szCs w:val="18"/>
              </w:rPr>
            </w:pPr>
          </w:p>
        </w:tc>
      </w:tr>
    </w:tbl>
    <w:p w:rsidR="005C5B11" w:rsidRDefault="00C17B33">
      <w:pPr>
        <w:pStyle w:val="5"/>
      </w:pPr>
      <w:r>
        <w:rPr>
          <w:rFonts w:hint="eastAsia"/>
        </w:rPr>
        <w:t>输出说明</w:t>
      </w:r>
    </w:p>
    <w:tbl>
      <w:tblPr>
        <w:tblStyle w:val="af8"/>
        <w:tblW w:w="8522" w:type="dxa"/>
        <w:tblLayout w:type="fixed"/>
        <w:tblLook w:val="04A0" w:firstRow="1" w:lastRow="0" w:firstColumn="1" w:lastColumn="0" w:noHBand="0" w:noVBand="1"/>
      </w:tblPr>
      <w:tblGrid>
        <w:gridCol w:w="1824"/>
        <w:gridCol w:w="3710"/>
        <w:gridCol w:w="2988"/>
      </w:tblGrid>
      <w:tr w:rsidR="005C5B11">
        <w:trPr>
          <w:trHeight w:val="90"/>
          <w:tblHeader/>
        </w:trPr>
        <w:tc>
          <w:tcPr>
            <w:tcW w:w="1824"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名称</w:t>
            </w:r>
          </w:p>
        </w:tc>
        <w:tc>
          <w:tcPr>
            <w:tcW w:w="3710"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说明</w:t>
            </w:r>
          </w:p>
        </w:tc>
        <w:tc>
          <w:tcPr>
            <w:tcW w:w="2988" w:type="dxa"/>
            <w:shd w:val="clear" w:color="auto" w:fill="BDD6EE" w:themeFill="accent5" w:themeFillTint="66"/>
            <w:vAlign w:val="center"/>
          </w:tcPr>
          <w:p w:rsidR="005C5B11" w:rsidRDefault="00C17B33">
            <w:pPr>
              <w:jc w:val="center"/>
              <w:rPr>
                <w:rFonts w:cs="Times New Roman"/>
                <w:kern w:val="0"/>
                <w:sz w:val="20"/>
                <w:szCs w:val="20"/>
              </w:rPr>
            </w:pPr>
            <w:r>
              <w:rPr>
                <w:rFonts w:cs="Times New Roman" w:hint="eastAsia"/>
                <w:kern w:val="0"/>
                <w:sz w:val="20"/>
                <w:szCs w:val="20"/>
              </w:rPr>
              <w:t>规则</w:t>
            </w:r>
          </w:p>
        </w:tc>
      </w:tr>
      <w:tr w:rsidR="005C5B11">
        <w:trPr>
          <w:trHeight w:val="90"/>
        </w:trPr>
        <w:tc>
          <w:tcPr>
            <w:tcW w:w="8522" w:type="dxa"/>
            <w:gridSpan w:val="3"/>
          </w:tcPr>
          <w:p w:rsidR="005C5B11" w:rsidRDefault="00C17B33">
            <w:pPr>
              <w:jc w:val="center"/>
              <w:rPr>
                <w:rFonts w:cs="微软雅黑"/>
                <w:kern w:val="0"/>
                <w:sz w:val="18"/>
                <w:szCs w:val="18"/>
              </w:rPr>
            </w:pPr>
            <w:r>
              <w:rPr>
                <w:rFonts w:cs="微软雅黑" w:hint="eastAsia"/>
                <w:kern w:val="0"/>
                <w:sz w:val="18"/>
                <w:szCs w:val="18"/>
              </w:rPr>
              <w:t>列表展示</w:t>
            </w:r>
          </w:p>
        </w:tc>
      </w:tr>
      <w:tr w:rsidR="005C5B11">
        <w:trPr>
          <w:trHeight w:val="90"/>
        </w:trPr>
        <w:tc>
          <w:tcPr>
            <w:tcW w:w="1824" w:type="dxa"/>
          </w:tcPr>
          <w:p w:rsidR="005C5B11" w:rsidRDefault="00C17B33">
            <w:pPr>
              <w:rPr>
                <w:rFonts w:cs="微软雅黑"/>
                <w:kern w:val="0"/>
                <w:sz w:val="18"/>
                <w:szCs w:val="18"/>
              </w:rPr>
            </w:pPr>
            <w:r>
              <w:rPr>
                <w:rFonts w:cs="微软雅黑" w:hint="eastAsia"/>
                <w:kern w:val="0"/>
                <w:sz w:val="18"/>
                <w:szCs w:val="18"/>
              </w:rPr>
              <w:t>结算单号</w:t>
            </w:r>
          </w:p>
        </w:tc>
        <w:tc>
          <w:tcPr>
            <w:tcW w:w="3710" w:type="dxa"/>
          </w:tcPr>
          <w:p w:rsidR="005C5B11" w:rsidRDefault="00C17B33">
            <w:pPr>
              <w:rPr>
                <w:rFonts w:cs="微软雅黑"/>
                <w:kern w:val="0"/>
                <w:sz w:val="18"/>
                <w:szCs w:val="18"/>
              </w:rPr>
            </w:pPr>
            <w:r>
              <w:rPr>
                <w:rFonts w:cs="微软雅黑" w:hint="eastAsia"/>
                <w:kern w:val="0"/>
                <w:sz w:val="18"/>
                <w:szCs w:val="18"/>
              </w:rPr>
              <w:t>结算单的唯一标识</w:t>
            </w:r>
          </w:p>
        </w:tc>
        <w:tc>
          <w:tcPr>
            <w:tcW w:w="2988" w:type="dxa"/>
          </w:tcPr>
          <w:p w:rsidR="005C5B11" w:rsidRDefault="005C5B11">
            <w:pPr>
              <w:rPr>
                <w:rFonts w:cs="微软雅黑"/>
                <w:kern w:val="0"/>
                <w:sz w:val="18"/>
                <w:szCs w:val="18"/>
              </w:rPr>
            </w:pPr>
          </w:p>
        </w:tc>
      </w:tr>
      <w:tr w:rsidR="005C5B11">
        <w:trPr>
          <w:trHeight w:val="90"/>
        </w:trPr>
        <w:tc>
          <w:tcPr>
            <w:tcW w:w="1824" w:type="dxa"/>
          </w:tcPr>
          <w:p w:rsidR="005C5B11" w:rsidRDefault="00C17B33">
            <w:pPr>
              <w:rPr>
                <w:rFonts w:cs="微软雅黑"/>
                <w:kern w:val="0"/>
                <w:sz w:val="18"/>
                <w:szCs w:val="18"/>
              </w:rPr>
            </w:pPr>
            <w:r>
              <w:rPr>
                <w:rFonts w:cs="微软雅黑" w:hint="eastAsia"/>
                <w:kern w:val="0"/>
                <w:sz w:val="18"/>
                <w:szCs w:val="18"/>
              </w:rPr>
              <w:t>结算日期</w:t>
            </w:r>
          </w:p>
        </w:tc>
        <w:tc>
          <w:tcPr>
            <w:tcW w:w="3710" w:type="dxa"/>
          </w:tcPr>
          <w:p w:rsidR="005C5B11" w:rsidRDefault="005C5B11">
            <w:pPr>
              <w:rPr>
                <w:rFonts w:cs="微软雅黑"/>
                <w:kern w:val="0"/>
                <w:sz w:val="18"/>
                <w:szCs w:val="18"/>
              </w:rPr>
            </w:pPr>
          </w:p>
        </w:tc>
        <w:tc>
          <w:tcPr>
            <w:tcW w:w="2988" w:type="dxa"/>
          </w:tcPr>
          <w:p w:rsidR="005C5B11" w:rsidRDefault="005C5B11">
            <w:pPr>
              <w:rPr>
                <w:rFonts w:cs="微软雅黑"/>
                <w:kern w:val="0"/>
                <w:sz w:val="18"/>
                <w:szCs w:val="18"/>
              </w:rPr>
            </w:pPr>
          </w:p>
        </w:tc>
      </w:tr>
      <w:tr w:rsidR="005C5B11">
        <w:trPr>
          <w:trHeight w:val="90"/>
        </w:trPr>
        <w:tc>
          <w:tcPr>
            <w:tcW w:w="1824" w:type="dxa"/>
          </w:tcPr>
          <w:p w:rsidR="005C5B11" w:rsidRDefault="00C17B33">
            <w:pPr>
              <w:rPr>
                <w:rFonts w:cs="微软雅黑"/>
                <w:kern w:val="0"/>
                <w:sz w:val="18"/>
                <w:szCs w:val="18"/>
              </w:rPr>
            </w:pPr>
            <w:r>
              <w:rPr>
                <w:rFonts w:cs="微软雅黑" w:hint="eastAsia"/>
                <w:kern w:val="0"/>
                <w:sz w:val="18"/>
                <w:szCs w:val="18"/>
              </w:rPr>
              <w:t>结算单状态</w:t>
            </w:r>
          </w:p>
        </w:tc>
        <w:tc>
          <w:tcPr>
            <w:tcW w:w="3710" w:type="dxa"/>
          </w:tcPr>
          <w:p w:rsidR="005C5B11" w:rsidRDefault="00C17B33">
            <w:pPr>
              <w:rPr>
                <w:rFonts w:cs="微软雅黑"/>
                <w:kern w:val="0"/>
                <w:sz w:val="18"/>
                <w:szCs w:val="18"/>
              </w:rPr>
            </w:pPr>
            <w:r>
              <w:rPr>
                <w:rFonts w:cs="微软雅黑" w:hint="eastAsia"/>
                <w:kern w:val="0"/>
                <w:sz w:val="18"/>
                <w:szCs w:val="18"/>
              </w:rPr>
              <w:t>已结算、待结算</w:t>
            </w:r>
          </w:p>
        </w:tc>
        <w:tc>
          <w:tcPr>
            <w:tcW w:w="2988" w:type="dxa"/>
          </w:tcPr>
          <w:p w:rsidR="005C5B11" w:rsidRDefault="005C5B11">
            <w:pPr>
              <w:rPr>
                <w:rFonts w:cs="微软雅黑"/>
                <w:kern w:val="0"/>
                <w:sz w:val="18"/>
                <w:szCs w:val="18"/>
              </w:rPr>
            </w:pPr>
          </w:p>
        </w:tc>
      </w:tr>
      <w:tr w:rsidR="005C5B11">
        <w:trPr>
          <w:trHeight w:val="90"/>
        </w:trPr>
        <w:tc>
          <w:tcPr>
            <w:tcW w:w="1824" w:type="dxa"/>
          </w:tcPr>
          <w:p w:rsidR="005C5B11" w:rsidRDefault="00C17B33">
            <w:pPr>
              <w:rPr>
                <w:rFonts w:cs="微软雅黑"/>
                <w:kern w:val="0"/>
                <w:sz w:val="18"/>
                <w:szCs w:val="18"/>
              </w:rPr>
            </w:pPr>
            <w:r>
              <w:rPr>
                <w:rFonts w:cs="微软雅黑" w:hint="eastAsia"/>
                <w:kern w:val="0"/>
                <w:sz w:val="18"/>
                <w:szCs w:val="18"/>
              </w:rPr>
              <w:t>结算结果</w:t>
            </w:r>
          </w:p>
        </w:tc>
        <w:tc>
          <w:tcPr>
            <w:tcW w:w="3710" w:type="dxa"/>
          </w:tcPr>
          <w:p w:rsidR="005C5B11" w:rsidRDefault="00C17B33">
            <w:pPr>
              <w:rPr>
                <w:rFonts w:cs="微软雅黑"/>
                <w:kern w:val="0"/>
                <w:sz w:val="18"/>
                <w:szCs w:val="18"/>
              </w:rPr>
            </w:pPr>
            <w:r>
              <w:rPr>
                <w:rFonts w:cs="微软雅黑" w:hint="eastAsia"/>
                <w:kern w:val="0"/>
                <w:sz w:val="18"/>
                <w:szCs w:val="18"/>
              </w:rPr>
              <w:t>成功、失败</w:t>
            </w:r>
          </w:p>
        </w:tc>
        <w:tc>
          <w:tcPr>
            <w:tcW w:w="2988" w:type="dxa"/>
          </w:tcPr>
          <w:p w:rsidR="005C5B11" w:rsidRDefault="005C5B11">
            <w:pPr>
              <w:rPr>
                <w:rFonts w:cs="微软雅黑"/>
                <w:kern w:val="0"/>
                <w:sz w:val="18"/>
                <w:szCs w:val="18"/>
              </w:rPr>
            </w:pPr>
          </w:p>
        </w:tc>
      </w:tr>
      <w:tr w:rsidR="005C5B11">
        <w:trPr>
          <w:trHeight w:val="90"/>
        </w:trPr>
        <w:tc>
          <w:tcPr>
            <w:tcW w:w="1824" w:type="dxa"/>
          </w:tcPr>
          <w:p w:rsidR="005C5B11" w:rsidRDefault="00C17B33">
            <w:pPr>
              <w:rPr>
                <w:rFonts w:cs="微软雅黑"/>
                <w:kern w:val="0"/>
                <w:sz w:val="18"/>
                <w:szCs w:val="18"/>
              </w:rPr>
            </w:pPr>
            <w:r>
              <w:rPr>
                <w:rFonts w:cs="微软雅黑" w:hint="eastAsia"/>
                <w:kern w:val="0"/>
                <w:sz w:val="18"/>
                <w:szCs w:val="18"/>
              </w:rPr>
              <w:t>渠道</w:t>
            </w:r>
            <w:r>
              <w:rPr>
                <w:rFonts w:cs="微软雅黑" w:hint="eastAsia"/>
                <w:kern w:val="0"/>
                <w:sz w:val="18"/>
                <w:szCs w:val="18"/>
              </w:rPr>
              <w:t>ID</w:t>
            </w:r>
          </w:p>
        </w:tc>
        <w:tc>
          <w:tcPr>
            <w:tcW w:w="3710" w:type="dxa"/>
          </w:tcPr>
          <w:p w:rsidR="005C5B11" w:rsidRDefault="005C5B11">
            <w:pPr>
              <w:rPr>
                <w:rFonts w:cs="微软雅黑"/>
                <w:kern w:val="0"/>
                <w:sz w:val="18"/>
                <w:szCs w:val="18"/>
              </w:rPr>
            </w:pPr>
          </w:p>
        </w:tc>
        <w:tc>
          <w:tcPr>
            <w:tcW w:w="2988" w:type="dxa"/>
          </w:tcPr>
          <w:p w:rsidR="005C5B11" w:rsidRDefault="005C5B11">
            <w:pPr>
              <w:rPr>
                <w:rFonts w:cs="微软雅黑"/>
                <w:kern w:val="0"/>
                <w:sz w:val="18"/>
                <w:szCs w:val="18"/>
              </w:rPr>
            </w:pPr>
          </w:p>
        </w:tc>
      </w:tr>
      <w:tr w:rsidR="005C5B11">
        <w:trPr>
          <w:trHeight w:val="90"/>
        </w:trPr>
        <w:tc>
          <w:tcPr>
            <w:tcW w:w="1824" w:type="dxa"/>
          </w:tcPr>
          <w:p w:rsidR="005C5B11" w:rsidRDefault="00C17B33">
            <w:pPr>
              <w:rPr>
                <w:rFonts w:cs="微软雅黑"/>
                <w:kern w:val="0"/>
                <w:sz w:val="18"/>
                <w:szCs w:val="18"/>
              </w:rPr>
            </w:pPr>
            <w:r>
              <w:rPr>
                <w:rFonts w:cs="微软雅黑" w:hint="eastAsia"/>
                <w:kern w:val="0"/>
                <w:sz w:val="18"/>
                <w:szCs w:val="18"/>
              </w:rPr>
              <w:t>渠道名称</w:t>
            </w:r>
          </w:p>
        </w:tc>
        <w:tc>
          <w:tcPr>
            <w:tcW w:w="3710" w:type="dxa"/>
          </w:tcPr>
          <w:p w:rsidR="005C5B11" w:rsidRDefault="005C5B11">
            <w:pPr>
              <w:rPr>
                <w:rFonts w:cs="微软雅黑"/>
                <w:kern w:val="0"/>
                <w:sz w:val="18"/>
                <w:szCs w:val="18"/>
              </w:rPr>
            </w:pPr>
          </w:p>
        </w:tc>
        <w:tc>
          <w:tcPr>
            <w:tcW w:w="2988" w:type="dxa"/>
          </w:tcPr>
          <w:p w:rsidR="005C5B11" w:rsidRDefault="005C5B11">
            <w:pPr>
              <w:rPr>
                <w:rFonts w:cs="微软雅黑"/>
                <w:kern w:val="0"/>
                <w:sz w:val="18"/>
                <w:szCs w:val="18"/>
              </w:rPr>
            </w:pPr>
          </w:p>
        </w:tc>
      </w:tr>
      <w:tr w:rsidR="005C5B11">
        <w:trPr>
          <w:trHeight w:val="90"/>
        </w:trPr>
        <w:tc>
          <w:tcPr>
            <w:tcW w:w="1824" w:type="dxa"/>
          </w:tcPr>
          <w:p w:rsidR="005C5B11" w:rsidRDefault="00C17B33">
            <w:pPr>
              <w:rPr>
                <w:rFonts w:cs="微软雅黑"/>
                <w:kern w:val="0"/>
                <w:sz w:val="18"/>
                <w:szCs w:val="18"/>
              </w:rPr>
            </w:pPr>
            <w:r>
              <w:rPr>
                <w:rFonts w:cs="微软雅黑" w:hint="eastAsia"/>
                <w:kern w:val="0"/>
                <w:sz w:val="18"/>
                <w:szCs w:val="18"/>
              </w:rPr>
              <w:t>总金额</w:t>
            </w:r>
          </w:p>
        </w:tc>
        <w:tc>
          <w:tcPr>
            <w:tcW w:w="3710" w:type="dxa"/>
          </w:tcPr>
          <w:p w:rsidR="005C5B11" w:rsidRDefault="005C5B11">
            <w:pPr>
              <w:rPr>
                <w:rFonts w:cs="微软雅黑"/>
                <w:kern w:val="0"/>
                <w:sz w:val="18"/>
                <w:szCs w:val="18"/>
              </w:rPr>
            </w:pPr>
          </w:p>
        </w:tc>
        <w:tc>
          <w:tcPr>
            <w:tcW w:w="2988" w:type="dxa"/>
          </w:tcPr>
          <w:p w:rsidR="005C5B11" w:rsidRDefault="005C5B11">
            <w:pPr>
              <w:rPr>
                <w:rFonts w:cs="微软雅黑"/>
                <w:kern w:val="0"/>
                <w:sz w:val="18"/>
                <w:szCs w:val="18"/>
              </w:rPr>
            </w:pPr>
          </w:p>
        </w:tc>
      </w:tr>
      <w:tr w:rsidR="005C5B11">
        <w:trPr>
          <w:trHeight w:val="90"/>
        </w:trPr>
        <w:tc>
          <w:tcPr>
            <w:tcW w:w="1824" w:type="dxa"/>
          </w:tcPr>
          <w:p w:rsidR="005C5B11" w:rsidRDefault="00C17B33">
            <w:pPr>
              <w:rPr>
                <w:rFonts w:cs="微软雅黑"/>
                <w:kern w:val="0"/>
                <w:sz w:val="18"/>
                <w:szCs w:val="18"/>
              </w:rPr>
            </w:pPr>
            <w:r>
              <w:rPr>
                <w:rFonts w:cs="微软雅黑" w:hint="eastAsia"/>
                <w:kern w:val="0"/>
                <w:sz w:val="18"/>
                <w:szCs w:val="18"/>
              </w:rPr>
              <w:t>数量</w:t>
            </w:r>
          </w:p>
        </w:tc>
        <w:tc>
          <w:tcPr>
            <w:tcW w:w="3710" w:type="dxa"/>
          </w:tcPr>
          <w:p w:rsidR="005C5B11" w:rsidRDefault="005C5B11">
            <w:pPr>
              <w:rPr>
                <w:rFonts w:cs="微软雅黑"/>
                <w:kern w:val="0"/>
                <w:sz w:val="18"/>
                <w:szCs w:val="18"/>
              </w:rPr>
            </w:pPr>
          </w:p>
        </w:tc>
        <w:tc>
          <w:tcPr>
            <w:tcW w:w="2988" w:type="dxa"/>
          </w:tcPr>
          <w:p w:rsidR="005C5B11" w:rsidRDefault="005C5B11">
            <w:pPr>
              <w:rPr>
                <w:rFonts w:cs="微软雅黑"/>
                <w:kern w:val="0"/>
                <w:sz w:val="18"/>
                <w:szCs w:val="18"/>
              </w:rPr>
            </w:pPr>
          </w:p>
        </w:tc>
      </w:tr>
    </w:tbl>
    <w:p w:rsidR="005C5B11" w:rsidRDefault="00C17B33">
      <w:pPr>
        <w:pStyle w:val="4"/>
      </w:pPr>
      <w:r>
        <w:rPr>
          <w:rFonts w:hint="eastAsia"/>
        </w:rPr>
        <w:t>查询渠道调账单</w:t>
      </w:r>
    </w:p>
    <w:p w:rsidR="005C5B11" w:rsidRDefault="00C17B33">
      <w:pPr>
        <w:pStyle w:val="5"/>
      </w:pPr>
      <w:r>
        <w:rPr>
          <w:rFonts w:hint="eastAsia"/>
        </w:rPr>
        <w:t>能力说明</w:t>
      </w:r>
    </w:p>
    <w:p w:rsidR="005C5B11" w:rsidRDefault="00C17B33">
      <w:pPr>
        <w:ind w:firstLine="420"/>
      </w:pPr>
      <w:r>
        <w:rPr>
          <w:rFonts w:hint="eastAsia"/>
        </w:rPr>
        <w:t>查询渠道调账单信息。</w:t>
      </w:r>
    </w:p>
    <w:p w:rsidR="005C5B11" w:rsidRDefault="00C17B33">
      <w:pPr>
        <w:pStyle w:val="5"/>
      </w:pPr>
      <w:r>
        <w:rPr>
          <w:rFonts w:hint="eastAsia"/>
        </w:rPr>
        <w:t>业务规则</w:t>
      </w:r>
    </w:p>
    <w:p w:rsidR="005C5B11" w:rsidRDefault="00C17B33">
      <w:r>
        <w:rPr>
          <w:rFonts w:hint="eastAsia"/>
        </w:rPr>
        <w:t xml:space="preserve"> </w:t>
      </w:r>
      <w:r>
        <w:t xml:space="preserve">  1</w:t>
      </w:r>
      <w:r>
        <w:rPr>
          <w:rFonts w:hint="eastAsia"/>
        </w:rPr>
        <w:t>、查询调账单的信息</w:t>
      </w:r>
    </w:p>
    <w:p w:rsidR="005C5B11" w:rsidRDefault="005C5B11"/>
    <w:p w:rsidR="005C5B11" w:rsidRDefault="00C17B33">
      <w:pPr>
        <w:pStyle w:val="5"/>
      </w:pPr>
      <w:r>
        <w:rPr>
          <w:rFonts w:hint="eastAsia"/>
        </w:rPr>
        <w:t>输入说明</w:t>
      </w:r>
    </w:p>
    <w:tbl>
      <w:tblPr>
        <w:tblStyle w:val="af8"/>
        <w:tblW w:w="8522" w:type="dxa"/>
        <w:tblLayout w:type="fixed"/>
        <w:tblLook w:val="04A0" w:firstRow="1" w:lastRow="0" w:firstColumn="1" w:lastColumn="0" w:noHBand="0" w:noVBand="1"/>
      </w:tblPr>
      <w:tblGrid>
        <w:gridCol w:w="1824"/>
        <w:gridCol w:w="3133"/>
        <w:gridCol w:w="3565"/>
      </w:tblGrid>
      <w:tr w:rsidR="005C5B11">
        <w:trPr>
          <w:trHeight w:val="90"/>
          <w:tblHeader/>
        </w:trPr>
        <w:tc>
          <w:tcPr>
            <w:tcW w:w="1824"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名称</w:t>
            </w:r>
          </w:p>
        </w:tc>
        <w:tc>
          <w:tcPr>
            <w:tcW w:w="3133"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说明</w:t>
            </w:r>
          </w:p>
        </w:tc>
        <w:tc>
          <w:tcPr>
            <w:tcW w:w="3565" w:type="dxa"/>
            <w:shd w:val="clear" w:color="auto" w:fill="BDD6EE" w:themeFill="accent5" w:themeFillTint="66"/>
            <w:vAlign w:val="center"/>
          </w:tcPr>
          <w:p w:rsidR="005C5B11" w:rsidRDefault="00C17B33">
            <w:pPr>
              <w:jc w:val="center"/>
              <w:rPr>
                <w:rFonts w:cs="Times New Roman"/>
                <w:kern w:val="0"/>
                <w:sz w:val="20"/>
                <w:szCs w:val="20"/>
              </w:rPr>
            </w:pPr>
            <w:r>
              <w:rPr>
                <w:rFonts w:cs="Times New Roman" w:hint="eastAsia"/>
                <w:kern w:val="0"/>
                <w:sz w:val="20"/>
                <w:szCs w:val="20"/>
              </w:rPr>
              <w:t>规则</w:t>
            </w:r>
          </w:p>
        </w:tc>
      </w:tr>
      <w:tr w:rsidR="005C5B11">
        <w:trPr>
          <w:trHeight w:val="90"/>
        </w:trPr>
        <w:tc>
          <w:tcPr>
            <w:tcW w:w="1824" w:type="dxa"/>
            <w:vAlign w:val="center"/>
          </w:tcPr>
          <w:p w:rsidR="005C5B11" w:rsidRDefault="00C17B33">
            <w:pPr>
              <w:rPr>
                <w:rFonts w:cs="微软雅黑"/>
                <w:kern w:val="0"/>
                <w:sz w:val="18"/>
                <w:szCs w:val="18"/>
              </w:rPr>
            </w:pPr>
            <w:r>
              <w:rPr>
                <w:rFonts w:cs="微软雅黑" w:hint="eastAsia"/>
                <w:kern w:val="0"/>
                <w:sz w:val="18"/>
                <w:szCs w:val="18"/>
              </w:rPr>
              <w:t>日期</w:t>
            </w:r>
          </w:p>
        </w:tc>
        <w:tc>
          <w:tcPr>
            <w:tcW w:w="3133" w:type="dxa"/>
            <w:vAlign w:val="center"/>
          </w:tcPr>
          <w:p w:rsidR="005C5B11" w:rsidRDefault="005C5B11">
            <w:pPr>
              <w:rPr>
                <w:rFonts w:cs="微软雅黑"/>
                <w:kern w:val="0"/>
                <w:sz w:val="18"/>
                <w:szCs w:val="18"/>
              </w:rPr>
            </w:pPr>
          </w:p>
        </w:tc>
        <w:tc>
          <w:tcPr>
            <w:tcW w:w="3565" w:type="dxa"/>
            <w:vAlign w:val="center"/>
          </w:tcPr>
          <w:p w:rsidR="005C5B11" w:rsidRDefault="005C5B11">
            <w:pPr>
              <w:rPr>
                <w:rFonts w:cs="微软雅黑"/>
                <w:kern w:val="0"/>
                <w:sz w:val="18"/>
                <w:szCs w:val="18"/>
              </w:rPr>
            </w:pPr>
          </w:p>
        </w:tc>
      </w:tr>
      <w:tr w:rsidR="005C5B11">
        <w:trPr>
          <w:trHeight w:val="90"/>
        </w:trPr>
        <w:tc>
          <w:tcPr>
            <w:tcW w:w="1824" w:type="dxa"/>
            <w:vAlign w:val="center"/>
          </w:tcPr>
          <w:p w:rsidR="005C5B11" w:rsidRDefault="00C17B33">
            <w:pPr>
              <w:rPr>
                <w:rFonts w:cs="微软雅黑"/>
                <w:kern w:val="0"/>
                <w:sz w:val="18"/>
                <w:szCs w:val="18"/>
              </w:rPr>
            </w:pPr>
            <w:r>
              <w:rPr>
                <w:rFonts w:cs="微软雅黑" w:hint="eastAsia"/>
                <w:kern w:val="0"/>
                <w:sz w:val="18"/>
                <w:szCs w:val="18"/>
              </w:rPr>
              <w:t>渠道</w:t>
            </w:r>
          </w:p>
        </w:tc>
        <w:tc>
          <w:tcPr>
            <w:tcW w:w="3133" w:type="dxa"/>
            <w:vAlign w:val="center"/>
          </w:tcPr>
          <w:p w:rsidR="005C5B11" w:rsidRDefault="005C5B11">
            <w:pPr>
              <w:rPr>
                <w:rFonts w:cs="微软雅黑"/>
                <w:kern w:val="0"/>
                <w:sz w:val="18"/>
                <w:szCs w:val="18"/>
              </w:rPr>
            </w:pPr>
          </w:p>
        </w:tc>
        <w:tc>
          <w:tcPr>
            <w:tcW w:w="3565" w:type="dxa"/>
            <w:vAlign w:val="center"/>
          </w:tcPr>
          <w:p w:rsidR="005C5B11" w:rsidRDefault="005C5B11">
            <w:pPr>
              <w:rPr>
                <w:rFonts w:cs="微软雅黑"/>
                <w:kern w:val="0"/>
                <w:sz w:val="18"/>
                <w:szCs w:val="18"/>
              </w:rPr>
            </w:pPr>
          </w:p>
        </w:tc>
      </w:tr>
    </w:tbl>
    <w:p w:rsidR="005C5B11" w:rsidRDefault="00C17B33">
      <w:pPr>
        <w:pStyle w:val="5"/>
      </w:pPr>
      <w:r>
        <w:rPr>
          <w:rFonts w:hint="eastAsia"/>
        </w:rPr>
        <w:t>输出说明</w:t>
      </w:r>
    </w:p>
    <w:tbl>
      <w:tblPr>
        <w:tblStyle w:val="af8"/>
        <w:tblW w:w="0" w:type="auto"/>
        <w:tblLook w:val="04A0" w:firstRow="1" w:lastRow="0" w:firstColumn="1" w:lastColumn="0" w:noHBand="0" w:noVBand="1"/>
      </w:tblPr>
      <w:tblGrid>
        <w:gridCol w:w="2547"/>
        <w:gridCol w:w="2410"/>
        <w:gridCol w:w="3339"/>
      </w:tblGrid>
      <w:tr w:rsidR="005C5B11">
        <w:tc>
          <w:tcPr>
            <w:tcW w:w="2547" w:type="dxa"/>
            <w:shd w:val="clear" w:color="auto" w:fill="00B0F0"/>
          </w:tcPr>
          <w:p w:rsidR="005C5B11" w:rsidRDefault="00C17B33">
            <w:pPr>
              <w:jc w:val="center"/>
              <w:rPr>
                <w:rFonts w:cs="微软雅黑"/>
                <w:b/>
                <w:kern w:val="0"/>
                <w:sz w:val="18"/>
                <w:szCs w:val="18"/>
              </w:rPr>
            </w:pPr>
            <w:r>
              <w:rPr>
                <w:rFonts w:cs="微软雅黑" w:hint="eastAsia"/>
                <w:b/>
                <w:kern w:val="0"/>
                <w:sz w:val="18"/>
                <w:szCs w:val="18"/>
              </w:rPr>
              <w:t>名称</w:t>
            </w:r>
          </w:p>
        </w:tc>
        <w:tc>
          <w:tcPr>
            <w:tcW w:w="2410" w:type="dxa"/>
            <w:shd w:val="clear" w:color="auto" w:fill="00B0F0"/>
          </w:tcPr>
          <w:p w:rsidR="005C5B11" w:rsidRDefault="00C17B33">
            <w:pPr>
              <w:jc w:val="center"/>
              <w:rPr>
                <w:rFonts w:cs="微软雅黑"/>
                <w:b/>
                <w:kern w:val="0"/>
                <w:sz w:val="18"/>
                <w:szCs w:val="18"/>
              </w:rPr>
            </w:pPr>
            <w:r>
              <w:rPr>
                <w:rFonts w:cs="微软雅黑" w:hint="eastAsia"/>
                <w:b/>
                <w:kern w:val="0"/>
                <w:sz w:val="18"/>
                <w:szCs w:val="18"/>
              </w:rPr>
              <w:t>说明</w:t>
            </w:r>
          </w:p>
        </w:tc>
        <w:tc>
          <w:tcPr>
            <w:tcW w:w="3339" w:type="dxa"/>
            <w:shd w:val="clear" w:color="auto" w:fill="00B0F0"/>
          </w:tcPr>
          <w:p w:rsidR="005C5B11" w:rsidRDefault="00C17B33">
            <w:pPr>
              <w:jc w:val="center"/>
              <w:rPr>
                <w:rFonts w:cs="微软雅黑"/>
                <w:b/>
                <w:kern w:val="0"/>
                <w:sz w:val="18"/>
                <w:szCs w:val="18"/>
              </w:rPr>
            </w:pPr>
            <w:r>
              <w:rPr>
                <w:rFonts w:cs="微软雅黑" w:hint="eastAsia"/>
                <w:b/>
                <w:kern w:val="0"/>
                <w:sz w:val="18"/>
                <w:szCs w:val="18"/>
              </w:rPr>
              <w:t>规则</w:t>
            </w:r>
          </w:p>
        </w:tc>
      </w:tr>
      <w:tr w:rsidR="005C5B11">
        <w:tc>
          <w:tcPr>
            <w:tcW w:w="2547" w:type="dxa"/>
            <w:vAlign w:val="center"/>
          </w:tcPr>
          <w:p w:rsidR="005C5B11" w:rsidRDefault="00C17B33">
            <w:pPr>
              <w:rPr>
                <w:rFonts w:cs="微软雅黑"/>
                <w:kern w:val="0"/>
                <w:sz w:val="18"/>
                <w:szCs w:val="18"/>
              </w:rPr>
            </w:pPr>
            <w:r>
              <w:rPr>
                <w:rFonts w:cs="微软雅黑" w:hint="eastAsia"/>
                <w:kern w:val="0"/>
                <w:sz w:val="18"/>
                <w:szCs w:val="18"/>
              </w:rPr>
              <w:t>渠道调账单号</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创建</w:t>
            </w:r>
            <w:r>
              <w:rPr>
                <w:rFonts w:cs="微软雅黑"/>
                <w:kern w:val="0"/>
                <w:sz w:val="18"/>
                <w:szCs w:val="18"/>
              </w:rPr>
              <w:t>时间</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渠道</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总金额</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lastRenderedPageBreak/>
              <w:t>数量</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对账状态</w:t>
            </w:r>
          </w:p>
        </w:tc>
        <w:tc>
          <w:tcPr>
            <w:tcW w:w="2410" w:type="dxa"/>
            <w:vAlign w:val="center"/>
          </w:tcPr>
          <w:p w:rsidR="005C5B11" w:rsidRDefault="00C17B33">
            <w:pPr>
              <w:rPr>
                <w:rFonts w:cs="微软雅黑"/>
                <w:kern w:val="0"/>
                <w:sz w:val="18"/>
                <w:szCs w:val="18"/>
              </w:rPr>
            </w:pPr>
            <w:r>
              <w:rPr>
                <w:rFonts w:cs="微软雅黑" w:hint="eastAsia"/>
                <w:kern w:val="0"/>
                <w:sz w:val="18"/>
                <w:szCs w:val="18"/>
              </w:rPr>
              <w:t>未对账</w:t>
            </w:r>
            <w:r>
              <w:rPr>
                <w:rFonts w:cs="微软雅黑" w:hint="eastAsia"/>
                <w:kern w:val="0"/>
                <w:sz w:val="18"/>
                <w:szCs w:val="18"/>
              </w:rPr>
              <w:t>/</w:t>
            </w:r>
            <w:r>
              <w:rPr>
                <w:rFonts w:cs="微软雅黑" w:hint="eastAsia"/>
                <w:kern w:val="0"/>
                <w:sz w:val="18"/>
                <w:szCs w:val="18"/>
              </w:rPr>
              <w:t>已对账</w:t>
            </w:r>
            <w:r>
              <w:rPr>
                <w:rFonts w:cs="微软雅黑" w:hint="eastAsia"/>
                <w:kern w:val="0"/>
                <w:sz w:val="18"/>
                <w:szCs w:val="18"/>
              </w:rPr>
              <w:t>/</w:t>
            </w:r>
            <w:r>
              <w:rPr>
                <w:rFonts w:cs="微软雅黑" w:hint="eastAsia"/>
                <w:kern w:val="0"/>
                <w:sz w:val="18"/>
                <w:szCs w:val="18"/>
              </w:rPr>
              <w:t>对账中</w:t>
            </w:r>
          </w:p>
        </w:tc>
        <w:tc>
          <w:tcPr>
            <w:tcW w:w="3339" w:type="dxa"/>
            <w:vAlign w:val="center"/>
          </w:tcPr>
          <w:p w:rsidR="005C5B11" w:rsidRDefault="005C5B11">
            <w:pPr>
              <w:rPr>
                <w:rFonts w:cs="微软雅黑"/>
                <w:kern w:val="0"/>
                <w:sz w:val="18"/>
                <w:szCs w:val="18"/>
              </w:rPr>
            </w:pPr>
          </w:p>
        </w:tc>
      </w:tr>
    </w:tbl>
    <w:p w:rsidR="005C5B11" w:rsidRDefault="005C5B11"/>
    <w:p w:rsidR="005C5B11" w:rsidRDefault="00C17B33">
      <w:pPr>
        <w:pStyle w:val="4"/>
      </w:pPr>
      <w:r>
        <w:rPr>
          <w:rFonts w:hint="eastAsia"/>
        </w:rPr>
        <w:t>查询渠道调账单明细</w:t>
      </w:r>
    </w:p>
    <w:p w:rsidR="005C5B11" w:rsidRDefault="00C17B33">
      <w:pPr>
        <w:pStyle w:val="5"/>
      </w:pPr>
      <w:r>
        <w:rPr>
          <w:rFonts w:hint="eastAsia"/>
        </w:rPr>
        <w:t>能力说明</w:t>
      </w:r>
    </w:p>
    <w:p w:rsidR="005C5B11" w:rsidRDefault="00C17B33">
      <w:pPr>
        <w:ind w:firstLine="420"/>
      </w:pPr>
      <w:r>
        <w:rPr>
          <w:rFonts w:hint="eastAsia"/>
        </w:rPr>
        <w:t>查询渠道调账单对应的明细信息。</w:t>
      </w:r>
    </w:p>
    <w:p w:rsidR="005C5B11" w:rsidRDefault="00C17B33">
      <w:pPr>
        <w:pStyle w:val="5"/>
      </w:pPr>
      <w:r>
        <w:rPr>
          <w:rFonts w:hint="eastAsia"/>
        </w:rPr>
        <w:t>业务规则</w:t>
      </w:r>
    </w:p>
    <w:p w:rsidR="005C5B11" w:rsidRDefault="00C17B33">
      <w:pPr>
        <w:pStyle w:val="aff1"/>
        <w:numPr>
          <w:ilvl w:val="0"/>
          <w:numId w:val="8"/>
        </w:numPr>
        <w:ind w:firstLineChars="0"/>
      </w:pPr>
      <w:r>
        <w:rPr>
          <w:rFonts w:hint="eastAsia"/>
        </w:rPr>
        <w:t>根据调账单号查找对应的所有流水信息，并展示给前端。</w:t>
      </w:r>
    </w:p>
    <w:p w:rsidR="005C5B11" w:rsidRDefault="00C17B33">
      <w:pPr>
        <w:pStyle w:val="aff1"/>
        <w:numPr>
          <w:ilvl w:val="0"/>
          <w:numId w:val="8"/>
        </w:numPr>
        <w:ind w:firstLineChars="0"/>
      </w:pPr>
      <w:r>
        <w:rPr>
          <w:rFonts w:hint="eastAsia"/>
        </w:rPr>
        <w:t>目前上线后流水量较少，可以进行翻页展示；后续业务量增长，流水数过大时，直接生成文件供运营人员下载查看。</w:t>
      </w:r>
    </w:p>
    <w:p w:rsidR="005C5B11" w:rsidRDefault="00C17B33">
      <w:pPr>
        <w:pStyle w:val="5"/>
      </w:pPr>
      <w:r>
        <w:rPr>
          <w:rFonts w:hint="eastAsia"/>
        </w:rPr>
        <w:t>输入说明</w:t>
      </w:r>
    </w:p>
    <w:tbl>
      <w:tblPr>
        <w:tblStyle w:val="af8"/>
        <w:tblW w:w="8522" w:type="dxa"/>
        <w:tblLayout w:type="fixed"/>
        <w:tblLook w:val="04A0" w:firstRow="1" w:lastRow="0" w:firstColumn="1" w:lastColumn="0" w:noHBand="0" w:noVBand="1"/>
      </w:tblPr>
      <w:tblGrid>
        <w:gridCol w:w="1824"/>
        <w:gridCol w:w="3133"/>
        <w:gridCol w:w="3565"/>
      </w:tblGrid>
      <w:tr w:rsidR="005C5B11">
        <w:trPr>
          <w:trHeight w:val="90"/>
          <w:tblHeader/>
        </w:trPr>
        <w:tc>
          <w:tcPr>
            <w:tcW w:w="1824"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名称</w:t>
            </w:r>
          </w:p>
        </w:tc>
        <w:tc>
          <w:tcPr>
            <w:tcW w:w="3133"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说明</w:t>
            </w:r>
          </w:p>
        </w:tc>
        <w:tc>
          <w:tcPr>
            <w:tcW w:w="3565" w:type="dxa"/>
            <w:shd w:val="clear" w:color="auto" w:fill="BDD6EE" w:themeFill="accent5" w:themeFillTint="66"/>
            <w:vAlign w:val="center"/>
          </w:tcPr>
          <w:p w:rsidR="005C5B11" w:rsidRDefault="00C17B33">
            <w:pPr>
              <w:jc w:val="center"/>
              <w:rPr>
                <w:rFonts w:cs="Times New Roman"/>
                <w:kern w:val="0"/>
                <w:sz w:val="20"/>
                <w:szCs w:val="20"/>
              </w:rPr>
            </w:pPr>
            <w:r>
              <w:rPr>
                <w:rFonts w:cs="Times New Roman" w:hint="eastAsia"/>
                <w:kern w:val="0"/>
                <w:sz w:val="20"/>
                <w:szCs w:val="20"/>
              </w:rPr>
              <w:t>规则</w:t>
            </w:r>
          </w:p>
        </w:tc>
      </w:tr>
      <w:tr w:rsidR="005C5B11">
        <w:trPr>
          <w:trHeight w:val="90"/>
        </w:trPr>
        <w:tc>
          <w:tcPr>
            <w:tcW w:w="1824" w:type="dxa"/>
            <w:vAlign w:val="center"/>
          </w:tcPr>
          <w:p w:rsidR="005C5B11" w:rsidRDefault="00C17B33">
            <w:pPr>
              <w:rPr>
                <w:rFonts w:cs="微软雅黑"/>
                <w:kern w:val="0"/>
                <w:sz w:val="18"/>
                <w:szCs w:val="18"/>
              </w:rPr>
            </w:pPr>
            <w:r>
              <w:rPr>
                <w:rFonts w:cs="微软雅黑" w:hint="eastAsia"/>
                <w:kern w:val="0"/>
                <w:sz w:val="18"/>
                <w:szCs w:val="18"/>
              </w:rPr>
              <w:t>调账单号</w:t>
            </w:r>
          </w:p>
        </w:tc>
        <w:tc>
          <w:tcPr>
            <w:tcW w:w="3133" w:type="dxa"/>
            <w:vAlign w:val="center"/>
          </w:tcPr>
          <w:p w:rsidR="005C5B11" w:rsidRDefault="005C5B11">
            <w:pPr>
              <w:rPr>
                <w:rFonts w:cs="微软雅黑"/>
                <w:kern w:val="0"/>
                <w:sz w:val="18"/>
                <w:szCs w:val="18"/>
              </w:rPr>
            </w:pPr>
          </w:p>
        </w:tc>
        <w:tc>
          <w:tcPr>
            <w:tcW w:w="3565" w:type="dxa"/>
            <w:vAlign w:val="center"/>
          </w:tcPr>
          <w:p w:rsidR="005C5B11" w:rsidRDefault="005C5B11">
            <w:pPr>
              <w:rPr>
                <w:rFonts w:cs="微软雅黑"/>
                <w:kern w:val="0"/>
                <w:sz w:val="18"/>
                <w:szCs w:val="18"/>
              </w:rPr>
            </w:pPr>
          </w:p>
        </w:tc>
      </w:tr>
    </w:tbl>
    <w:p w:rsidR="005C5B11" w:rsidRDefault="00C17B33">
      <w:pPr>
        <w:pStyle w:val="5"/>
      </w:pPr>
      <w:r>
        <w:rPr>
          <w:rFonts w:hint="eastAsia"/>
        </w:rPr>
        <w:t>输出说明</w:t>
      </w:r>
    </w:p>
    <w:tbl>
      <w:tblPr>
        <w:tblStyle w:val="af8"/>
        <w:tblW w:w="0" w:type="auto"/>
        <w:tblLook w:val="04A0" w:firstRow="1" w:lastRow="0" w:firstColumn="1" w:lastColumn="0" w:noHBand="0" w:noVBand="1"/>
      </w:tblPr>
      <w:tblGrid>
        <w:gridCol w:w="2547"/>
        <w:gridCol w:w="2410"/>
        <w:gridCol w:w="3339"/>
      </w:tblGrid>
      <w:tr w:rsidR="005C5B11">
        <w:tc>
          <w:tcPr>
            <w:tcW w:w="2547" w:type="dxa"/>
            <w:shd w:val="clear" w:color="auto" w:fill="00B0F0"/>
          </w:tcPr>
          <w:p w:rsidR="005C5B11" w:rsidRDefault="00C17B33">
            <w:pPr>
              <w:jc w:val="center"/>
              <w:rPr>
                <w:rFonts w:cs="微软雅黑"/>
                <w:b/>
                <w:kern w:val="0"/>
                <w:sz w:val="18"/>
                <w:szCs w:val="18"/>
              </w:rPr>
            </w:pPr>
            <w:r>
              <w:rPr>
                <w:rFonts w:cs="微软雅黑" w:hint="eastAsia"/>
                <w:b/>
                <w:kern w:val="0"/>
                <w:sz w:val="18"/>
                <w:szCs w:val="18"/>
              </w:rPr>
              <w:t>名称</w:t>
            </w:r>
          </w:p>
        </w:tc>
        <w:tc>
          <w:tcPr>
            <w:tcW w:w="2410" w:type="dxa"/>
            <w:shd w:val="clear" w:color="auto" w:fill="00B0F0"/>
          </w:tcPr>
          <w:p w:rsidR="005C5B11" w:rsidRDefault="00C17B33">
            <w:pPr>
              <w:jc w:val="center"/>
              <w:rPr>
                <w:rFonts w:cs="微软雅黑"/>
                <w:b/>
                <w:kern w:val="0"/>
                <w:sz w:val="18"/>
                <w:szCs w:val="18"/>
              </w:rPr>
            </w:pPr>
            <w:r>
              <w:rPr>
                <w:rFonts w:cs="微软雅黑" w:hint="eastAsia"/>
                <w:b/>
                <w:kern w:val="0"/>
                <w:sz w:val="18"/>
                <w:szCs w:val="18"/>
              </w:rPr>
              <w:t>说明</w:t>
            </w:r>
          </w:p>
        </w:tc>
        <w:tc>
          <w:tcPr>
            <w:tcW w:w="3339" w:type="dxa"/>
            <w:shd w:val="clear" w:color="auto" w:fill="00B0F0"/>
          </w:tcPr>
          <w:p w:rsidR="005C5B11" w:rsidRDefault="00C17B33">
            <w:pPr>
              <w:jc w:val="center"/>
              <w:rPr>
                <w:rFonts w:cs="微软雅黑"/>
                <w:b/>
                <w:kern w:val="0"/>
                <w:sz w:val="18"/>
                <w:szCs w:val="18"/>
              </w:rPr>
            </w:pPr>
            <w:r>
              <w:rPr>
                <w:rFonts w:cs="微软雅黑" w:hint="eastAsia"/>
                <w:b/>
                <w:kern w:val="0"/>
                <w:sz w:val="18"/>
                <w:szCs w:val="18"/>
              </w:rPr>
              <w:t>规则</w:t>
            </w:r>
          </w:p>
        </w:tc>
      </w:tr>
      <w:tr w:rsidR="005C5B11">
        <w:tc>
          <w:tcPr>
            <w:tcW w:w="2547" w:type="dxa"/>
            <w:vAlign w:val="center"/>
          </w:tcPr>
          <w:p w:rsidR="005C5B11" w:rsidRDefault="00C17B33">
            <w:pPr>
              <w:rPr>
                <w:rFonts w:cs="微软雅黑"/>
                <w:kern w:val="0"/>
                <w:sz w:val="18"/>
                <w:szCs w:val="18"/>
              </w:rPr>
            </w:pPr>
            <w:r>
              <w:rPr>
                <w:rFonts w:cs="微软雅黑" w:hint="eastAsia"/>
                <w:kern w:val="0"/>
                <w:sz w:val="18"/>
                <w:szCs w:val="18"/>
              </w:rPr>
              <w:t>序号</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流水</w:t>
            </w:r>
            <w:r>
              <w:rPr>
                <w:rFonts w:cs="微软雅黑"/>
                <w:kern w:val="0"/>
                <w:sz w:val="18"/>
                <w:szCs w:val="18"/>
              </w:rPr>
              <w:t>编号</w:t>
            </w:r>
          </w:p>
        </w:tc>
        <w:tc>
          <w:tcPr>
            <w:tcW w:w="2410" w:type="dxa"/>
            <w:vAlign w:val="center"/>
          </w:tcPr>
          <w:p w:rsidR="005C5B11" w:rsidRDefault="00C17B33">
            <w:pPr>
              <w:rPr>
                <w:rFonts w:cs="微软雅黑"/>
                <w:kern w:val="0"/>
                <w:sz w:val="18"/>
                <w:szCs w:val="18"/>
              </w:rPr>
            </w:pPr>
            <w:r>
              <w:rPr>
                <w:rFonts w:cs="微软雅黑" w:hint="eastAsia"/>
                <w:kern w:val="0"/>
                <w:sz w:val="18"/>
                <w:szCs w:val="18"/>
              </w:rPr>
              <w:t>权益流水的唯一标识</w:t>
            </w: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流水类型</w:t>
            </w:r>
          </w:p>
        </w:tc>
        <w:tc>
          <w:tcPr>
            <w:tcW w:w="2410" w:type="dxa"/>
            <w:vAlign w:val="center"/>
          </w:tcPr>
          <w:p w:rsidR="005C5B11" w:rsidRDefault="00C17B33">
            <w:pPr>
              <w:rPr>
                <w:rFonts w:cs="微软雅黑"/>
                <w:kern w:val="0"/>
                <w:sz w:val="18"/>
                <w:szCs w:val="18"/>
              </w:rPr>
            </w:pPr>
            <w:r>
              <w:rPr>
                <w:rFonts w:cs="微软雅黑" w:hint="eastAsia"/>
                <w:kern w:val="0"/>
                <w:sz w:val="18"/>
                <w:szCs w:val="18"/>
              </w:rPr>
              <w:t>调账</w:t>
            </w: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调账原因</w:t>
            </w:r>
          </w:p>
        </w:tc>
        <w:tc>
          <w:tcPr>
            <w:tcW w:w="2410" w:type="dxa"/>
            <w:vAlign w:val="center"/>
          </w:tcPr>
          <w:p w:rsidR="005C5B11" w:rsidRDefault="00C17B33">
            <w:pPr>
              <w:rPr>
                <w:rFonts w:cs="微软雅黑"/>
                <w:kern w:val="0"/>
                <w:sz w:val="18"/>
                <w:szCs w:val="18"/>
              </w:rPr>
            </w:pPr>
            <w:r>
              <w:rPr>
                <w:rFonts w:cs="微软雅黑" w:hint="eastAsia"/>
                <w:kern w:val="0"/>
                <w:sz w:val="18"/>
                <w:szCs w:val="18"/>
              </w:rPr>
              <w:t>说明调账原因</w:t>
            </w: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流水操作类型</w:t>
            </w:r>
          </w:p>
        </w:tc>
        <w:tc>
          <w:tcPr>
            <w:tcW w:w="2410" w:type="dxa"/>
            <w:vAlign w:val="center"/>
          </w:tcPr>
          <w:p w:rsidR="005C5B11" w:rsidRDefault="00C17B33">
            <w:pPr>
              <w:rPr>
                <w:rFonts w:cs="微软雅黑"/>
                <w:kern w:val="0"/>
                <w:sz w:val="18"/>
                <w:szCs w:val="18"/>
              </w:rPr>
            </w:pPr>
            <w:r>
              <w:rPr>
                <w:rFonts w:cs="微软雅黑" w:hint="eastAsia"/>
                <w:kern w:val="0"/>
                <w:sz w:val="18"/>
                <w:szCs w:val="18"/>
              </w:rPr>
              <w:t>消费</w:t>
            </w:r>
            <w:r>
              <w:rPr>
                <w:rFonts w:cs="微软雅黑" w:hint="eastAsia"/>
                <w:kern w:val="0"/>
                <w:sz w:val="18"/>
                <w:szCs w:val="18"/>
              </w:rPr>
              <w:t>/</w:t>
            </w:r>
            <w:r>
              <w:rPr>
                <w:rFonts w:cs="微软雅黑" w:hint="eastAsia"/>
                <w:kern w:val="0"/>
                <w:sz w:val="18"/>
                <w:szCs w:val="18"/>
              </w:rPr>
              <w:t>冲正</w:t>
            </w:r>
            <w:r>
              <w:rPr>
                <w:rFonts w:cs="微软雅黑" w:hint="eastAsia"/>
                <w:kern w:val="0"/>
                <w:sz w:val="18"/>
                <w:szCs w:val="18"/>
              </w:rPr>
              <w:t>/</w:t>
            </w:r>
            <w:r>
              <w:rPr>
                <w:rFonts w:cs="微软雅黑" w:hint="eastAsia"/>
                <w:kern w:val="0"/>
                <w:sz w:val="18"/>
                <w:szCs w:val="18"/>
              </w:rPr>
              <w:t>退款</w:t>
            </w: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操作结果</w:t>
            </w:r>
          </w:p>
        </w:tc>
        <w:tc>
          <w:tcPr>
            <w:tcW w:w="2410" w:type="dxa"/>
            <w:vAlign w:val="center"/>
          </w:tcPr>
          <w:p w:rsidR="005C5B11" w:rsidRDefault="00C17B33">
            <w:pPr>
              <w:rPr>
                <w:rFonts w:cs="微软雅黑"/>
                <w:kern w:val="0"/>
                <w:sz w:val="18"/>
                <w:szCs w:val="18"/>
              </w:rPr>
            </w:pPr>
            <w:r>
              <w:rPr>
                <w:rFonts w:cs="微软雅黑" w:hint="eastAsia"/>
                <w:kern w:val="0"/>
                <w:sz w:val="18"/>
                <w:szCs w:val="18"/>
              </w:rPr>
              <w:t>成功</w:t>
            </w:r>
            <w:r>
              <w:rPr>
                <w:rFonts w:cs="微软雅黑" w:hint="eastAsia"/>
                <w:kern w:val="0"/>
                <w:sz w:val="18"/>
                <w:szCs w:val="18"/>
              </w:rPr>
              <w:t>/</w:t>
            </w:r>
            <w:r>
              <w:rPr>
                <w:rFonts w:cs="微软雅黑" w:hint="eastAsia"/>
                <w:kern w:val="0"/>
                <w:sz w:val="18"/>
                <w:szCs w:val="18"/>
              </w:rPr>
              <w:t>失败</w:t>
            </w: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创建</w:t>
            </w:r>
            <w:r>
              <w:rPr>
                <w:rFonts w:cs="微软雅黑"/>
                <w:kern w:val="0"/>
                <w:sz w:val="18"/>
                <w:szCs w:val="18"/>
              </w:rPr>
              <w:t>时间</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权益类型</w:t>
            </w:r>
          </w:p>
        </w:tc>
        <w:tc>
          <w:tcPr>
            <w:tcW w:w="2410" w:type="dxa"/>
            <w:vAlign w:val="center"/>
          </w:tcPr>
          <w:p w:rsidR="005C5B11" w:rsidRDefault="00C17B33">
            <w:pPr>
              <w:rPr>
                <w:rFonts w:cs="微软雅黑"/>
                <w:kern w:val="0"/>
                <w:sz w:val="18"/>
                <w:szCs w:val="18"/>
              </w:rPr>
            </w:pPr>
            <w:r>
              <w:rPr>
                <w:rFonts w:cs="微软雅黑" w:hint="eastAsia"/>
                <w:kern w:val="0"/>
                <w:sz w:val="18"/>
                <w:szCs w:val="18"/>
              </w:rPr>
              <w:t>积分</w:t>
            </w:r>
            <w:r>
              <w:rPr>
                <w:rFonts w:cs="微软雅黑" w:hint="eastAsia"/>
                <w:kern w:val="0"/>
                <w:sz w:val="18"/>
                <w:szCs w:val="18"/>
              </w:rPr>
              <w:t>/</w:t>
            </w:r>
            <w:r>
              <w:rPr>
                <w:rFonts w:cs="微软雅黑" w:hint="eastAsia"/>
                <w:kern w:val="0"/>
                <w:sz w:val="18"/>
                <w:szCs w:val="18"/>
              </w:rPr>
              <w:t>卡券</w:t>
            </w: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权益</w:t>
            </w:r>
            <w:r>
              <w:rPr>
                <w:rFonts w:cs="微软雅黑" w:hint="eastAsia"/>
                <w:kern w:val="0"/>
                <w:sz w:val="18"/>
                <w:szCs w:val="18"/>
              </w:rPr>
              <w:t>ID</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C17B33">
            <w:pPr>
              <w:rPr>
                <w:rFonts w:cs="微软雅黑"/>
                <w:kern w:val="0"/>
                <w:sz w:val="18"/>
                <w:szCs w:val="18"/>
              </w:rPr>
            </w:pPr>
            <w:r>
              <w:rPr>
                <w:rFonts w:cs="微软雅黑" w:hint="eastAsia"/>
                <w:kern w:val="0"/>
                <w:sz w:val="18"/>
                <w:szCs w:val="18"/>
              </w:rPr>
              <w:t>每次只能处理一种权益</w:t>
            </w:r>
          </w:p>
        </w:tc>
      </w:tr>
      <w:tr w:rsidR="005C5B11">
        <w:tc>
          <w:tcPr>
            <w:tcW w:w="2547" w:type="dxa"/>
          </w:tcPr>
          <w:p w:rsidR="005C5B11" w:rsidRDefault="00C17B33">
            <w:pPr>
              <w:rPr>
                <w:rFonts w:cs="微软雅黑"/>
                <w:kern w:val="0"/>
                <w:sz w:val="18"/>
                <w:szCs w:val="18"/>
              </w:rPr>
            </w:pPr>
            <w:r>
              <w:rPr>
                <w:rFonts w:cs="微软雅黑" w:hint="eastAsia"/>
                <w:kern w:val="0"/>
                <w:sz w:val="18"/>
                <w:szCs w:val="18"/>
              </w:rPr>
              <w:t>数量</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权益卡号</w:t>
            </w:r>
            <w:r>
              <w:rPr>
                <w:rFonts w:cs="微软雅黑" w:hint="eastAsia"/>
                <w:kern w:val="0"/>
                <w:sz w:val="18"/>
                <w:szCs w:val="18"/>
              </w:rPr>
              <w:t>ID</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C17B33">
            <w:pPr>
              <w:rPr>
                <w:rFonts w:cs="微软雅黑"/>
                <w:kern w:val="0"/>
                <w:sz w:val="18"/>
                <w:szCs w:val="18"/>
              </w:rPr>
            </w:pPr>
            <w:r>
              <w:rPr>
                <w:rFonts w:cs="微软雅黑" w:hint="eastAsia"/>
                <w:kern w:val="0"/>
                <w:sz w:val="18"/>
                <w:szCs w:val="18"/>
              </w:rPr>
              <w:t>卡券类</w:t>
            </w:r>
          </w:p>
        </w:tc>
      </w:tr>
      <w:tr w:rsidR="005C5B11">
        <w:tc>
          <w:tcPr>
            <w:tcW w:w="2547" w:type="dxa"/>
          </w:tcPr>
          <w:p w:rsidR="005C5B11" w:rsidRDefault="00C17B33">
            <w:pPr>
              <w:rPr>
                <w:rFonts w:cs="微软雅黑"/>
                <w:kern w:val="0"/>
                <w:sz w:val="18"/>
                <w:szCs w:val="18"/>
              </w:rPr>
            </w:pPr>
            <w:r>
              <w:rPr>
                <w:rFonts w:cs="微软雅黑" w:hint="eastAsia"/>
                <w:kern w:val="0"/>
                <w:sz w:val="18"/>
                <w:szCs w:val="18"/>
              </w:rPr>
              <w:t>渠道</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渠道订单</w:t>
            </w:r>
            <w:r>
              <w:rPr>
                <w:rFonts w:cs="微软雅黑" w:hint="eastAsia"/>
                <w:kern w:val="0"/>
                <w:sz w:val="18"/>
                <w:szCs w:val="18"/>
              </w:rPr>
              <w:t>/</w:t>
            </w:r>
            <w:r>
              <w:rPr>
                <w:rFonts w:cs="微软雅黑" w:hint="eastAsia"/>
                <w:kern w:val="0"/>
                <w:sz w:val="18"/>
                <w:szCs w:val="18"/>
              </w:rPr>
              <w:t>支付</w:t>
            </w:r>
            <w:r>
              <w:rPr>
                <w:rFonts w:cs="微软雅黑" w:hint="eastAsia"/>
                <w:kern w:val="0"/>
                <w:sz w:val="18"/>
                <w:szCs w:val="18"/>
              </w:rPr>
              <w:t>ID</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金额</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C17B33">
            <w:pPr>
              <w:rPr>
                <w:rFonts w:cs="微软雅黑"/>
                <w:kern w:val="0"/>
                <w:sz w:val="18"/>
                <w:szCs w:val="18"/>
              </w:rPr>
            </w:pPr>
            <w:r>
              <w:rPr>
                <w:rFonts w:cs="微软雅黑" w:hint="eastAsia"/>
                <w:kern w:val="0"/>
                <w:sz w:val="18"/>
                <w:szCs w:val="18"/>
              </w:rPr>
              <w:t>调账金额</w:t>
            </w:r>
          </w:p>
        </w:tc>
      </w:tr>
      <w:tr w:rsidR="005C5B11">
        <w:tc>
          <w:tcPr>
            <w:tcW w:w="2547" w:type="dxa"/>
          </w:tcPr>
          <w:p w:rsidR="005C5B11" w:rsidRDefault="00C17B33">
            <w:pPr>
              <w:rPr>
                <w:rFonts w:cs="微软雅黑"/>
                <w:kern w:val="0"/>
                <w:sz w:val="18"/>
                <w:szCs w:val="18"/>
              </w:rPr>
            </w:pPr>
            <w:r>
              <w:rPr>
                <w:rFonts w:cs="微软雅黑" w:hint="eastAsia"/>
                <w:kern w:val="0"/>
                <w:sz w:val="18"/>
                <w:szCs w:val="18"/>
              </w:rPr>
              <w:t>对账状态</w:t>
            </w:r>
          </w:p>
        </w:tc>
        <w:tc>
          <w:tcPr>
            <w:tcW w:w="2410" w:type="dxa"/>
            <w:vAlign w:val="center"/>
          </w:tcPr>
          <w:p w:rsidR="005C5B11" w:rsidRDefault="00C17B33">
            <w:pPr>
              <w:rPr>
                <w:rFonts w:cs="微软雅黑"/>
                <w:kern w:val="0"/>
                <w:sz w:val="18"/>
                <w:szCs w:val="18"/>
              </w:rPr>
            </w:pPr>
            <w:r>
              <w:rPr>
                <w:rFonts w:cs="微软雅黑" w:hint="eastAsia"/>
                <w:kern w:val="0"/>
                <w:sz w:val="18"/>
                <w:szCs w:val="18"/>
              </w:rPr>
              <w:t>未对账</w:t>
            </w:r>
            <w:r>
              <w:rPr>
                <w:rFonts w:cs="微软雅黑" w:hint="eastAsia"/>
                <w:kern w:val="0"/>
                <w:sz w:val="18"/>
                <w:szCs w:val="18"/>
              </w:rPr>
              <w:t>/</w:t>
            </w:r>
            <w:r>
              <w:rPr>
                <w:rFonts w:cs="微软雅黑" w:hint="eastAsia"/>
                <w:kern w:val="0"/>
                <w:sz w:val="18"/>
                <w:szCs w:val="18"/>
              </w:rPr>
              <w:t>已对账</w:t>
            </w:r>
            <w:r>
              <w:rPr>
                <w:rFonts w:cs="微软雅黑" w:hint="eastAsia"/>
                <w:kern w:val="0"/>
                <w:sz w:val="18"/>
                <w:szCs w:val="18"/>
              </w:rPr>
              <w:t>/</w:t>
            </w:r>
            <w:r>
              <w:rPr>
                <w:rFonts w:cs="微软雅黑" w:hint="eastAsia"/>
                <w:kern w:val="0"/>
                <w:sz w:val="18"/>
                <w:szCs w:val="18"/>
              </w:rPr>
              <w:t>对账中</w:t>
            </w: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对账结果</w:t>
            </w:r>
          </w:p>
        </w:tc>
        <w:tc>
          <w:tcPr>
            <w:tcW w:w="2410" w:type="dxa"/>
            <w:vAlign w:val="center"/>
          </w:tcPr>
          <w:p w:rsidR="005C5B11" w:rsidRDefault="00C17B33">
            <w:pPr>
              <w:rPr>
                <w:rFonts w:cs="微软雅黑"/>
                <w:kern w:val="0"/>
                <w:sz w:val="18"/>
                <w:szCs w:val="18"/>
              </w:rPr>
            </w:pPr>
            <w:r>
              <w:rPr>
                <w:rFonts w:cs="微软雅黑" w:hint="eastAsia"/>
                <w:kern w:val="0"/>
                <w:sz w:val="18"/>
                <w:szCs w:val="18"/>
              </w:rPr>
              <w:t>成功</w:t>
            </w:r>
            <w:r>
              <w:rPr>
                <w:rFonts w:cs="微软雅黑" w:hint="eastAsia"/>
                <w:kern w:val="0"/>
                <w:sz w:val="18"/>
                <w:szCs w:val="18"/>
              </w:rPr>
              <w:t>/</w:t>
            </w:r>
            <w:r>
              <w:rPr>
                <w:rFonts w:cs="微软雅黑" w:hint="eastAsia"/>
                <w:kern w:val="0"/>
                <w:sz w:val="18"/>
                <w:szCs w:val="18"/>
              </w:rPr>
              <w:t>失败</w:t>
            </w: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lastRenderedPageBreak/>
              <w:t>渠道结算单号</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bl>
    <w:p w:rsidR="005C5B11" w:rsidRDefault="00C17B33">
      <w:pPr>
        <w:pStyle w:val="4"/>
      </w:pPr>
      <w:r>
        <w:rPr>
          <w:rFonts w:hint="eastAsia"/>
        </w:rPr>
        <w:t>部门日报表（管理端展示和下载）</w:t>
      </w:r>
    </w:p>
    <w:p w:rsidR="005C5B11" w:rsidRDefault="00C17B33">
      <w:pPr>
        <w:pStyle w:val="4"/>
      </w:pPr>
      <w:r>
        <w:rPr>
          <w:rFonts w:hint="eastAsia"/>
        </w:rPr>
        <w:t>查询部门清算单</w:t>
      </w:r>
    </w:p>
    <w:p w:rsidR="005C5B11" w:rsidRDefault="00C17B33">
      <w:pPr>
        <w:pStyle w:val="5"/>
      </w:pPr>
      <w:r>
        <w:rPr>
          <w:rFonts w:hint="eastAsia"/>
        </w:rPr>
        <w:t>能力说明</w:t>
      </w:r>
    </w:p>
    <w:p w:rsidR="005C5B11" w:rsidRDefault="00C17B33">
      <w:pPr>
        <w:ind w:firstLine="420"/>
      </w:pPr>
      <w:r>
        <w:rPr>
          <w:rFonts w:hint="eastAsia"/>
        </w:rPr>
        <w:t>查询部门清算单信息。</w:t>
      </w:r>
    </w:p>
    <w:p w:rsidR="005C5B11" w:rsidRDefault="00C17B33">
      <w:pPr>
        <w:pStyle w:val="5"/>
      </w:pPr>
      <w:r>
        <w:rPr>
          <w:rFonts w:hint="eastAsia"/>
        </w:rPr>
        <w:t>业务规则</w:t>
      </w:r>
    </w:p>
    <w:p w:rsidR="005C5B11" w:rsidRDefault="00C17B33">
      <w:r>
        <w:rPr>
          <w:rFonts w:hint="eastAsia"/>
        </w:rPr>
        <w:t xml:space="preserve"> </w:t>
      </w:r>
      <w:r>
        <w:t xml:space="preserve">  1</w:t>
      </w:r>
      <w:r>
        <w:rPr>
          <w:rFonts w:hint="eastAsia"/>
        </w:rPr>
        <w:t>、查询部门清算单的信息</w:t>
      </w:r>
    </w:p>
    <w:p w:rsidR="005C5B11" w:rsidRDefault="00C17B33">
      <w:pPr>
        <w:pStyle w:val="5"/>
      </w:pPr>
      <w:r>
        <w:rPr>
          <w:rFonts w:hint="eastAsia"/>
        </w:rPr>
        <w:t>输入说明</w:t>
      </w:r>
    </w:p>
    <w:tbl>
      <w:tblPr>
        <w:tblStyle w:val="af8"/>
        <w:tblW w:w="8522" w:type="dxa"/>
        <w:tblLayout w:type="fixed"/>
        <w:tblLook w:val="04A0" w:firstRow="1" w:lastRow="0" w:firstColumn="1" w:lastColumn="0" w:noHBand="0" w:noVBand="1"/>
      </w:tblPr>
      <w:tblGrid>
        <w:gridCol w:w="1824"/>
        <w:gridCol w:w="3133"/>
        <w:gridCol w:w="3565"/>
      </w:tblGrid>
      <w:tr w:rsidR="005C5B11">
        <w:trPr>
          <w:trHeight w:val="90"/>
          <w:tblHeader/>
        </w:trPr>
        <w:tc>
          <w:tcPr>
            <w:tcW w:w="1824"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名称</w:t>
            </w:r>
          </w:p>
        </w:tc>
        <w:tc>
          <w:tcPr>
            <w:tcW w:w="3133"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说明</w:t>
            </w:r>
          </w:p>
        </w:tc>
        <w:tc>
          <w:tcPr>
            <w:tcW w:w="3565" w:type="dxa"/>
            <w:shd w:val="clear" w:color="auto" w:fill="BDD6EE" w:themeFill="accent5" w:themeFillTint="66"/>
            <w:vAlign w:val="center"/>
          </w:tcPr>
          <w:p w:rsidR="005C5B11" w:rsidRDefault="00C17B33">
            <w:pPr>
              <w:jc w:val="center"/>
              <w:rPr>
                <w:rFonts w:cs="Times New Roman"/>
                <w:kern w:val="0"/>
                <w:sz w:val="20"/>
                <w:szCs w:val="20"/>
              </w:rPr>
            </w:pPr>
            <w:r>
              <w:rPr>
                <w:rFonts w:cs="Times New Roman" w:hint="eastAsia"/>
                <w:kern w:val="0"/>
                <w:sz w:val="20"/>
                <w:szCs w:val="20"/>
              </w:rPr>
              <w:t>规则</w:t>
            </w:r>
          </w:p>
        </w:tc>
      </w:tr>
      <w:tr w:rsidR="005C5B11">
        <w:trPr>
          <w:trHeight w:val="90"/>
        </w:trPr>
        <w:tc>
          <w:tcPr>
            <w:tcW w:w="1824" w:type="dxa"/>
            <w:vAlign w:val="center"/>
          </w:tcPr>
          <w:p w:rsidR="005C5B11" w:rsidRDefault="00C17B33">
            <w:pPr>
              <w:rPr>
                <w:rFonts w:cs="微软雅黑"/>
                <w:kern w:val="0"/>
                <w:sz w:val="18"/>
                <w:szCs w:val="18"/>
              </w:rPr>
            </w:pPr>
            <w:r>
              <w:rPr>
                <w:rFonts w:cs="微软雅黑" w:hint="eastAsia"/>
                <w:kern w:val="0"/>
                <w:sz w:val="18"/>
                <w:szCs w:val="18"/>
              </w:rPr>
              <w:t>日期</w:t>
            </w:r>
          </w:p>
        </w:tc>
        <w:tc>
          <w:tcPr>
            <w:tcW w:w="3133" w:type="dxa"/>
            <w:vAlign w:val="center"/>
          </w:tcPr>
          <w:p w:rsidR="005C5B11" w:rsidRDefault="005C5B11">
            <w:pPr>
              <w:rPr>
                <w:rFonts w:cs="微软雅黑"/>
                <w:kern w:val="0"/>
                <w:sz w:val="18"/>
                <w:szCs w:val="18"/>
              </w:rPr>
            </w:pPr>
          </w:p>
        </w:tc>
        <w:tc>
          <w:tcPr>
            <w:tcW w:w="3565" w:type="dxa"/>
            <w:vAlign w:val="center"/>
          </w:tcPr>
          <w:p w:rsidR="005C5B11" w:rsidRDefault="005C5B11">
            <w:pPr>
              <w:rPr>
                <w:rFonts w:cs="微软雅黑"/>
                <w:kern w:val="0"/>
                <w:sz w:val="18"/>
                <w:szCs w:val="18"/>
              </w:rPr>
            </w:pPr>
          </w:p>
        </w:tc>
      </w:tr>
      <w:tr w:rsidR="005C5B11">
        <w:trPr>
          <w:trHeight w:val="90"/>
        </w:trPr>
        <w:tc>
          <w:tcPr>
            <w:tcW w:w="1824" w:type="dxa"/>
            <w:vAlign w:val="center"/>
          </w:tcPr>
          <w:p w:rsidR="005C5B11" w:rsidRDefault="00C17B33">
            <w:pPr>
              <w:rPr>
                <w:rFonts w:cs="微软雅黑"/>
                <w:kern w:val="0"/>
                <w:sz w:val="18"/>
                <w:szCs w:val="18"/>
              </w:rPr>
            </w:pPr>
            <w:r>
              <w:rPr>
                <w:rFonts w:cs="微软雅黑" w:hint="eastAsia"/>
                <w:kern w:val="0"/>
                <w:sz w:val="18"/>
                <w:szCs w:val="18"/>
              </w:rPr>
              <w:t>部门</w:t>
            </w:r>
          </w:p>
        </w:tc>
        <w:tc>
          <w:tcPr>
            <w:tcW w:w="3133" w:type="dxa"/>
            <w:vAlign w:val="center"/>
          </w:tcPr>
          <w:p w:rsidR="005C5B11" w:rsidRDefault="005C5B11">
            <w:pPr>
              <w:rPr>
                <w:rFonts w:cs="微软雅黑"/>
                <w:kern w:val="0"/>
                <w:sz w:val="18"/>
                <w:szCs w:val="18"/>
              </w:rPr>
            </w:pPr>
          </w:p>
        </w:tc>
        <w:tc>
          <w:tcPr>
            <w:tcW w:w="3565" w:type="dxa"/>
            <w:vAlign w:val="center"/>
          </w:tcPr>
          <w:p w:rsidR="005C5B11" w:rsidRDefault="005C5B11">
            <w:pPr>
              <w:rPr>
                <w:rFonts w:cs="微软雅黑"/>
                <w:kern w:val="0"/>
                <w:sz w:val="18"/>
                <w:szCs w:val="18"/>
              </w:rPr>
            </w:pPr>
          </w:p>
        </w:tc>
      </w:tr>
    </w:tbl>
    <w:p w:rsidR="005C5B11" w:rsidRDefault="00C17B33">
      <w:pPr>
        <w:pStyle w:val="5"/>
      </w:pPr>
      <w:r>
        <w:rPr>
          <w:rFonts w:hint="eastAsia"/>
        </w:rPr>
        <w:t>输出说明</w:t>
      </w:r>
    </w:p>
    <w:tbl>
      <w:tblPr>
        <w:tblStyle w:val="af8"/>
        <w:tblW w:w="0" w:type="auto"/>
        <w:tblLook w:val="04A0" w:firstRow="1" w:lastRow="0" w:firstColumn="1" w:lastColumn="0" w:noHBand="0" w:noVBand="1"/>
      </w:tblPr>
      <w:tblGrid>
        <w:gridCol w:w="2547"/>
        <w:gridCol w:w="2410"/>
        <w:gridCol w:w="3339"/>
      </w:tblGrid>
      <w:tr w:rsidR="005C5B11">
        <w:tc>
          <w:tcPr>
            <w:tcW w:w="2547" w:type="dxa"/>
            <w:shd w:val="clear" w:color="auto" w:fill="00B0F0"/>
          </w:tcPr>
          <w:p w:rsidR="005C5B11" w:rsidRDefault="00C17B33">
            <w:pPr>
              <w:jc w:val="center"/>
              <w:rPr>
                <w:rFonts w:cs="微软雅黑"/>
                <w:b/>
                <w:kern w:val="0"/>
                <w:sz w:val="18"/>
                <w:szCs w:val="18"/>
              </w:rPr>
            </w:pPr>
            <w:r>
              <w:rPr>
                <w:rFonts w:cs="微软雅黑" w:hint="eastAsia"/>
                <w:b/>
                <w:kern w:val="0"/>
                <w:sz w:val="18"/>
                <w:szCs w:val="18"/>
              </w:rPr>
              <w:t>名称</w:t>
            </w:r>
          </w:p>
        </w:tc>
        <w:tc>
          <w:tcPr>
            <w:tcW w:w="2410" w:type="dxa"/>
            <w:shd w:val="clear" w:color="auto" w:fill="00B0F0"/>
          </w:tcPr>
          <w:p w:rsidR="005C5B11" w:rsidRDefault="00C17B33">
            <w:pPr>
              <w:jc w:val="center"/>
              <w:rPr>
                <w:rFonts w:cs="微软雅黑"/>
                <w:b/>
                <w:kern w:val="0"/>
                <w:sz w:val="18"/>
                <w:szCs w:val="18"/>
              </w:rPr>
            </w:pPr>
            <w:r>
              <w:rPr>
                <w:rFonts w:cs="微软雅黑" w:hint="eastAsia"/>
                <w:b/>
                <w:kern w:val="0"/>
                <w:sz w:val="18"/>
                <w:szCs w:val="18"/>
              </w:rPr>
              <w:t>说明</w:t>
            </w:r>
          </w:p>
        </w:tc>
        <w:tc>
          <w:tcPr>
            <w:tcW w:w="3339" w:type="dxa"/>
            <w:shd w:val="clear" w:color="auto" w:fill="00B0F0"/>
          </w:tcPr>
          <w:p w:rsidR="005C5B11" w:rsidRDefault="00C17B33">
            <w:pPr>
              <w:jc w:val="center"/>
              <w:rPr>
                <w:rFonts w:cs="微软雅黑"/>
                <w:b/>
                <w:kern w:val="0"/>
                <w:sz w:val="18"/>
                <w:szCs w:val="18"/>
              </w:rPr>
            </w:pPr>
            <w:r>
              <w:rPr>
                <w:rFonts w:cs="微软雅黑" w:hint="eastAsia"/>
                <w:b/>
                <w:kern w:val="0"/>
                <w:sz w:val="18"/>
                <w:szCs w:val="18"/>
              </w:rPr>
              <w:t>规则</w:t>
            </w:r>
          </w:p>
        </w:tc>
      </w:tr>
      <w:tr w:rsidR="005C5B11">
        <w:tc>
          <w:tcPr>
            <w:tcW w:w="2547" w:type="dxa"/>
            <w:vAlign w:val="center"/>
          </w:tcPr>
          <w:p w:rsidR="005C5B11" w:rsidRDefault="00C17B33">
            <w:pPr>
              <w:rPr>
                <w:rFonts w:cs="微软雅黑"/>
                <w:kern w:val="0"/>
                <w:sz w:val="18"/>
                <w:szCs w:val="18"/>
              </w:rPr>
            </w:pPr>
            <w:r>
              <w:rPr>
                <w:rFonts w:cs="微软雅黑" w:hint="eastAsia"/>
                <w:kern w:val="0"/>
                <w:sz w:val="18"/>
                <w:szCs w:val="18"/>
              </w:rPr>
              <w:t>部门清算单号</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创建</w:t>
            </w:r>
            <w:r>
              <w:rPr>
                <w:rFonts w:cs="微软雅黑"/>
                <w:kern w:val="0"/>
                <w:sz w:val="18"/>
                <w:szCs w:val="18"/>
              </w:rPr>
              <w:t>时间</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清算发出时间</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清算结果返回时间</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部门</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总金额</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数量</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清算状态</w:t>
            </w:r>
          </w:p>
        </w:tc>
        <w:tc>
          <w:tcPr>
            <w:tcW w:w="2410" w:type="dxa"/>
            <w:vAlign w:val="center"/>
          </w:tcPr>
          <w:p w:rsidR="005C5B11" w:rsidRDefault="00C17B33">
            <w:pPr>
              <w:rPr>
                <w:rFonts w:cs="微软雅黑"/>
                <w:kern w:val="0"/>
                <w:sz w:val="18"/>
                <w:szCs w:val="18"/>
              </w:rPr>
            </w:pPr>
            <w:r>
              <w:rPr>
                <w:rFonts w:cs="微软雅黑" w:hint="eastAsia"/>
                <w:kern w:val="0"/>
                <w:sz w:val="18"/>
                <w:szCs w:val="18"/>
              </w:rPr>
              <w:t>未清算</w:t>
            </w:r>
            <w:r>
              <w:rPr>
                <w:rFonts w:cs="微软雅黑" w:hint="eastAsia"/>
                <w:kern w:val="0"/>
                <w:sz w:val="18"/>
                <w:szCs w:val="18"/>
              </w:rPr>
              <w:t>/</w:t>
            </w:r>
            <w:r>
              <w:rPr>
                <w:rFonts w:cs="微软雅黑" w:hint="eastAsia"/>
                <w:kern w:val="0"/>
                <w:sz w:val="18"/>
                <w:szCs w:val="18"/>
              </w:rPr>
              <w:t>已清算</w:t>
            </w:r>
            <w:r>
              <w:rPr>
                <w:rFonts w:cs="微软雅黑" w:hint="eastAsia"/>
                <w:kern w:val="0"/>
                <w:sz w:val="18"/>
                <w:szCs w:val="18"/>
              </w:rPr>
              <w:t>/</w:t>
            </w:r>
            <w:r>
              <w:rPr>
                <w:rFonts w:cs="微软雅黑" w:hint="eastAsia"/>
                <w:kern w:val="0"/>
                <w:sz w:val="18"/>
                <w:szCs w:val="18"/>
              </w:rPr>
              <w:t>清算中</w:t>
            </w:r>
          </w:p>
        </w:tc>
        <w:tc>
          <w:tcPr>
            <w:tcW w:w="3339" w:type="dxa"/>
            <w:vAlign w:val="center"/>
          </w:tcPr>
          <w:p w:rsidR="005C5B11" w:rsidRDefault="005C5B11">
            <w:pPr>
              <w:rPr>
                <w:rFonts w:cs="微软雅黑"/>
                <w:kern w:val="0"/>
                <w:sz w:val="18"/>
                <w:szCs w:val="18"/>
              </w:rPr>
            </w:pPr>
          </w:p>
        </w:tc>
      </w:tr>
    </w:tbl>
    <w:p w:rsidR="005C5B11" w:rsidRDefault="005C5B11"/>
    <w:p w:rsidR="005C5B11" w:rsidRDefault="00C17B33">
      <w:pPr>
        <w:pStyle w:val="4"/>
      </w:pPr>
      <w:r>
        <w:rPr>
          <w:rFonts w:hint="eastAsia"/>
        </w:rPr>
        <w:t>查询部门清算单明细（部门日报表）</w:t>
      </w:r>
    </w:p>
    <w:p w:rsidR="005C5B11" w:rsidRDefault="00C17B33">
      <w:pPr>
        <w:pStyle w:val="5"/>
      </w:pPr>
      <w:r>
        <w:rPr>
          <w:rFonts w:hint="eastAsia"/>
        </w:rPr>
        <w:t>能力说明</w:t>
      </w:r>
    </w:p>
    <w:p w:rsidR="005C5B11" w:rsidRDefault="00C17B33">
      <w:pPr>
        <w:ind w:firstLine="420"/>
      </w:pPr>
      <w:r>
        <w:rPr>
          <w:rFonts w:hint="eastAsia"/>
        </w:rPr>
        <w:t>查询部门清算单对应的明细信息。</w:t>
      </w:r>
    </w:p>
    <w:p w:rsidR="005C5B11" w:rsidRDefault="00C17B33">
      <w:pPr>
        <w:pStyle w:val="5"/>
      </w:pPr>
      <w:r>
        <w:rPr>
          <w:rFonts w:hint="eastAsia"/>
        </w:rPr>
        <w:lastRenderedPageBreak/>
        <w:t>业务规则</w:t>
      </w:r>
    </w:p>
    <w:p w:rsidR="005C5B11" w:rsidRDefault="00C17B33">
      <w:pPr>
        <w:pStyle w:val="aff1"/>
        <w:numPr>
          <w:ilvl w:val="0"/>
          <w:numId w:val="8"/>
        </w:numPr>
        <w:ind w:firstLineChars="0"/>
      </w:pPr>
      <w:r>
        <w:rPr>
          <w:rFonts w:hint="eastAsia"/>
        </w:rPr>
        <w:t>根据部门清算单号查找对应的所有部门日报表信息，并展示给前端。</w:t>
      </w:r>
    </w:p>
    <w:p w:rsidR="005C5B11" w:rsidRDefault="00C17B33">
      <w:pPr>
        <w:pStyle w:val="5"/>
      </w:pPr>
      <w:r>
        <w:rPr>
          <w:rFonts w:hint="eastAsia"/>
        </w:rPr>
        <w:t>输入说明</w:t>
      </w:r>
    </w:p>
    <w:tbl>
      <w:tblPr>
        <w:tblStyle w:val="af8"/>
        <w:tblW w:w="8522" w:type="dxa"/>
        <w:tblLayout w:type="fixed"/>
        <w:tblLook w:val="04A0" w:firstRow="1" w:lastRow="0" w:firstColumn="1" w:lastColumn="0" w:noHBand="0" w:noVBand="1"/>
      </w:tblPr>
      <w:tblGrid>
        <w:gridCol w:w="1824"/>
        <w:gridCol w:w="3133"/>
        <w:gridCol w:w="3565"/>
      </w:tblGrid>
      <w:tr w:rsidR="005C5B11">
        <w:trPr>
          <w:trHeight w:val="90"/>
          <w:tblHeader/>
        </w:trPr>
        <w:tc>
          <w:tcPr>
            <w:tcW w:w="1824"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名称</w:t>
            </w:r>
          </w:p>
        </w:tc>
        <w:tc>
          <w:tcPr>
            <w:tcW w:w="3133"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说明</w:t>
            </w:r>
          </w:p>
        </w:tc>
        <w:tc>
          <w:tcPr>
            <w:tcW w:w="3565" w:type="dxa"/>
            <w:shd w:val="clear" w:color="auto" w:fill="BDD6EE" w:themeFill="accent5" w:themeFillTint="66"/>
            <w:vAlign w:val="center"/>
          </w:tcPr>
          <w:p w:rsidR="005C5B11" w:rsidRDefault="00C17B33">
            <w:pPr>
              <w:jc w:val="center"/>
              <w:rPr>
                <w:rFonts w:cs="Times New Roman"/>
                <w:kern w:val="0"/>
                <w:sz w:val="20"/>
                <w:szCs w:val="20"/>
              </w:rPr>
            </w:pPr>
            <w:r>
              <w:rPr>
                <w:rFonts w:cs="Times New Roman" w:hint="eastAsia"/>
                <w:kern w:val="0"/>
                <w:sz w:val="20"/>
                <w:szCs w:val="20"/>
              </w:rPr>
              <w:t>规则</w:t>
            </w:r>
          </w:p>
        </w:tc>
      </w:tr>
      <w:tr w:rsidR="005C5B11">
        <w:trPr>
          <w:trHeight w:val="90"/>
        </w:trPr>
        <w:tc>
          <w:tcPr>
            <w:tcW w:w="1824" w:type="dxa"/>
            <w:vAlign w:val="center"/>
          </w:tcPr>
          <w:p w:rsidR="005C5B11" w:rsidRDefault="00C17B33">
            <w:pPr>
              <w:rPr>
                <w:rFonts w:cs="微软雅黑"/>
                <w:kern w:val="0"/>
                <w:sz w:val="18"/>
                <w:szCs w:val="18"/>
              </w:rPr>
            </w:pPr>
            <w:r>
              <w:rPr>
                <w:rFonts w:cs="微软雅黑" w:hint="eastAsia"/>
                <w:kern w:val="0"/>
                <w:sz w:val="18"/>
                <w:szCs w:val="18"/>
              </w:rPr>
              <w:t>部门清算单号</w:t>
            </w:r>
          </w:p>
        </w:tc>
        <w:tc>
          <w:tcPr>
            <w:tcW w:w="3133" w:type="dxa"/>
            <w:vAlign w:val="center"/>
          </w:tcPr>
          <w:p w:rsidR="005C5B11" w:rsidRDefault="005C5B11">
            <w:pPr>
              <w:rPr>
                <w:rFonts w:cs="微软雅黑"/>
                <w:kern w:val="0"/>
                <w:sz w:val="18"/>
                <w:szCs w:val="18"/>
              </w:rPr>
            </w:pPr>
          </w:p>
        </w:tc>
        <w:tc>
          <w:tcPr>
            <w:tcW w:w="3565" w:type="dxa"/>
            <w:vAlign w:val="center"/>
          </w:tcPr>
          <w:p w:rsidR="005C5B11" w:rsidRDefault="005C5B11">
            <w:pPr>
              <w:rPr>
                <w:rFonts w:cs="微软雅黑"/>
                <w:kern w:val="0"/>
                <w:sz w:val="18"/>
                <w:szCs w:val="18"/>
              </w:rPr>
            </w:pPr>
          </w:p>
        </w:tc>
      </w:tr>
    </w:tbl>
    <w:p w:rsidR="005C5B11" w:rsidRDefault="00C17B33">
      <w:pPr>
        <w:pStyle w:val="5"/>
      </w:pPr>
      <w:r>
        <w:rPr>
          <w:rFonts w:hint="eastAsia"/>
        </w:rPr>
        <w:t>输出说明</w:t>
      </w:r>
    </w:p>
    <w:tbl>
      <w:tblPr>
        <w:tblStyle w:val="af8"/>
        <w:tblW w:w="0" w:type="auto"/>
        <w:tblLook w:val="04A0" w:firstRow="1" w:lastRow="0" w:firstColumn="1" w:lastColumn="0" w:noHBand="0" w:noVBand="1"/>
      </w:tblPr>
      <w:tblGrid>
        <w:gridCol w:w="2547"/>
        <w:gridCol w:w="2410"/>
        <w:gridCol w:w="3339"/>
      </w:tblGrid>
      <w:tr w:rsidR="005C5B11">
        <w:tc>
          <w:tcPr>
            <w:tcW w:w="2547" w:type="dxa"/>
            <w:shd w:val="clear" w:color="auto" w:fill="00B0F0"/>
          </w:tcPr>
          <w:p w:rsidR="005C5B11" w:rsidRDefault="00C17B33">
            <w:pPr>
              <w:jc w:val="center"/>
              <w:rPr>
                <w:rFonts w:cs="微软雅黑"/>
                <w:b/>
                <w:kern w:val="0"/>
                <w:sz w:val="18"/>
                <w:szCs w:val="18"/>
              </w:rPr>
            </w:pPr>
            <w:r>
              <w:rPr>
                <w:rFonts w:cs="微软雅黑" w:hint="eastAsia"/>
                <w:b/>
                <w:kern w:val="0"/>
                <w:sz w:val="18"/>
                <w:szCs w:val="18"/>
              </w:rPr>
              <w:t>名称</w:t>
            </w:r>
          </w:p>
        </w:tc>
        <w:tc>
          <w:tcPr>
            <w:tcW w:w="2410" w:type="dxa"/>
            <w:shd w:val="clear" w:color="auto" w:fill="00B0F0"/>
          </w:tcPr>
          <w:p w:rsidR="005C5B11" w:rsidRDefault="00C17B33">
            <w:pPr>
              <w:jc w:val="center"/>
              <w:rPr>
                <w:rFonts w:cs="微软雅黑"/>
                <w:b/>
                <w:kern w:val="0"/>
                <w:sz w:val="18"/>
                <w:szCs w:val="18"/>
              </w:rPr>
            </w:pPr>
            <w:r>
              <w:rPr>
                <w:rFonts w:cs="微软雅黑" w:hint="eastAsia"/>
                <w:b/>
                <w:kern w:val="0"/>
                <w:sz w:val="18"/>
                <w:szCs w:val="18"/>
              </w:rPr>
              <w:t>说明</w:t>
            </w:r>
          </w:p>
        </w:tc>
        <w:tc>
          <w:tcPr>
            <w:tcW w:w="3339" w:type="dxa"/>
            <w:shd w:val="clear" w:color="auto" w:fill="00B0F0"/>
          </w:tcPr>
          <w:p w:rsidR="005C5B11" w:rsidRDefault="00C17B33">
            <w:pPr>
              <w:jc w:val="center"/>
              <w:rPr>
                <w:rFonts w:cs="微软雅黑"/>
                <w:b/>
                <w:kern w:val="0"/>
                <w:sz w:val="18"/>
                <w:szCs w:val="18"/>
              </w:rPr>
            </w:pPr>
            <w:r>
              <w:rPr>
                <w:rFonts w:cs="微软雅黑" w:hint="eastAsia"/>
                <w:b/>
                <w:kern w:val="0"/>
                <w:sz w:val="18"/>
                <w:szCs w:val="18"/>
              </w:rPr>
              <w:t>规则</w:t>
            </w:r>
          </w:p>
        </w:tc>
      </w:tr>
      <w:tr w:rsidR="005C5B11">
        <w:tc>
          <w:tcPr>
            <w:tcW w:w="2547" w:type="dxa"/>
            <w:vAlign w:val="center"/>
          </w:tcPr>
          <w:p w:rsidR="005C5B11" w:rsidRDefault="00C17B33">
            <w:pPr>
              <w:rPr>
                <w:rFonts w:cs="微软雅黑"/>
                <w:kern w:val="0"/>
                <w:sz w:val="18"/>
                <w:szCs w:val="18"/>
              </w:rPr>
            </w:pPr>
            <w:r>
              <w:rPr>
                <w:rFonts w:cs="微软雅黑" w:hint="eastAsia"/>
                <w:kern w:val="0"/>
                <w:sz w:val="18"/>
                <w:szCs w:val="18"/>
              </w:rPr>
              <w:t>序号</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部门日报表</w:t>
            </w:r>
            <w:r>
              <w:rPr>
                <w:rFonts w:cs="微软雅黑"/>
                <w:kern w:val="0"/>
                <w:sz w:val="18"/>
                <w:szCs w:val="18"/>
              </w:rPr>
              <w:t>编号</w:t>
            </w:r>
          </w:p>
        </w:tc>
        <w:tc>
          <w:tcPr>
            <w:tcW w:w="2410" w:type="dxa"/>
            <w:vAlign w:val="center"/>
          </w:tcPr>
          <w:p w:rsidR="005C5B11" w:rsidRDefault="00C17B33">
            <w:pPr>
              <w:rPr>
                <w:rFonts w:cs="微软雅黑"/>
                <w:kern w:val="0"/>
                <w:sz w:val="18"/>
                <w:szCs w:val="18"/>
              </w:rPr>
            </w:pPr>
            <w:r>
              <w:rPr>
                <w:rFonts w:cs="微软雅黑" w:hint="eastAsia"/>
                <w:kern w:val="0"/>
                <w:sz w:val="18"/>
                <w:szCs w:val="18"/>
              </w:rPr>
              <w:t>权益流水的唯一标识</w:t>
            </w: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创建</w:t>
            </w:r>
            <w:r>
              <w:rPr>
                <w:rFonts w:cs="微软雅黑"/>
                <w:kern w:val="0"/>
                <w:sz w:val="18"/>
                <w:szCs w:val="18"/>
              </w:rPr>
              <w:t>时间</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结算完成时间</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数量</w:t>
            </w:r>
          </w:p>
        </w:tc>
        <w:tc>
          <w:tcPr>
            <w:tcW w:w="2410" w:type="dxa"/>
            <w:vAlign w:val="center"/>
          </w:tcPr>
          <w:p w:rsidR="005C5B11" w:rsidRDefault="00C17B33">
            <w:pPr>
              <w:rPr>
                <w:rFonts w:cs="微软雅黑"/>
                <w:kern w:val="0"/>
                <w:sz w:val="18"/>
                <w:szCs w:val="18"/>
              </w:rPr>
            </w:pPr>
            <w:r>
              <w:rPr>
                <w:rFonts w:cs="微软雅黑" w:hint="eastAsia"/>
                <w:kern w:val="0"/>
                <w:sz w:val="18"/>
                <w:szCs w:val="18"/>
              </w:rPr>
              <w:t>日报表包含的流水数</w:t>
            </w: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金额</w:t>
            </w:r>
          </w:p>
        </w:tc>
        <w:tc>
          <w:tcPr>
            <w:tcW w:w="2410" w:type="dxa"/>
            <w:vAlign w:val="center"/>
          </w:tcPr>
          <w:p w:rsidR="005C5B11" w:rsidRDefault="00C17B33">
            <w:pPr>
              <w:rPr>
                <w:rFonts w:cs="微软雅黑"/>
                <w:kern w:val="0"/>
                <w:sz w:val="18"/>
                <w:szCs w:val="18"/>
              </w:rPr>
            </w:pPr>
            <w:r>
              <w:rPr>
                <w:rFonts w:cs="微软雅黑" w:hint="eastAsia"/>
                <w:kern w:val="0"/>
                <w:sz w:val="18"/>
                <w:szCs w:val="18"/>
              </w:rPr>
              <w:t>日报表总金额</w:t>
            </w:r>
          </w:p>
        </w:tc>
        <w:tc>
          <w:tcPr>
            <w:tcW w:w="3339" w:type="dxa"/>
            <w:vAlign w:val="center"/>
          </w:tcPr>
          <w:p w:rsidR="005C5B11" w:rsidRDefault="00C17B33">
            <w:pPr>
              <w:rPr>
                <w:rFonts w:cs="微软雅黑"/>
                <w:kern w:val="0"/>
                <w:sz w:val="18"/>
                <w:szCs w:val="18"/>
              </w:rPr>
            </w:pPr>
            <w:r>
              <w:rPr>
                <w:rFonts w:cs="微软雅黑" w:hint="eastAsia"/>
                <w:kern w:val="0"/>
                <w:sz w:val="18"/>
                <w:szCs w:val="18"/>
              </w:rPr>
              <w:t>当日所有使用流水和调账流水所有成功的水流中包含部门的资金的综合</w:t>
            </w:r>
          </w:p>
        </w:tc>
      </w:tr>
      <w:tr w:rsidR="005C5B11">
        <w:tc>
          <w:tcPr>
            <w:tcW w:w="2547" w:type="dxa"/>
          </w:tcPr>
          <w:p w:rsidR="005C5B11" w:rsidRDefault="00C17B33">
            <w:pPr>
              <w:rPr>
                <w:rFonts w:cs="微软雅黑"/>
                <w:kern w:val="0"/>
                <w:sz w:val="18"/>
                <w:szCs w:val="18"/>
              </w:rPr>
            </w:pPr>
            <w:r>
              <w:rPr>
                <w:rFonts w:cs="微软雅黑" w:hint="eastAsia"/>
                <w:kern w:val="0"/>
                <w:sz w:val="18"/>
                <w:szCs w:val="18"/>
              </w:rPr>
              <w:t>结算状态</w:t>
            </w:r>
          </w:p>
        </w:tc>
        <w:tc>
          <w:tcPr>
            <w:tcW w:w="2410" w:type="dxa"/>
            <w:vAlign w:val="center"/>
          </w:tcPr>
          <w:p w:rsidR="005C5B11" w:rsidRDefault="00C17B33">
            <w:pPr>
              <w:rPr>
                <w:rFonts w:cs="微软雅黑"/>
                <w:kern w:val="0"/>
                <w:sz w:val="18"/>
                <w:szCs w:val="18"/>
              </w:rPr>
            </w:pPr>
            <w:r>
              <w:rPr>
                <w:rFonts w:cs="微软雅黑" w:hint="eastAsia"/>
                <w:kern w:val="0"/>
                <w:sz w:val="18"/>
                <w:szCs w:val="18"/>
              </w:rPr>
              <w:t>未结算</w:t>
            </w:r>
            <w:r>
              <w:rPr>
                <w:rFonts w:cs="微软雅黑" w:hint="eastAsia"/>
                <w:kern w:val="0"/>
                <w:sz w:val="18"/>
                <w:szCs w:val="18"/>
              </w:rPr>
              <w:t>/</w:t>
            </w:r>
            <w:r>
              <w:rPr>
                <w:rFonts w:cs="微软雅黑" w:hint="eastAsia"/>
                <w:kern w:val="0"/>
                <w:sz w:val="18"/>
                <w:szCs w:val="18"/>
              </w:rPr>
              <w:t>已结算</w:t>
            </w:r>
            <w:r>
              <w:rPr>
                <w:rFonts w:cs="微软雅黑" w:hint="eastAsia"/>
                <w:kern w:val="0"/>
                <w:sz w:val="18"/>
                <w:szCs w:val="18"/>
              </w:rPr>
              <w:t>/</w:t>
            </w:r>
            <w:r>
              <w:rPr>
                <w:rFonts w:cs="微软雅黑" w:hint="eastAsia"/>
                <w:kern w:val="0"/>
                <w:sz w:val="18"/>
                <w:szCs w:val="18"/>
              </w:rPr>
              <w:t>结算中</w:t>
            </w: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结算结果</w:t>
            </w:r>
          </w:p>
        </w:tc>
        <w:tc>
          <w:tcPr>
            <w:tcW w:w="2410" w:type="dxa"/>
            <w:vAlign w:val="center"/>
          </w:tcPr>
          <w:p w:rsidR="005C5B11" w:rsidRDefault="00C17B33">
            <w:pPr>
              <w:rPr>
                <w:rFonts w:cs="微软雅黑"/>
                <w:kern w:val="0"/>
                <w:sz w:val="18"/>
                <w:szCs w:val="18"/>
              </w:rPr>
            </w:pPr>
            <w:r>
              <w:rPr>
                <w:rFonts w:cs="微软雅黑" w:hint="eastAsia"/>
                <w:kern w:val="0"/>
                <w:sz w:val="18"/>
                <w:szCs w:val="18"/>
              </w:rPr>
              <w:t>成功</w:t>
            </w:r>
            <w:r>
              <w:rPr>
                <w:rFonts w:cs="微软雅黑" w:hint="eastAsia"/>
                <w:kern w:val="0"/>
                <w:sz w:val="18"/>
                <w:szCs w:val="18"/>
              </w:rPr>
              <w:t>/</w:t>
            </w:r>
            <w:r>
              <w:rPr>
                <w:rFonts w:cs="微软雅黑" w:hint="eastAsia"/>
                <w:kern w:val="0"/>
                <w:sz w:val="18"/>
                <w:szCs w:val="18"/>
              </w:rPr>
              <w:t>失败</w:t>
            </w: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部门清算单号</w:t>
            </w:r>
          </w:p>
        </w:tc>
        <w:tc>
          <w:tcPr>
            <w:tcW w:w="2410" w:type="dxa"/>
            <w:vAlign w:val="center"/>
          </w:tcPr>
          <w:p w:rsidR="005C5B11" w:rsidRDefault="005C5B11">
            <w:pPr>
              <w:rPr>
                <w:rFonts w:cs="微软雅黑"/>
                <w:kern w:val="0"/>
                <w:sz w:val="18"/>
                <w:szCs w:val="18"/>
              </w:rPr>
            </w:pP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渠道</w:t>
            </w:r>
            <w:r>
              <w:rPr>
                <w:rFonts w:cs="微软雅黑" w:hint="eastAsia"/>
                <w:kern w:val="0"/>
                <w:sz w:val="18"/>
                <w:szCs w:val="18"/>
              </w:rPr>
              <w:t>1</w:t>
            </w:r>
            <w:r>
              <w:rPr>
                <w:rFonts w:cs="微软雅黑" w:hint="eastAsia"/>
                <w:kern w:val="0"/>
                <w:sz w:val="18"/>
                <w:szCs w:val="18"/>
              </w:rPr>
              <w:t>使用单</w:t>
            </w:r>
            <w:r>
              <w:rPr>
                <w:rFonts w:cs="微软雅黑" w:hint="eastAsia"/>
                <w:kern w:val="0"/>
                <w:sz w:val="18"/>
                <w:szCs w:val="18"/>
              </w:rPr>
              <w:t>ID</w:t>
            </w:r>
          </w:p>
        </w:tc>
        <w:tc>
          <w:tcPr>
            <w:tcW w:w="2410" w:type="dxa"/>
            <w:vAlign w:val="center"/>
          </w:tcPr>
          <w:p w:rsidR="005C5B11" w:rsidRDefault="00C17B33">
            <w:pPr>
              <w:rPr>
                <w:rFonts w:cs="微软雅黑"/>
                <w:kern w:val="0"/>
                <w:sz w:val="18"/>
                <w:szCs w:val="18"/>
              </w:rPr>
            </w:pPr>
            <w:r>
              <w:rPr>
                <w:rFonts w:cs="微软雅黑" w:hint="eastAsia"/>
                <w:kern w:val="0"/>
                <w:sz w:val="18"/>
                <w:szCs w:val="18"/>
              </w:rPr>
              <w:t>渠道</w:t>
            </w: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渠道</w:t>
            </w:r>
            <w:r>
              <w:rPr>
                <w:rFonts w:cs="微软雅黑" w:hint="eastAsia"/>
                <w:kern w:val="0"/>
                <w:sz w:val="18"/>
                <w:szCs w:val="18"/>
              </w:rPr>
              <w:t xml:space="preserve">1 </w:t>
            </w:r>
            <w:r>
              <w:rPr>
                <w:rFonts w:cs="微软雅黑" w:hint="eastAsia"/>
                <w:kern w:val="0"/>
                <w:sz w:val="18"/>
                <w:szCs w:val="18"/>
              </w:rPr>
              <w:t>使用单</w:t>
            </w:r>
            <w:r>
              <w:rPr>
                <w:rFonts w:cs="微软雅黑" w:hint="eastAsia"/>
                <w:kern w:val="0"/>
                <w:sz w:val="18"/>
                <w:szCs w:val="18"/>
              </w:rPr>
              <w:t xml:space="preserve"> </w:t>
            </w:r>
            <w:r>
              <w:rPr>
                <w:rFonts w:cs="微软雅黑" w:hint="eastAsia"/>
                <w:kern w:val="0"/>
                <w:sz w:val="18"/>
                <w:szCs w:val="18"/>
              </w:rPr>
              <w:t>数量</w:t>
            </w:r>
          </w:p>
        </w:tc>
        <w:tc>
          <w:tcPr>
            <w:tcW w:w="2410" w:type="dxa"/>
            <w:vAlign w:val="center"/>
          </w:tcPr>
          <w:p w:rsidR="005C5B11" w:rsidRDefault="00C17B33">
            <w:pPr>
              <w:rPr>
                <w:rFonts w:cs="微软雅黑"/>
                <w:kern w:val="0"/>
                <w:sz w:val="18"/>
                <w:szCs w:val="18"/>
              </w:rPr>
            </w:pPr>
            <w:r>
              <w:rPr>
                <w:rFonts w:cs="微软雅黑" w:hint="eastAsia"/>
                <w:kern w:val="0"/>
                <w:sz w:val="18"/>
                <w:szCs w:val="18"/>
              </w:rPr>
              <w:t>使用流水数量</w:t>
            </w: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渠道</w:t>
            </w:r>
            <w:r>
              <w:rPr>
                <w:rFonts w:cs="微软雅黑" w:hint="eastAsia"/>
                <w:kern w:val="0"/>
                <w:sz w:val="18"/>
                <w:szCs w:val="18"/>
              </w:rPr>
              <w:t xml:space="preserve">1 </w:t>
            </w:r>
            <w:r>
              <w:rPr>
                <w:rFonts w:cs="微软雅黑" w:hint="eastAsia"/>
                <w:kern w:val="0"/>
                <w:sz w:val="18"/>
                <w:szCs w:val="18"/>
              </w:rPr>
              <w:t>使用单</w:t>
            </w:r>
            <w:r>
              <w:rPr>
                <w:rFonts w:cs="微软雅黑" w:hint="eastAsia"/>
                <w:kern w:val="0"/>
                <w:sz w:val="18"/>
                <w:szCs w:val="18"/>
              </w:rPr>
              <w:t xml:space="preserve"> </w:t>
            </w:r>
            <w:r>
              <w:rPr>
                <w:rFonts w:cs="微软雅黑" w:hint="eastAsia"/>
                <w:kern w:val="0"/>
                <w:sz w:val="18"/>
                <w:szCs w:val="18"/>
              </w:rPr>
              <w:t>金额</w:t>
            </w:r>
          </w:p>
        </w:tc>
        <w:tc>
          <w:tcPr>
            <w:tcW w:w="2410" w:type="dxa"/>
            <w:vAlign w:val="center"/>
          </w:tcPr>
          <w:p w:rsidR="005C5B11" w:rsidRDefault="00C17B33">
            <w:pPr>
              <w:rPr>
                <w:rFonts w:cs="微软雅黑"/>
                <w:kern w:val="0"/>
                <w:sz w:val="18"/>
                <w:szCs w:val="18"/>
              </w:rPr>
            </w:pPr>
            <w:r>
              <w:rPr>
                <w:rFonts w:cs="微软雅黑" w:hint="eastAsia"/>
                <w:kern w:val="0"/>
                <w:sz w:val="18"/>
                <w:szCs w:val="18"/>
              </w:rPr>
              <w:t>使用流水金额</w:t>
            </w: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渠道</w:t>
            </w:r>
            <w:r>
              <w:rPr>
                <w:rFonts w:cs="微软雅黑" w:hint="eastAsia"/>
                <w:kern w:val="0"/>
                <w:sz w:val="18"/>
                <w:szCs w:val="18"/>
              </w:rPr>
              <w:t>1</w:t>
            </w:r>
            <w:r>
              <w:rPr>
                <w:rFonts w:cs="微软雅黑" w:hint="eastAsia"/>
                <w:kern w:val="0"/>
                <w:sz w:val="18"/>
                <w:szCs w:val="18"/>
              </w:rPr>
              <w:t>调账单</w:t>
            </w:r>
            <w:r>
              <w:rPr>
                <w:rFonts w:cs="微软雅黑" w:hint="eastAsia"/>
                <w:kern w:val="0"/>
                <w:sz w:val="18"/>
                <w:szCs w:val="18"/>
              </w:rPr>
              <w:t>ID</w:t>
            </w:r>
          </w:p>
        </w:tc>
        <w:tc>
          <w:tcPr>
            <w:tcW w:w="2410" w:type="dxa"/>
            <w:vAlign w:val="center"/>
          </w:tcPr>
          <w:p w:rsidR="005C5B11" w:rsidRDefault="00C17B33">
            <w:pPr>
              <w:rPr>
                <w:rFonts w:cs="微软雅黑"/>
                <w:kern w:val="0"/>
                <w:sz w:val="18"/>
                <w:szCs w:val="18"/>
              </w:rPr>
            </w:pPr>
            <w:r>
              <w:rPr>
                <w:rFonts w:cs="微软雅黑" w:hint="eastAsia"/>
                <w:kern w:val="0"/>
                <w:sz w:val="18"/>
                <w:szCs w:val="18"/>
              </w:rPr>
              <w:t>渠道</w:t>
            </w: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渠道</w:t>
            </w:r>
            <w:r>
              <w:rPr>
                <w:rFonts w:cs="微软雅黑" w:hint="eastAsia"/>
                <w:kern w:val="0"/>
                <w:sz w:val="18"/>
                <w:szCs w:val="18"/>
              </w:rPr>
              <w:t xml:space="preserve">1 </w:t>
            </w:r>
            <w:r>
              <w:rPr>
                <w:rFonts w:cs="微软雅黑" w:hint="eastAsia"/>
                <w:kern w:val="0"/>
                <w:sz w:val="18"/>
                <w:szCs w:val="18"/>
              </w:rPr>
              <w:t>调账单</w:t>
            </w:r>
            <w:r>
              <w:rPr>
                <w:rFonts w:cs="微软雅黑" w:hint="eastAsia"/>
                <w:kern w:val="0"/>
                <w:sz w:val="18"/>
                <w:szCs w:val="18"/>
              </w:rPr>
              <w:t xml:space="preserve"> </w:t>
            </w:r>
            <w:r>
              <w:rPr>
                <w:rFonts w:cs="微软雅黑" w:hint="eastAsia"/>
                <w:kern w:val="0"/>
                <w:sz w:val="18"/>
                <w:szCs w:val="18"/>
              </w:rPr>
              <w:t>数量</w:t>
            </w:r>
          </w:p>
        </w:tc>
        <w:tc>
          <w:tcPr>
            <w:tcW w:w="2410" w:type="dxa"/>
            <w:vAlign w:val="center"/>
          </w:tcPr>
          <w:p w:rsidR="005C5B11" w:rsidRDefault="00C17B33">
            <w:pPr>
              <w:rPr>
                <w:rFonts w:cs="微软雅黑"/>
                <w:kern w:val="0"/>
                <w:sz w:val="18"/>
                <w:szCs w:val="18"/>
              </w:rPr>
            </w:pPr>
            <w:r>
              <w:rPr>
                <w:rFonts w:cs="微软雅黑" w:hint="eastAsia"/>
                <w:kern w:val="0"/>
                <w:sz w:val="18"/>
                <w:szCs w:val="18"/>
              </w:rPr>
              <w:t>调账流水数量</w:t>
            </w:r>
          </w:p>
        </w:tc>
        <w:tc>
          <w:tcPr>
            <w:tcW w:w="3339" w:type="dxa"/>
            <w:vAlign w:val="center"/>
          </w:tcPr>
          <w:p w:rsidR="005C5B11" w:rsidRDefault="005C5B11">
            <w:pPr>
              <w:rPr>
                <w:rFonts w:cs="微软雅黑"/>
                <w:kern w:val="0"/>
                <w:sz w:val="18"/>
                <w:szCs w:val="18"/>
              </w:rPr>
            </w:pPr>
          </w:p>
        </w:tc>
      </w:tr>
      <w:tr w:rsidR="005C5B11">
        <w:tc>
          <w:tcPr>
            <w:tcW w:w="2547" w:type="dxa"/>
          </w:tcPr>
          <w:p w:rsidR="005C5B11" w:rsidRDefault="00C17B33">
            <w:pPr>
              <w:rPr>
                <w:rFonts w:cs="微软雅黑"/>
                <w:kern w:val="0"/>
                <w:sz w:val="18"/>
                <w:szCs w:val="18"/>
              </w:rPr>
            </w:pPr>
            <w:r>
              <w:rPr>
                <w:rFonts w:cs="微软雅黑" w:hint="eastAsia"/>
                <w:kern w:val="0"/>
                <w:sz w:val="18"/>
                <w:szCs w:val="18"/>
              </w:rPr>
              <w:t>渠道</w:t>
            </w:r>
            <w:r>
              <w:rPr>
                <w:rFonts w:cs="微软雅黑" w:hint="eastAsia"/>
                <w:kern w:val="0"/>
                <w:sz w:val="18"/>
                <w:szCs w:val="18"/>
              </w:rPr>
              <w:t xml:space="preserve">1 </w:t>
            </w:r>
            <w:r>
              <w:rPr>
                <w:rFonts w:cs="微软雅黑" w:hint="eastAsia"/>
                <w:kern w:val="0"/>
                <w:sz w:val="18"/>
                <w:szCs w:val="18"/>
              </w:rPr>
              <w:t>使用单</w:t>
            </w:r>
            <w:r>
              <w:rPr>
                <w:rFonts w:cs="微软雅黑" w:hint="eastAsia"/>
                <w:kern w:val="0"/>
                <w:sz w:val="18"/>
                <w:szCs w:val="18"/>
              </w:rPr>
              <w:t xml:space="preserve"> </w:t>
            </w:r>
            <w:r>
              <w:rPr>
                <w:rFonts w:cs="微软雅黑" w:hint="eastAsia"/>
                <w:kern w:val="0"/>
                <w:sz w:val="18"/>
                <w:szCs w:val="18"/>
              </w:rPr>
              <w:t>金额</w:t>
            </w:r>
          </w:p>
        </w:tc>
        <w:tc>
          <w:tcPr>
            <w:tcW w:w="2410" w:type="dxa"/>
            <w:vAlign w:val="center"/>
          </w:tcPr>
          <w:p w:rsidR="005C5B11" w:rsidRDefault="00C17B33">
            <w:pPr>
              <w:rPr>
                <w:rFonts w:cs="微软雅黑"/>
                <w:kern w:val="0"/>
                <w:sz w:val="18"/>
                <w:szCs w:val="18"/>
              </w:rPr>
            </w:pPr>
            <w:r>
              <w:rPr>
                <w:rFonts w:cs="微软雅黑" w:hint="eastAsia"/>
                <w:kern w:val="0"/>
                <w:sz w:val="18"/>
                <w:szCs w:val="18"/>
              </w:rPr>
              <w:t>调账流水金额</w:t>
            </w:r>
          </w:p>
        </w:tc>
        <w:tc>
          <w:tcPr>
            <w:tcW w:w="3339" w:type="dxa"/>
            <w:vAlign w:val="center"/>
          </w:tcPr>
          <w:p w:rsidR="005C5B11" w:rsidRDefault="005C5B11">
            <w:pPr>
              <w:rPr>
                <w:rFonts w:cs="微软雅黑"/>
                <w:kern w:val="0"/>
                <w:sz w:val="18"/>
                <w:szCs w:val="18"/>
              </w:rPr>
            </w:pPr>
          </w:p>
        </w:tc>
      </w:tr>
    </w:tbl>
    <w:p w:rsidR="005C5B11" w:rsidRDefault="00C17B33">
      <w:pPr>
        <w:pStyle w:val="4"/>
      </w:pPr>
      <w:r>
        <w:rPr>
          <w:rFonts w:hint="eastAsia"/>
        </w:rPr>
        <w:t>查询部门清算单列表</w:t>
      </w:r>
    </w:p>
    <w:p w:rsidR="005C5B11" w:rsidRDefault="00C17B33">
      <w:pPr>
        <w:pStyle w:val="5"/>
      </w:pPr>
      <w:r>
        <w:rPr>
          <w:rFonts w:hint="eastAsia"/>
        </w:rPr>
        <w:t>能力说明</w:t>
      </w:r>
    </w:p>
    <w:p w:rsidR="005C5B11" w:rsidRDefault="00C17B33">
      <w:pPr>
        <w:ind w:firstLine="420"/>
      </w:pPr>
      <w:r>
        <w:rPr>
          <w:rFonts w:hint="eastAsia"/>
        </w:rPr>
        <w:t>查询部门清算单列表信息。</w:t>
      </w:r>
    </w:p>
    <w:p w:rsidR="005C5B11" w:rsidRDefault="00C17B33">
      <w:pPr>
        <w:pStyle w:val="5"/>
      </w:pPr>
      <w:r>
        <w:rPr>
          <w:rFonts w:hint="eastAsia"/>
        </w:rPr>
        <w:t>业务规则</w:t>
      </w:r>
    </w:p>
    <w:p w:rsidR="005C5B11" w:rsidRDefault="00C17B33">
      <w:pPr>
        <w:pStyle w:val="aff1"/>
        <w:numPr>
          <w:ilvl w:val="0"/>
          <w:numId w:val="9"/>
        </w:numPr>
        <w:ind w:firstLineChars="0"/>
      </w:pPr>
      <w:r>
        <w:rPr>
          <w:rFonts w:hint="eastAsia"/>
        </w:rPr>
        <w:t>结算起始日期不得大于结算结束日期，具体日期范围由前端控制。</w:t>
      </w:r>
    </w:p>
    <w:p w:rsidR="005C5B11" w:rsidRDefault="00C17B33">
      <w:pPr>
        <w:pStyle w:val="aff1"/>
        <w:numPr>
          <w:ilvl w:val="0"/>
          <w:numId w:val="9"/>
        </w:numPr>
        <w:ind w:firstLineChars="0"/>
      </w:pPr>
      <w:r>
        <w:rPr>
          <w:rFonts w:hint="eastAsia"/>
        </w:rPr>
        <w:t>系统查找部门清单记录，将符合条件的信息展示给前端。</w:t>
      </w:r>
    </w:p>
    <w:p w:rsidR="005C5B11" w:rsidRDefault="00C17B33">
      <w:pPr>
        <w:pStyle w:val="5"/>
      </w:pPr>
      <w:r>
        <w:rPr>
          <w:rFonts w:hint="eastAsia"/>
        </w:rPr>
        <w:lastRenderedPageBreak/>
        <w:t>输入说明</w:t>
      </w:r>
    </w:p>
    <w:tbl>
      <w:tblPr>
        <w:tblStyle w:val="af8"/>
        <w:tblW w:w="8522" w:type="dxa"/>
        <w:tblLayout w:type="fixed"/>
        <w:tblLook w:val="04A0" w:firstRow="1" w:lastRow="0" w:firstColumn="1" w:lastColumn="0" w:noHBand="0" w:noVBand="1"/>
      </w:tblPr>
      <w:tblGrid>
        <w:gridCol w:w="1824"/>
        <w:gridCol w:w="3133"/>
        <w:gridCol w:w="3565"/>
      </w:tblGrid>
      <w:tr w:rsidR="005C5B11">
        <w:trPr>
          <w:trHeight w:val="90"/>
          <w:tblHeader/>
        </w:trPr>
        <w:tc>
          <w:tcPr>
            <w:tcW w:w="1824"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名称</w:t>
            </w:r>
          </w:p>
        </w:tc>
        <w:tc>
          <w:tcPr>
            <w:tcW w:w="3133"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说明</w:t>
            </w:r>
          </w:p>
        </w:tc>
        <w:tc>
          <w:tcPr>
            <w:tcW w:w="3565" w:type="dxa"/>
            <w:shd w:val="clear" w:color="auto" w:fill="BDD6EE" w:themeFill="accent5" w:themeFillTint="66"/>
            <w:vAlign w:val="center"/>
          </w:tcPr>
          <w:p w:rsidR="005C5B11" w:rsidRDefault="00C17B33">
            <w:pPr>
              <w:jc w:val="center"/>
              <w:rPr>
                <w:rFonts w:cs="Times New Roman"/>
                <w:kern w:val="0"/>
                <w:sz w:val="20"/>
                <w:szCs w:val="20"/>
              </w:rPr>
            </w:pPr>
            <w:r>
              <w:rPr>
                <w:rFonts w:cs="Times New Roman" w:hint="eastAsia"/>
                <w:kern w:val="0"/>
                <w:sz w:val="20"/>
                <w:szCs w:val="20"/>
              </w:rPr>
              <w:t>规则</w:t>
            </w:r>
          </w:p>
        </w:tc>
      </w:tr>
      <w:tr w:rsidR="005C5B11">
        <w:trPr>
          <w:trHeight w:val="90"/>
        </w:trPr>
        <w:tc>
          <w:tcPr>
            <w:tcW w:w="1824" w:type="dxa"/>
            <w:vAlign w:val="center"/>
          </w:tcPr>
          <w:p w:rsidR="005C5B11" w:rsidRDefault="00C17B33">
            <w:pPr>
              <w:rPr>
                <w:rFonts w:cs="微软雅黑"/>
                <w:kern w:val="0"/>
                <w:sz w:val="18"/>
                <w:szCs w:val="18"/>
              </w:rPr>
            </w:pPr>
            <w:r>
              <w:rPr>
                <w:rFonts w:cs="微软雅黑" w:hint="eastAsia"/>
                <w:kern w:val="0"/>
                <w:sz w:val="18"/>
                <w:szCs w:val="18"/>
              </w:rPr>
              <w:t>清算起始日期</w:t>
            </w:r>
          </w:p>
        </w:tc>
        <w:tc>
          <w:tcPr>
            <w:tcW w:w="3133" w:type="dxa"/>
            <w:vAlign w:val="center"/>
          </w:tcPr>
          <w:p w:rsidR="005C5B11" w:rsidRDefault="005C5B11">
            <w:pPr>
              <w:rPr>
                <w:rFonts w:cs="微软雅黑"/>
                <w:kern w:val="0"/>
                <w:sz w:val="18"/>
                <w:szCs w:val="18"/>
              </w:rPr>
            </w:pPr>
          </w:p>
        </w:tc>
        <w:tc>
          <w:tcPr>
            <w:tcW w:w="3565" w:type="dxa"/>
            <w:vAlign w:val="center"/>
          </w:tcPr>
          <w:p w:rsidR="005C5B11" w:rsidRDefault="005C5B11">
            <w:pPr>
              <w:rPr>
                <w:rFonts w:cs="微软雅黑"/>
                <w:kern w:val="0"/>
                <w:sz w:val="18"/>
                <w:szCs w:val="18"/>
              </w:rPr>
            </w:pPr>
          </w:p>
        </w:tc>
      </w:tr>
      <w:tr w:rsidR="005C5B11">
        <w:trPr>
          <w:trHeight w:val="90"/>
        </w:trPr>
        <w:tc>
          <w:tcPr>
            <w:tcW w:w="1824" w:type="dxa"/>
            <w:vAlign w:val="center"/>
          </w:tcPr>
          <w:p w:rsidR="005C5B11" w:rsidRDefault="00C17B33">
            <w:pPr>
              <w:rPr>
                <w:rFonts w:cs="微软雅黑"/>
                <w:kern w:val="0"/>
                <w:sz w:val="18"/>
                <w:szCs w:val="18"/>
              </w:rPr>
            </w:pPr>
            <w:r>
              <w:rPr>
                <w:rFonts w:cs="微软雅黑" w:hint="eastAsia"/>
                <w:kern w:val="0"/>
                <w:sz w:val="18"/>
                <w:szCs w:val="18"/>
              </w:rPr>
              <w:t>清算结束日期</w:t>
            </w:r>
          </w:p>
        </w:tc>
        <w:tc>
          <w:tcPr>
            <w:tcW w:w="3133" w:type="dxa"/>
            <w:vAlign w:val="center"/>
          </w:tcPr>
          <w:p w:rsidR="005C5B11" w:rsidRDefault="005C5B11">
            <w:pPr>
              <w:rPr>
                <w:rFonts w:cs="微软雅黑"/>
                <w:kern w:val="0"/>
                <w:sz w:val="18"/>
                <w:szCs w:val="18"/>
              </w:rPr>
            </w:pPr>
          </w:p>
        </w:tc>
        <w:tc>
          <w:tcPr>
            <w:tcW w:w="3565" w:type="dxa"/>
            <w:vAlign w:val="center"/>
          </w:tcPr>
          <w:p w:rsidR="005C5B11" w:rsidRDefault="005C5B11">
            <w:pPr>
              <w:rPr>
                <w:rFonts w:cs="微软雅黑"/>
                <w:kern w:val="0"/>
                <w:sz w:val="18"/>
                <w:szCs w:val="18"/>
              </w:rPr>
            </w:pPr>
          </w:p>
        </w:tc>
      </w:tr>
      <w:tr w:rsidR="005C5B11">
        <w:trPr>
          <w:trHeight w:val="90"/>
        </w:trPr>
        <w:tc>
          <w:tcPr>
            <w:tcW w:w="1824" w:type="dxa"/>
            <w:vAlign w:val="center"/>
          </w:tcPr>
          <w:p w:rsidR="005C5B11" w:rsidRDefault="00C17B33">
            <w:pPr>
              <w:rPr>
                <w:rFonts w:cs="微软雅黑"/>
                <w:kern w:val="0"/>
                <w:sz w:val="18"/>
                <w:szCs w:val="18"/>
              </w:rPr>
            </w:pPr>
            <w:r>
              <w:rPr>
                <w:rFonts w:cs="微软雅黑" w:hint="eastAsia"/>
                <w:kern w:val="0"/>
                <w:sz w:val="18"/>
                <w:szCs w:val="18"/>
              </w:rPr>
              <w:t>清算状态</w:t>
            </w:r>
          </w:p>
        </w:tc>
        <w:tc>
          <w:tcPr>
            <w:tcW w:w="3133" w:type="dxa"/>
            <w:vAlign w:val="center"/>
          </w:tcPr>
          <w:p w:rsidR="005C5B11" w:rsidRDefault="00C17B33">
            <w:pPr>
              <w:rPr>
                <w:rFonts w:cs="微软雅黑"/>
                <w:kern w:val="0"/>
                <w:sz w:val="18"/>
                <w:szCs w:val="18"/>
              </w:rPr>
            </w:pPr>
            <w:r>
              <w:rPr>
                <w:rFonts w:cs="微软雅黑" w:hint="eastAsia"/>
                <w:kern w:val="0"/>
                <w:sz w:val="18"/>
                <w:szCs w:val="18"/>
              </w:rPr>
              <w:t>已清算、待清算、全部</w:t>
            </w:r>
          </w:p>
        </w:tc>
        <w:tc>
          <w:tcPr>
            <w:tcW w:w="3565" w:type="dxa"/>
            <w:vAlign w:val="center"/>
          </w:tcPr>
          <w:p w:rsidR="005C5B11" w:rsidRDefault="005C5B11">
            <w:pPr>
              <w:rPr>
                <w:rFonts w:cs="微软雅黑"/>
                <w:kern w:val="0"/>
                <w:sz w:val="18"/>
                <w:szCs w:val="18"/>
              </w:rPr>
            </w:pPr>
          </w:p>
        </w:tc>
      </w:tr>
      <w:tr w:rsidR="005C5B11">
        <w:trPr>
          <w:trHeight w:val="90"/>
        </w:trPr>
        <w:tc>
          <w:tcPr>
            <w:tcW w:w="1824" w:type="dxa"/>
            <w:vAlign w:val="center"/>
          </w:tcPr>
          <w:p w:rsidR="005C5B11" w:rsidRDefault="00C17B33">
            <w:pPr>
              <w:rPr>
                <w:rFonts w:cs="微软雅黑"/>
                <w:kern w:val="0"/>
                <w:sz w:val="18"/>
                <w:szCs w:val="18"/>
              </w:rPr>
            </w:pPr>
            <w:r>
              <w:rPr>
                <w:rFonts w:cs="微软雅黑" w:hint="eastAsia"/>
                <w:kern w:val="0"/>
                <w:sz w:val="18"/>
                <w:szCs w:val="18"/>
              </w:rPr>
              <w:t>清算渠道</w:t>
            </w:r>
          </w:p>
        </w:tc>
        <w:tc>
          <w:tcPr>
            <w:tcW w:w="3133" w:type="dxa"/>
            <w:vAlign w:val="center"/>
          </w:tcPr>
          <w:p w:rsidR="005C5B11" w:rsidRDefault="005C5B11">
            <w:pPr>
              <w:rPr>
                <w:rFonts w:cs="微软雅黑"/>
                <w:kern w:val="0"/>
                <w:sz w:val="18"/>
                <w:szCs w:val="18"/>
              </w:rPr>
            </w:pPr>
          </w:p>
        </w:tc>
        <w:tc>
          <w:tcPr>
            <w:tcW w:w="3565" w:type="dxa"/>
            <w:vAlign w:val="center"/>
          </w:tcPr>
          <w:p w:rsidR="005C5B11" w:rsidRDefault="005C5B11">
            <w:pPr>
              <w:rPr>
                <w:rFonts w:cs="微软雅黑"/>
                <w:kern w:val="0"/>
                <w:sz w:val="18"/>
                <w:szCs w:val="18"/>
              </w:rPr>
            </w:pPr>
          </w:p>
        </w:tc>
      </w:tr>
    </w:tbl>
    <w:p w:rsidR="005C5B11" w:rsidRDefault="00C17B33">
      <w:pPr>
        <w:pStyle w:val="5"/>
      </w:pPr>
      <w:r>
        <w:rPr>
          <w:rFonts w:hint="eastAsia"/>
        </w:rPr>
        <w:t>输出说明</w:t>
      </w:r>
    </w:p>
    <w:tbl>
      <w:tblPr>
        <w:tblStyle w:val="af8"/>
        <w:tblW w:w="8522" w:type="dxa"/>
        <w:tblLayout w:type="fixed"/>
        <w:tblLook w:val="04A0" w:firstRow="1" w:lastRow="0" w:firstColumn="1" w:lastColumn="0" w:noHBand="0" w:noVBand="1"/>
      </w:tblPr>
      <w:tblGrid>
        <w:gridCol w:w="1824"/>
        <w:gridCol w:w="3710"/>
        <w:gridCol w:w="2988"/>
      </w:tblGrid>
      <w:tr w:rsidR="005C5B11">
        <w:trPr>
          <w:trHeight w:val="90"/>
          <w:tblHeader/>
        </w:trPr>
        <w:tc>
          <w:tcPr>
            <w:tcW w:w="1824"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名称</w:t>
            </w:r>
          </w:p>
        </w:tc>
        <w:tc>
          <w:tcPr>
            <w:tcW w:w="3710"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说明</w:t>
            </w:r>
          </w:p>
        </w:tc>
        <w:tc>
          <w:tcPr>
            <w:tcW w:w="2988" w:type="dxa"/>
            <w:shd w:val="clear" w:color="auto" w:fill="BDD6EE" w:themeFill="accent5" w:themeFillTint="66"/>
            <w:vAlign w:val="center"/>
          </w:tcPr>
          <w:p w:rsidR="005C5B11" w:rsidRDefault="00C17B33">
            <w:pPr>
              <w:jc w:val="center"/>
              <w:rPr>
                <w:rFonts w:cs="Times New Roman"/>
                <w:kern w:val="0"/>
                <w:sz w:val="20"/>
                <w:szCs w:val="20"/>
              </w:rPr>
            </w:pPr>
            <w:r>
              <w:rPr>
                <w:rFonts w:cs="Times New Roman" w:hint="eastAsia"/>
                <w:kern w:val="0"/>
                <w:sz w:val="20"/>
                <w:szCs w:val="20"/>
              </w:rPr>
              <w:t>规则</w:t>
            </w:r>
          </w:p>
        </w:tc>
      </w:tr>
      <w:tr w:rsidR="005C5B11">
        <w:trPr>
          <w:trHeight w:val="90"/>
        </w:trPr>
        <w:tc>
          <w:tcPr>
            <w:tcW w:w="8522" w:type="dxa"/>
            <w:gridSpan w:val="3"/>
          </w:tcPr>
          <w:p w:rsidR="005C5B11" w:rsidRDefault="00C17B33">
            <w:pPr>
              <w:jc w:val="center"/>
              <w:rPr>
                <w:rFonts w:cs="微软雅黑"/>
                <w:kern w:val="0"/>
                <w:sz w:val="18"/>
                <w:szCs w:val="18"/>
              </w:rPr>
            </w:pPr>
            <w:r>
              <w:rPr>
                <w:rFonts w:cs="微软雅黑" w:hint="eastAsia"/>
                <w:kern w:val="0"/>
                <w:sz w:val="18"/>
                <w:szCs w:val="18"/>
              </w:rPr>
              <w:t>列表展示</w:t>
            </w:r>
          </w:p>
        </w:tc>
      </w:tr>
      <w:tr w:rsidR="005C5B11">
        <w:trPr>
          <w:trHeight w:val="90"/>
        </w:trPr>
        <w:tc>
          <w:tcPr>
            <w:tcW w:w="1824" w:type="dxa"/>
          </w:tcPr>
          <w:p w:rsidR="005C5B11" w:rsidRDefault="00C17B33">
            <w:pPr>
              <w:rPr>
                <w:rFonts w:cs="微软雅黑"/>
                <w:kern w:val="0"/>
                <w:sz w:val="18"/>
                <w:szCs w:val="18"/>
              </w:rPr>
            </w:pPr>
            <w:r>
              <w:rPr>
                <w:rFonts w:cs="微软雅黑" w:hint="eastAsia"/>
                <w:kern w:val="0"/>
                <w:sz w:val="18"/>
                <w:szCs w:val="18"/>
              </w:rPr>
              <w:t>清算单号</w:t>
            </w:r>
          </w:p>
        </w:tc>
        <w:tc>
          <w:tcPr>
            <w:tcW w:w="3710" w:type="dxa"/>
          </w:tcPr>
          <w:p w:rsidR="005C5B11" w:rsidRDefault="00C17B33">
            <w:pPr>
              <w:rPr>
                <w:rFonts w:cs="微软雅黑"/>
                <w:kern w:val="0"/>
                <w:sz w:val="18"/>
                <w:szCs w:val="18"/>
              </w:rPr>
            </w:pPr>
            <w:r>
              <w:rPr>
                <w:rFonts w:cs="微软雅黑" w:hint="eastAsia"/>
                <w:kern w:val="0"/>
                <w:sz w:val="18"/>
                <w:szCs w:val="18"/>
              </w:rPr>
              <w:t>清算单的唯一标识</w:t>
            </w:r>
          </w:p>
        </w:tc>
        <w:tc>
          <w:tcPr>
            <w:tcW w:w="2988" w:type="dxa"/>
          </w:tcPr>
          <w:p w:rsidR="005C5B11" w:rsidRDefault="005C5B11">
            <w:pPr>
              <w:rPr>
                <w:rFonts w:cs="微软雅黑"/>
                <w:kern w:val="0"/>
                <w:sz w:val="18"/>
                <w:szCs w:val="18"/>
              </w:rPr>
            </w:pPr>
          </w:p>
        </w:tc>
      </w:tr>
      <w:tr w:rsidR="005C5B11">
        <w:trPr>
          <w:trHeight w:val="90"/>
        </w:trPr>
        <w:tc>
          <w:tcPr>
            <w:tcW w:w="1824" w:type="dxa"/>
          </w:tcPr>
          <w:p w:rsidR="005C5B11" w:rsidRDefault="00C17B33">
            <w:pPr>
              <w:rPr>
                <w:rFonts w:cs="微软雅黑"/>
                <w:kern w:val="0"/>
                <w:sz w:val="18"/>
                <w:szCs w:val="18"/>
              </w:rPr>
            </w:pPr>
            <w:r>
              <w:rPr>
                <w:rFonts w:cs="微软雅黑" w:hint="eastAsia"/>
                <w:kern w:val="0"/>
                <w:sz w:val="18"/>
                <w:szCs w:val="18"/>
              </w:rPr>
              <w:t>清算日期</w:t>
            </w:r>
          </w:p>
        </w:tc>
        <w:tc>
          <w:tcPr>
            <w:tcW w:w="3710" w:type="dxa"/>
          </w:tcPr>
          <w:p w:rsidR="005C5B11" w:rsidRDefault="005C5B11">
            <w:pPr>
              <w:rPr>
                <w:rFonts w:cs="微软雅黑"/>
                <w:kern w:val="0"/>
                <w:sz w:val="18"/>
                <w:szCs w:val="18"/>
              </w:rPr>
            </w:pPr>
          </w:p>
        </w:tc>
        <w:tc>
          <w:tcPr>
            <w:tcW w:w="2988" w:type="dxa"/>
          </w:tcPr>
          <w:p w:rsidR="005C5B11" w:rsidRDefault="005C5B11">
            <w:pPr>
              <w:rPr>
                <w:rFonts w:cs="微软雅黑"/>
                <w:kern w:val="0"/>
                <w:sz w:val="18"/>
                <w:szCs w:val="18"/>
              </w:rPr>
            </w:pPr>
          </w:p>
        </w:tc>
      </w:tr>
      <w:tr w:rsidR="005C5B11">
        <w:trPr>
          <w:trHeight w:val="90"/>
        </w:trPr>
        <w:tc>
          <w:tcPr>
            <w:tcW w:w="1824" w:type="dxa"/>
          </w:tcPr>
          <w:p w:rsidR="005C5B11" w:rsidRDefault="00C17B33">
            <w:pPr>
              <w:rPr>
                <w:rFonts w:cs="微软雅黑"/>
                <w:kern w:val="0"/>
                <w:sz w:val="18"/>
                <w:szCs w:val="18"/>
              </w:rPr>
            </w:pPr>
            <w:r>
              <w:rPr>
                <w:rFonts w:cs="微软雅黑" w:hint="eastAsia"/>
                <w:kern w:val="0"/>
                <w:sz w:val="18"/>
                <w:szCs w:val="18"/>
              </w:rPr>
              <w:t>清算单状态</w:t>
            </w:r>
          </w:p>
        </w:tc>
        <w:tc>
          <w:tcPr>
            <w:tcW w:w="3710" w:type="dxa"/>
          </w:tcPr>
          <w:p w:rsidR="005C5B11" w:rsidRDefault="00C17B33">
            <w:pPr>
              <w:rPr>
                <w:rFonts w:cs="微软雅黑"/>
                <w:kern w:val="0"/>
                <w:sz w:val="18"/>
                <w:szCs w:val="18"/>
              </w:rPr>
            </w:pPr>
            <w:r>
              <w:rPr>
                <w:rFonts w:cs="微软雅黑" w:hint="eastAsia"/>
                <w:kern w:val="0"/>
                <w:sz w:val="18"/>
                <w:szCs w:val="18"/>
              </w:rPr>
              <w:t>已清算、待清算</w:t>
            </w:r>
          </w:p>
        </w:tc>
        <w:tc>
          <w:tcPr>
            <w:tcW w:w="2988" w:type="dxa"/>
          </w:tcPr>
          <w:p w:rsidR="005C5B11" w:rsidRDefault="005C5B11">
            <w:pPr>
              <w:rPr>
                <w:rFonts w:cs="微软雅黑"/>
                <w:kern w:val="0"/>
                <w:sz w:val="18"/>
                <w:szCs w:val="18"/>
              </w:rPr>
            </w:pPr>
          </w:p>
        </w:tc>
      </w:tr>
      <w:tr w:rsidR="005C5B11">
        <w:trPr>
          <w:trHeight w:val="90"/>
        </w:trPr>
        <w:tc>
          <w:tcPr>
            <w:tcW w:w="1824" w:type="dxa"/>
          </w:tcPr>
          <w:p w:rsidR="005C5B11" w:rsidRDefault="00C17B33">
            <w:pPr>
              <w:rPr>
                <w:rFonts w:cs="微软雅黑"/>
                <w:kern w:val="0"/>
                <w:sz w:val="18"/>
                <w:szCs w:val="18"/>
              </w:rPr>
            </w:pPr>
            <w:r>
              <w:rPr>
                <w:rFonts w:cs="微软雅黑" w:hint="eastAsia"/>
                <w:kern w:val="0"/>
                <w:sz w:val="18"/>
                <w:szCs w:val="18"/>
              </w:rPr>
              <w:t>清算结果</w:t>
            </w:r>
          </w:p>
        </w:tc>
        <w:tc>
          <w:tcPr>
            <w:tcW w:w="3710" w:type="dxa"/>
          </w:tcPr>
          <w:p w:rsidR="005C5B11" w:rsidRDefault="00C17B33">
            <w:pPr>
              <w:rPr>
                <w:rFonts w:cs="微软雅黑"/>
                <w:kern w:val="0"/>
                <w:sz w:val="18"/>
                <w:szCs w:val="18"/>
              </w:rPr>
            </w:pPr>
            <w:r>
              <w:rPr>
                <w:rFonts w:cs="微软雅黑" w:hint="eastAsia"/>
                <w:kern w:val="0"/>
                <w:sz w:val="18"/>
                <w:szCs w:val="18"/>
              </w:rPr>
              <w:t>成功、失败</w:t>
            </w:r>
          </w:p>
        </w:tc>
        <w:tc>
          <w:tcPr>
            <w:tcW w:w="2988" w:type="dxa"/>
          </w:tcPr>
          <w:p w:rsidR="005C5B11" w:rsidRDefault="005C5B11">
            <w:pPr>
              <w:rPr>
                <w:rFonts w:cs="微软雅黑"/>
                <w:kern w:val="0"/>
                <w:sz w:val="18"/>
                <w:szCs w:val="18"/>
              </w:rPr>
            </w:pPr>
          </w:p>
        </w:tc>
      </w:tr>
      <w:tr w:rsidR="005C5B11">
        <w:trPr>
          <w:trHeight w:val="90"/>
        </w:trPr>
        <w:tc>
          <w:tcPr>
            <w:tcW w:w="1824" w:type="dxa"/>
          </w:tcPr>
          <w:p w:rsidR="005C5B11" w:rsidRDefault="00C17B33">
            <w:pPr>
              <w:rPr>
                <w:rFonts w:cs="微软雅黑"/>
                <w:kern w:val="0"/>
                <w:sz w:val="18"/>
                <w:szCs w:val="18"/>
              </w:rPr>
            </w:pPr>
            <w:r>
              <w:rPr>
                <w:rFonts w:cs="微软雅黑" w:hint="eastAsia"/>
                <w:kern w:val="0"/>
                <w:sz w:val="18"/>
                <w:szCs w:val="18"/>
              </w:rPr>
              <w:t>渠道</w:t>
            </w:r>
            <w:r>
              <w:rPr>
                <w:rFonts w:cs="微软雅黑" w:hint="eastAsia"/>
                <w:kern w:val="0"/>
                <w:sz w:val="18"/>
                <w:szCs w:val="18"/>
              </w:rPr>
              <w:t>ID</w:t>
            </w:r>
          </w:p>
        </w:tc>
        <w:tc>
          <w:tcPr>
            <w:tcW w:w="3710" w:type="dxa"/>
          </w:tcPr>
          <w:p w:rsidR="005C5B11" w:rsidRDefault="005C5B11">
            <w:pPr>
              <w:rPr>
                <w:rFonts w:cs="微软雅黑"/>
                <w:kern w:val="0"/>
                <w:sz w:val="18"/>
                <w:szCs w:val="18"/>
              </w:rPr>
            </w:pPr>
          </w:p>
        </w:tc>
        <w:tc>
          <w:tcPr>
            <w:tcW w:w="2988" w:type="dxa"/>
          </w:tcPr>
          <w:p w:rsidR="005C5B11" w:rsidRDefault="005C5B11">
            <w:pPr>
              <w:rPr>
                <w:rFonts w:cs="微软雅黑"/>
                <w:kern w:val="0"/>
                <w:sz w:val="18"/>
                <w:szCs w:val="18"/>
              </w:rPr>
            </w:pPr>
          </w:p>
        </w:tc>
      </w:tr>
      <w:tr w:rsidR="005C5B11">
        <w:trPr>
          <w:trHeight w:val="90"/>
        </w:trPr>
        <w:tc>
          <w:tcPr>
            <w:tcW w:w="1824" w:type="dxa"/>
          </w:tcPr>
          <w:p w:rsidR="005C5B11" w:rsidRDefault="00C17B33">
            <w:pPr>
              <w:rPr>
                <w:rFonts w:cs="微软雅黑"/>
                <w:kern w:val="0"/>
                <w:sz w:val="18"/>
                <w:szCs w:val="18"/>
              </w:rPr>
            </w:pPr>
            <w:r>
              <w:rPr>
                <w:rFonts w:cs="微软雅黑" w:hint="eastAsia"/>
                <w:kern w:val="0"/>
                <w:sz w:val="18"/>
                <w:szCs w:val="18"/>
              </w:rPr>
              <w:t>渠道名称</w:t>
            </w:r>
          </w:p>
        </w:tc>
        <w:tc>
          <w:tcPr>
            <w:tcW w:w="3710" w:type="dxa"/>
          </w:tcPr>
          <w:p w:rsidR="005C5B11" w:rsidRDefault="005C5B11">
            <w:pPr>
              <w:rPr>
                <w:rFonts w:cs="微软雅黑"/>
                <w:kern w:val="0"/>
                <w:sz w:val="18"/>
                <w:szCs w:val="18"/>
              </w:rPr>
            </w:pPr>
          </w:p>
        </w:tc>
        <w:tc>
          <w:tcPr>
            <w:tcW w:w="2988" w:type="dxa"/>
          </w:tcPr>
          <w:p w:rsidR="005C5B11" w:rsidRDefault="005C5B11">
            <w:pPr>
              <w:rPr>
                <w:rFonts w:cs="微软雅黑"/>
                <w:kern w:val="0"/>
                <w:sz w:val="18"/>
                <w:szCs w:val="18"/>
              </w:rPr>
            </w:pPr>
          </w:p>
        </w:tc>
      </w:tr>
      <w:tr w:rsidR="005C5B11">
        <w:trPr>
          <w:trHeight w:val="90"/>
        </w:trPr>
        <w:tc>
          <w:tcPr>
            <w:tcW w:w="1824" w:type="dxa"/>
          </w:tcPr>
          <w:p w:rsidR="005C5B11" w:rsidRDefault="00C17B33">
            <w:pPr>
              <w:rPr>
                <w:rFonts w:cs="微软雅黑"/>
                <w:kern w:val="0"/>
                <w:sz w:val="18"/>
                <w:szCs w:val="18"/>
              </w:rPr>
            </w:pPr>
            <w:r>
              <w:rPr>
                <w:rFonts w:cs="微软雅黑" w:hint="eastAsia"/>
                <w:kern w:val="0"/>
                <w:sz w:val="18"/>
                <w:szCs w:val="18"/>
              </w:rPr>
              <w:t>总金额</w:t>
            </w:r>
          </w:p>
        </w:tc>
        <w:tc>
          <w:tcPr>
            <w:tcW w:w="3710" w:type="dxa"/>
          </w:tcPr>
          <w:p w:rsidR="005C5B11" w:rsidRDefault="005C5B11">
            <w:pPr>
              <w:rPr>
                <w:rFonts w:cs="微软雅黑"/>
                <w:kern w:val="0"/>
                <w:sz w:val="18"/>
                <w:szCs w:val="18"/>
              </w:rPr>
            </w:pPr>
          </w:p>
        </w:tc>
        <w:tc>
          <w:tcPr>
            <w:tcW w:w="2988" w:type="dxa"/>
          </w:tcPr>
          <w:p w:rsidR="005C5B11" w:rsidRDefault="005C5B11">
            <w:pPr>
              <w:rPr>
                <w:rFonts w:cs="微软雅黑"/>
                <w:kern w:val="0"/>
                <w:sz w:val="18"/>
                <w:szCs w:val="18"/>
              </w:rPr>
            </w:pPr>
          </w:p>
        </w:tc>
      </w:tr>
      <w:tr w:rsidR="005C5B11">
        <w:trPr>
          <w:trHeight w:val="90"/>
        </w:trPr>
        <w:tc>
          <w:tcPr>
            <w:tcW w:w="1824" w:type="dxa"/>
          </w:tcPr>
          <w:p w:rsidR="005C5B11" w:rsidRDefault="00C17B33">
            <w:pPr>
              <w:rPr>
                <w:rFonts w:cs="微软雅黑"/>
                <w:kern w:val="0"/>
                <w:sz w:val="18"/>
                <w:szCs w:val="18"/>
              </w:rPr>
            </w:pPr>
            <w:r>
              <w:rPr>
                <w:rFonts w:cs="微软雅黑" w:hint="eastAsia"/>
                <w:kern w:val="0"/>
                <w:sz w:val="18"/>
                <w:szCs w:val="18"/>
              </w:rPr>
              <w:t>数量</w:t>
            </w:r>
          </w:p>
        </w:tc>
        <w:tc>
          <w:tcPr>
            <w:tcW w:w="3710" w:type="dxa"/>
          </w:tcPr>
          <w:p w:rsidR="005C5B11" w:rsidRDefault="005C5B11">
            <w:pPr>
              <w:rPr>
                <w:rFonts w:cs="微软雅黑"/>
                <w:kern w:val="0"/>
                <w:sz w:val="18"/>
                <w:szCs w:val="18"/>
              </w:rPr>
            </w:pPr>
          </w:p>
        </w:tc>
        <w:tc>
          <w:tcPr>
            <w:tcW w:w="2988" w:type="dxa"/>
          </w:tcPr>
          <w:p w:rsidR="005C5B11" w:rsidRDefault="005C5B11">
            <w:pPr>
              <w:rPr>
                <w:rFonts w:cs="微软雅黑"/>
                <w:kern w:val="0"/>
                <w:sz w:val="18"/>
                <w:szCs w:val="18"/>
              </w:rPr>
            </w:pPr>
          </w:p>
        </w:tc>
      </w:tr>
    </w:tbl>
    <w:p w:rsidR="005C5B11" w:rsidRDefault="005C5B11"/>
    <w:p w:rsidR="005C5B11" w:rsidRDefault="00C17B33">
      <w:pPr>
        <w:pStyle w:val="4"/>
      </w:pPr>
      <w:r>
        <w:rPr>
          <w:rFonts w:hint="eastAsia"/>
        </w:rPr>
        <w:t>渠道定时资金结算（批量）</w:t>
      </w:r>
    </w:p>
    <w:p w:rsidR="005C5B11" w:rsidRDefault="00C17B33">
      <w:pPr>
        <w:pStyle w:val="5"/>
      </w:pPr>
      <w:r>
        <w:rPr>
          <w:rFonts w:hint="eastAsia"/>
        </w:rPr>
        <w:t>能力说明</w:t>
      </w:r>
    </w:p>
    <w:p w:rsidR="005C5B11" w:rsidRDefault="00C17B33">
      <w:pPr>
        <w:ind w:firstLine="420"/>
      </w:pPr>
      <w:bookmarkStart w:id="10" w:name="_Hlk4054719"/>
      <w:r>
        <w:rPr>
          <w:rFonts w:hint="eastAsia"/>
        </w:rPr>
        <w:t>平台根据系统记录的机构清算单，定时自动通过</w:t>
      </w:r>
      <w:bookmarkEnd w:id="10"/>
      <w:r>
        <w:rPr>
          <w:rFonts w:hint="eastAsia"/>
        </w:rPr>
        <w:t>批量平台以文件的形式</w:t>
      </w:r>
      <w:bookmarkStart w:id="11" w:name="_Hlk4054733"/>
      <w:r>
        <w:rPr>
          <w:rFonts w:hint="eastAsia"/>
        </w:rPr>
        <w:t>到核心进行资金扣转</w:t>
      </w:r>
      <w:bookmarkEnd w:id="11"/>
      <w:r>
        <w:rPr>
          <w:rFonts w:hint="eastAsia"/>
        </w:rPr>
        <w:t>，并更新相应的结算状态。</w:t>
      </w:r>
    </w:p>
    <w:p w:rsidR="005C5B11" w:rsidRDefault="00C17B33">
      <w:pPr>
        <w:pStyle w:val="5"/>
      </w:pPr>
      <w:r>
        <w:rPr>
          <w:rFonts w:hint="eastAsia"/>
        </w:rPr>
        <w:t>业务规则</w:t>
      </w:r>
    </w:p>
    <w:p w:rsidR="005C5B11" w:rsidRDefault="00C17B33">
      <w:pPr>
        <w:pStyle w:val="aff1"/>
        <w:numPr>
          <w:ilvl w:val="0"/>
          <w:numId w:val="10"/>
        </w:numPr>
        <w:ind w:firstLineChars="0"/>
      </w:pPr>
      <w:r>
        <w:rPr>
          <w:rFonts w:hint="eastAsia"/>
        </w:rPr>
        <w:t>系统检查当前日期是否属于工作日，如是则进行结算，如不是则不进行结算。</w:t>
      </w:r>
    </w:p>
    <w:p w:rsidR="005C5B11" w:rsidRDefault="00C17B33">
      <w:pPr>
        <w:pStyle w:val="aff1"/>
        <w:numPr>
          <w:ilvl w:val="0"/>
          <w:numId w:val="10"/>
        </w:numPr>
        <w:ind w:firstLineChars="0"/>
      </w:pPr>
      <w:r>
        <w:rPr>
          <w:rFonts w:hint="eastAsia"/>
        </w:rPr>
        <w:t>系统对于待结算的记录生成机构结算文件，由核心进行资金扣转，并给根据核心返回的结果，实时更新结算状态和结算结果。</w:t>
      </w:r>
    </w:p>
    <w:p w:rsidR="005C5B11" w:rsidRDefault="00C17B33">
      <w:pPr>
        <w:pStyle w:val="aff1"/>
        <w:numPr>
          <w:ilvl w:val="0"/>
          <w:numId w:val="10"/>
        </w:numPr>
        <w:ind w:firstLineChars="0"/>
      </w:pPr>
      <w:r>
        <w:rPr>
          <w:rFonts w:hint="eastAsia"/>
        </w:rPr>
        <w:t>结算文件</w:t>
      </w:r>
      <w:r>
        <w:rPr>
          <w:rFonts w:hint="eastAsia"/>
        </w:rPr>
        <w:t>:</w:t>
      </w:r>
    </w:p>
    <w:p w:rsidR="005C5B11" w:rsidRDefault="00C17B33">
      <w:pPr>
        <w:pStyle w:val="aff1"/>
        <w:ind w:left="984" w:firstLineChars="0" w:firstLine="0"/>
      </w:pPr>
      <w:r>
        <w:rPr>
          <w:rFonts w:hint="eastAsia"/>
        </w:rPr>
        <w:t>权益中心资金户至渠道中间账户的金额。</w:t>
      </w:r>
    </w:p>
    <w:p w:rsidR="005C5B11" w:rsidRDefault="00C17B33">
      <w:pPr>
        <w:pStyle w:val="5"/>
      </w:pPr>
      <w:r>
        <w:rPr>
          <w:rFonts w:hint="eastAsia"/>
        </w:rPr>
        <w:lastRenderedPageBreak/>
        <w:t>输入说明</w:t>
      </w:r>
    </w:p>
    <w:tbl>
      <w:tblPr>
        <w:tblStyle w:val="af8"/>
        <w:tblW w:w="8522" w:type="dxa"/>
        <w:tblLayout w:type="fixed"/>
        <w:tblLook w:val="04A0" w:firstRow="1" w:lastRow="0" w:firstColumn="1" w:lastColumn="0" w:noHBand="0" w:noVBand="1"/>
      </w:tblPr>
      <w:tblGrid>
        <w:gridCol w:w="1824"/>
        <w:gridCol w:w="3133"/>
        <w:gridCol w:w="3565"/>
      </w:tblGrid>
      <w:tr w:rsidR="005C5B11">
        <w:trPr>
          <w:trHeight w:val="90"/>
          <w:tblHeader/>
        </w:trPr>
        <w:tc>
          <w:tcPr>
            <w:tcW w:w="1824"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名称</w:t>
            </w:r>
          </w:p>
        </w:tc>
        <w:tc>
          <w:tcPr>
            <w:tcW w:w="3133"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说明</w:t>
            </w:r>
          </w:p>
        </w:tc>
        <w:tc>
          <w:tcPr>
            <w:tcW w:w="3565" w:type="dxa"/>
            <w:shd w:val="clear" w:color="auto" w:fill="BDD6EE" w:themeFill="accent5" w:themeFillTint="66"/>
            <w:vAlign w:val="center"/>
          </w:tcPr>
          <w:p w:rsidR="005C5B11" w:rsidRDefault="00C17B33">
            <w:pPr>
              <w:jc w:val="center"/>
              <w:rPr>
                <w:rFonts w:cs="Times New Roman"/>
                <w:kern w:val="0"/>
                <w:sz w:val="20"/>
                <w:szCs w:val="20"/>
              </w:rPr>
            </w:pPr>
            <w:r>
              <w:rPr>
                <w:rFonts w:cs="Times New Roman" w:hint="eastAsia"/>
                <w:kern w:val="0"/>
                <w:sz w:val="20"/>
                <w:szCs w:val="20"/>
              </w:rPr>
              <w:t>规则</w:t>
            </w:r>
          </w:p>
        </w:tc>
      </w:tr>
      <w:tr w:rsidR="005C5B11">
        <w:trPr>
          <w:trHeight w:val="90"/>
        </w:trPr>
        <w:tc>
          <w:tcPr>
            <w:tcW w:w="1824" w:type="dxa"/>
            <w:vAlign w:val="center"/>
          </w:tcPr>
          <w:p w:rsidR="005C5B11" w:rsidRDefault="00C17B33">
            <w:pPr>
              <w:rPr>
                <w:rFonts w:cs="微软雅黑"/>
                <w:kern w:val="0"/>
                <w:sz w:val="18"/>
                <w:szCs w:val="18"/>
              </w:rPr>
            </w:pPr>
            <w:r>
              <w:rPr>
                <w:rFonts w:cs="微软雅黑" w:hint="eastAsia"/>
                <w:kern w:val="0"/>
                <w:sz w:val="18"/>
                <w:szCs w:val="18"/>
              </w:rPr>
              <w:t>无</w:t>
            </w:r>
          </w:p>
        </w:tc>
        <w:tc>
          <w:tcPr>
            <w:tcW w:w="3133" w:type="dxa"/>
            <w:vAlign w:val="center"/>
          </w:tcPr>
          <w:p w:rsidR="005C5B11" w:rsidRDefault="005C5B11">
            <w:pPr>
              <w:rPr>
                <w:rFonts w:cs="微软雅黑"/>
                <w:kern w:val="0"/>
                <w:sz w:val="18"/>
                <w:szCs w:val="18"/>
              </w:rPr>
            </w:pPr>
          </w:p>
        </w:tc>
        <w:tc>
          <w:tcPr>
            <w:tcW w:w="3565" w:type="dxa"/>
            <w:vAlign w:val="center"/>
          </w:tcPr>
          <w:p w:rsidR="005C5B11" w:rsidRDefault="005C5B11">
            <w:pPr>
              <w:rPr>
                <w:rFonts w:cs="微软雅黑"/>
                <w:kern w:val="0"/>
                <w:sz w:val="18"/>
                <w:szCs w:val="18"/>
              </w:rPr>
            </w:pPr>
          </w:p>
        </w:tc>
      </w:tr>
    </w:tbl>
    <w:p w:rsidR="005C5B11" w:rsidRDefault="00C17B33">
      <w:pPr>
        <w:pStyle w:val="5"/>
      </w:pPr>
      <w:r>
        <w:rPr>
          <w:rFonts w:hint="eastAsia"/>
        </w:rPr>
        <w:t>输出说明</w:t>
      </w:r>
    </w:p>
    <w:tbl>
      <w:tblPr>
        <w:tblStyle w:val="af8"/>
        <w:tblW w:w="8522" w:type="dxa"/>
        <w:tblLayout w:type="fixed"/>
        <w:tblLook w:val="04A0" w:firstRow="1" w:lastRow="0" w:firstColumn="1" w:lastColumn="0" w:noHBand="0" w:noVBand="1"/>
      </w:tblPr>
      <w:tblGrid>
        <w:gridCol w:w="1824"/>
        <w:gridCol w:w="3710"/>
        <w:gridCol w:w="2988"/>
      </w:tblGrid>
      <w:tr w:rsidR="005C5B11">
        <w:trPr>
          <w:trHeight w:val="90"/>
          <w:tblHeader/>
        </w:trPr>
        <w:tc>
          <w:tcPr>
            <w:tcW w:w="1824"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名称</w:t>
            </w:r>
          </w:p>
        </w:tc>
        <w:tc>
          <w:tcPr>
            <w:tcW w:w="3710"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说明</w:t>
            </w:r>
          </w:p>
        </w:tc>
        <w:tc>
          <w:tcPr>
            <w:tcW w:w="2988" w:type="dxa"/>
            <w:shd w:val="clear" w:color="auto" w:fill="BDD6EE" w:themeFill="accent5" w:themeFillTint="66"/>
            <w:vAlign w:val="center"/>
          </w:tcPr>
          <w:p w:rsidR="005C5B11" w:rsidRDefault="00C17B33">
            <w:pPr>
              <w:jc w:val="center"/>
              <w:rPr>
                <w:rFonts w:cs="Times New Roman"/>
                <w:kern w:val="0"/>
                <w:sz w:val="20"/>
                <w:szCs w:val="20"/>
              </w:rPr>
            </w:pPr>
            <w:r>
              <w:rPr>
                <w:rFonts w:cs="Times New Roman" w:hint="eastAsia"/>
                <w:kern w:val="0"/>
                <w:sz w:val="20"/>
                <w:szCs w:val="20"/>
              </w:rPr>
              <w:t>规则</w:t>
            </w:r>
          </w:p>
        </w:tc>
      </w:tr>
      <w:tr w:rsidR="005C5B11">
        <w:trPr>
          <w:trHeight w:val="90"/>
        </w:trPr>
        <w:tc>
          <w:tcPr>
            <w:tcW w:w="8522" w:type="dxa"/>
            <w:gridSpan w:val="3"/>
            <w:vAlign w:val="center"/>
          </w:tcPr>
          <w:p w:rsidR="005C5B11" w:rsidRDefault="00C17B33">
            <w:pPr>
              <w:rPr>
                <w:rFonts w:cs="微软雅黑"/>
                <w:kern w:val="0"/>
                <w:sz w:val="18"/>
                <w:szCs w:val="18"/>
              </w:rPr>
            </w:pPr>
            <w:r>
              <w:rPr>
                <w:rFonts w:cs="微软雅黑" w:hint="eastAsia"/>
                <w:kern w:val="0"/>
                <w:sz w:val="18"/>
                <w:szCs w:val="18"/>
              </w:rPr>
              <w:t>无</w:t>
            </w:r>
          </w:p>
        </w:tc>
      </w:tr>
    </w:tbl>
    <w:p w:rsidR="005C5B11" w:rsidRDefault="00C17B33">
      <w:pPr>
        <w:pStyle w:val="4"/>
      </w:pPr>
      <w:r>
        <w:rPr>
          <w:rFonts w:hint="eastAsia"/>
        </w:rPr>
        <w:t>部门定时资金清算（批量）</w:t>
      </w:r>
    </w:p>
    <w:p w:rsidR="005C5B11" w:rsidRDefault="00C17B33">
      <w:pPr>
        <w:pStyle w:val="5"/>
      </w:pPr>
      <w:r>
        <w:rPr>
          <w:rFonts w:hint="eastAsia"/>
        </w:rPr>
        <w:t>能力说明</w:t>
      </w:r>
    </w:p>
    <w:p w:rsidR="005C5B11" w:rsidRDefault="00C17B33">
      <w:pPr>
        <w:ind w:firstLine="420"/>
      </w:pPr>
      <w:r>
        <w:rPr>
          <w:rFonts w:hint="eastAsia"/>
        </w:rPr>
        <w:t>平台根据部门清算单，定时自动通过批量平台以文件的形式到统一支付·系统进行资金扣转，并更新清算单的清算状态。</w:t>
      </w:r>
    </w:p>
    <w:p w:rsidR="005C5B11" w:rsidRDefault="00C17B33">
      <w:pPr>
        <w:pStyle w:val="5"/>
      </w:pPr>
      <w:r>
        <w:rPr>
          <w:rFonts w:hint="eastAsia"/>
        </w:rPr>
        <w:t>业务规则</w:t>
      </w:r>
    </w:p>
    <w:p w:rsidR="005C5B11" w:rsidRDefault="00C17B33">
      <w:pPr>
        <w:pStyle w:val="aff1"/>
        <w:numPr>
          <w:ilvl w:val="1"/>
          <w:numId w:val="11"/>
        </w:numPr>
        <w:ind w:firstLineChars="0"/>
      </w:pPr>
      <w:r>
        <w:rPr>
          <w:rFonts w:hint="eastAsia"/>
        </w:rPr>
        <w:t>系统对于部门日报表待清算的记录自动生成部门清算文件，通过统一支付进行资金扣转，并根据返回的结果更新清算状态和清算结果。</w:t>
      </w:r>
    </w:p>
    <w:p w:rsidR="005C5B11" w:rsidRDefault="00C17B33">
      <w:pPr>
        <w:ind w:firstLineChars="400" w:firstLine="840"/>
      </w:pPr>
      <w:r>
        <w:rPr>
          <w:rFonts w:hint="eastAsia"/>
        </w:rPr>
        <w:t>2</w:t>
      </w:r>
      <w:r>
        <w:rPr>
          <w:rFonts w:hint="eastAsia"/>
        </w:rPr>
        <w:t>、清算文件</w:t>
      </w:r>
      <w:r>
        <w:rPr>
          <w:rFonts w:hint="eastAsia"/>
        </w:rPr>
        <w:t>:</w:t>
      </w:r>
    </w:p>
    <w:p w:rsidR="005C5B11" w:rsidRDefault="00C17B33">
      <w:pPr>
        <w:pStyle w:val="aff1"/>
        <w:ind w:left="984" w:firstLineChars="0" w:firstLine="0"/>
      </w:pPr>
      <w:r>
        <w:rPr>
          <w:rFonts w:hint="eastAsia"/>
        </w:rPr>
        <w:t>部门成本户至权益中心资金户的金额。</w:t>
      </w:r>
    </w:p>
    <w:p w:rsidR="005C5B11" w:rsidRDefault="00C17B33">
      <w:pPr>
        <w:pStyle w:val="5"/>
      </w:pPr>
      <w:r>
        <w:rPr>
          <w:rFonts w:hint="eastAsia"/>
        </w:rPr>
        <w:t>输入说明</w:t>
      </w:r>
    </w:p>
    <w:tbl>
      <w:tblPr>
        <w:tblStyle w:val="af8"/>
        <w:tblW w:w="8522" w:type="dxa"/>
        <w:tblLayout w:type="fixed"/>
        <w:tblLook w:val="04A0" w:firstRow="1" w:lastRow="0" w:firstColumn="1" w:lastColumn="0" w:noHBand="0" w:noVBand="1"/>
      </w:tblPr>
      <w:tblGrid>
        <w:gridCol w:w="1824"/>
        <w:gridCol w:w="3133"/>
        <w:gridCol w:w="3565"/>
      </w:tblGrid>
      <w:tr w:rsidR="005C5B11">
        <w:trPr>
          <w:trHeight w:val="90"/>
          <w:tblHeader/>
        </w:trPr>
        <w:tc>
          <w:tcPr>
            <w:tcW w:w="1824"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名称</w:t>
            </w:r>
          </w:p>
        </w:tc>
        <w:tc>
          <w:tcPr>
            <w:tcW w:w="3133"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说明</w:t>
            </w:r>
          </w:p>
        </w:tc>
        <w:tc>
          <w:tcPr>
            <w:tcW w:w="3565" w:type="dxa"/>
            <w:shd w:val="clear" w:color="auto" w:fill="BDD6EE" w:themeFill="accent5" w:themeFillTint="66"/>
            <w:vAlign w:val="center"/>
          </w:tcPr>
          <w:p w:rsidR="005C5B11" w:rsidRDefault="00C17B33">
            <w:pPr>
              <w:jc w:val="center"/>
              <w:rPr>
                <w:rFonts w:cs="Times New Roman"/>
                <w:kern w:val="0"/>
                <w:sz w:val="20"/>
                <w:szCs w:val="20"/>
              </w:rPr>
            </w:pPr>
            <w:r>
              <w:rPr>
                <w:rFonts w:cs="Times New Roman" w:hint="eastAsia"/>
                <w:kern w:val="0"/>
                <w:sz w:val="20"/>
                <w:szCs w:val="20"/>
              </w:rPr>
              <w:t>规则</w:t>
            </w:r>
          </w:p>
        </w:tc>
      </w:tr>
      <w:tr w:rsidR="005C5B11">
        <w:trPr>
          <w:trHeight w:val="90"/>
        </w:trPr>
        <w:tc>
          <w:tcPr>
            <w:tcW w:w="1824" w:type="dxa"/>
            <w:vAlign w:val="center"/>
          </w:tcPr>
          <w:p w:rsidR="005C5B11" w:rsidRDefault="00C17B33">
            <w:pPr>
              <w:rPr>
                <w:rFonts w:cs="微软雅黑"/>
                <w:kern w:val="0"/>
                <w:sz w:val="18"/>
                <w:szCs w:val="18"/>
              </w:rPr>
            </w:pPr>
            <w:r>
              <w:rPr>
                <w:rFonts w:cs="微软雅黑" w:hint="eastAsia"/>
                <w:kern w:val="0"/>
                <w:sz w:val="18"/>
                <w:szCs w:val="18"/>
              </w:rPr>
              <w:t>无</w:t>
            </w:r>
          </w:p>
        </w:tc>
        <w:tc>
          <w:tcPr>
            <w:tcW w:w="3133" w:type="dxa"/>
            <w:vAlign w:val="center"/>
          </w:tcPr>
          <w:p w:rsidR="005C5B11" w:rsidRDefault="005C5B11">
            <w:pPr>
              <w:rPr>
                <w:rFonts w:cs="微软雅黑"/>
                <w:kern w:val="0"/>
                <w:sz w:val="18"/>
                <w:szCs w:val="18"/>
              </w:rPr>
            </w:pPr>
          </w:p>
        </w:tc>
        <w:tc>
          <w:tcPr>
            <w:tcW w:w="3565" w:type="dxa"/>
            <w:vAlign w:val="center"/>
          </w:tcPr>
          <w:p w:rsidR="005C5B11" w:rsidRDefault="005C5B11">
            <w:pPr>
              <w:rPr>
                <w:rFonts w:cs="微软雅黑"/>
                <w:kern w:val="0"/>
                <w:sz w:val="18"/>
                <w:szCs w:val="18"/>
              </w:rPr>
            </w:pPr>
          </w:p>
        </w:tc>
      </w:tr>
    </w:tbl>
    <w:p w:rsidR="005C5B11" w:rsidRDefault="00C17B33">
      <w:pPr>
        <w:pStyle w:val="5"/>
      </w:pPr>
      <w:r>
        <w:rPr>
          <w:rFonts w:hint="eastAsia"/>
        </w:rPr>
        <w:t>输出说明</w:t>
      </w:r>
    </w:p>
    <w:tbl>
      <w:tblPr>
        <w:tblStyle w:val="af8"/>
        <w:tblW w:w="8522" w:type="dxa"/>
        <w:tblLayout w:type="fixed"/>
        <w:tblLook w:val="04A0" w:firstRow="1" w:lastRow="0" w:firstColumn="1" w:lastColumn="0" w:noHBand="0" w:noVBand="1"/>
      </w:tblPr>
      <w:tblGrid>
        <w:gridCol w:w="1824"/>
        <w:gridCol w:w="3710"/>
        <w:gridCol w:w="2988"/>
      </w:tblGrid>
      <w:tr w:rsidR="005C5B11">
        <w:trPr>
          <w:trHeight w:val="90"/>
          <w:tblHeader/>
        </w:trPr>
        <w:tc>
          <w:tcPr>
            <w:tcW w:w="1824"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名称</w:t>
            </w:r>
          </w:p>
        </w:tc>
        <w:tc>
          <w:tcPr>
            <w:tcW w:w="3710" w:type="dxa"/>
            <w:shd w:val="clear" w:color="auto" w:fill="BDD6EE" w:themeFill="accent5" w:themeFillTint="66"/>
            <w:vAlign w:val="center"/>
          </w:tcPr>
          <w:p w:rsidR="005C5B11" w:rsidRDefault="00C17B33">
            <w:pPr>
              <w:jc w:val="center"/>
              <w:rPr>
                <w:rFonts w:cs="微软雅黑"/>
                <w:b/>
                <w:kern w:val="0"/>
                <w:sz w:val="18"/>
                <w:szCs w:val="18"/>
              </w:rPr>
            </w:pPr>
            <w:r>
              <w:rPr>
                <w:rFonts w:cs="微软雅黑" w:hint="eastAsia"/>
                <w:b/>
                <w:kern w:val="0"/>
                <w:sz w:val="18"/>
                <w:szCs w:val="18"/>
              </w:rPr>
              <w:t>说明</w:t>
            </w:r>
          </w:p>
        </w:tc>
        <w:tc>
          <w:tcPr>
            <w:tcW w:w="2988" w:type="dxa"/>
            <w:shd w:val="clear" w:color="auto" w:fill="BDD6EE" w:themeFill="accent5" w:themeFillTint="66"/>
            <w:vAlign w:val="center"/>
          </w:tcPr>
          <w:p w:rsidR="005C5B11" w:rsidRDefault="00C17B33">
            <w:pPr>
              <w:jc w:val="center"/>
              <w:rPr>
                <w:rFonts w:cs="Times New Roman"/>
                <w:kern w:val="0"/>
                <w:sz w:val="20"/>
                <w:szCs w:val="20"/>
              </w:rPr>
            </w:pPr>
            <w:r>
              <w:rPr>
                <w:rFonts w:cs="Times New Roman" w:hint="eastAsia"/>
                <w:kern w:val="0"/>
                <w:sz w:val="20"/>
                <w:szCs w:val="20"/>
              </w:rPr>
              <w:t>规则</w:t>
            </w:r>
          </w:p>
        </w:tc>
      </w:tr>
      <w:tr w:rsidR="005C5B11">
        <w:trPr>
          <w:trHeight w:val="90"/>
        </w:trPr>
        <w:tc>
          <w:tcPr>
            <w:tcW w:w="8522" w:type="dxa"/>
            <w:gridSpan w:val="3"/>
            <w:vAlign w:val="center"/>
          </w:tcPr>
          <w:p w:rsidR="005C5B11" w:rsidRDefault="00C17B33">
            <w:pPr>
              <w:rPr>
                <w:rFonts w:cs="微软雅黑"/>
                <w:kern w:val="0"/>
                <w:sz w:val="18"/>
                <w:szCs w:val="18"/>
              </w:rPr>
            </w:pPr>
            <w:r>
              <w:rPr>
                <w:rFonts w:cs="微软雅黑" w:hint="eastAsia"/>
                <w:kern w:val="0"/>
                <w:sz w:val="18"/>
                <w:szCs w:val="18"/>
              </w:rPr>
              <w:t>无</w:t>
            </w:r>
          </w:p>
        </w:tc>
      </w:tr>
    </w:tbl>
    <w:p w:rsidR="005C5B11" w:rsidRDefault="00C17B33">
      <w:pPr>
        <w:pStyle w:val="10"/>
      </w:pPr>
      <w:bookmarkStart w:id="12" w:name="_Toc1980206"/>
      <w:bookmarkEnd w:id="5"/>
      <w:r>
        <w:rPr>
          <w:rFonts w:hint="eastAsia"/>
        </w:rPr>
        <w:lastRenderedPageBreak/>
        <w:t>数据需求</w:t>
      </w:r>
      <w:bookmarkEnd w:id="12"/>
    </w:p>
    <w:bookmarkEnd w:id="2"/>
    <w:p w:rsidR="005C5B11" w:rsidRDefault="00C17B33">
      <w:pPr>
        <w:pStyle w:val="13"/>
        <w:ind w:firstLineChars="0" w:firstLine="0"/>
        <w:rPr>
          <w:rFonts w:cs="微软雅黑"/>
        </w:rPr>
      </w:pPr>
      <w:r>
        <w:rPr>
          <w:rFonts w:cs="微软雅黑" w:hint="eastAsia"/>
        </w:rPr>
        <w:t>无</w:t>
      </w:r>
    </w:p>
    <w:p w:rsidR="005C5B11" w:rsidRDefault="005C5B11"/>
    <w:sectPr w:rsidR="005C5B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variable"/>
    <w:sig w:usb0="E0002EFF" w:usb1="C000785B" w:usb2="00000009" w:usb3="00000000" w:csb0="000001FF" w:csb1="00000000"/>
  </w:font>
  <w:font w:name="华文细黑">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D3E3D"/>
    <w:multiLevelType w:val="multilevel"/>
    <w:tmpl w:val="044D3E3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157E46BA"/>
    <w:multiLevelType w:val="multilevel"/>
    <w:tmpl w:val="157E46B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181A4158"/>
    <w:multiLevelType w:val="multilevel"/>
    <w:tmpl w:val="181A415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1F63444E"/>
    <w:multiLevelType w:val="multilevel"/>
    <w:tmpl w:val="1F63444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3EB858A5"/>
    <w:multiLevelType w:val="multilevel"/>
    <w:tmpl w:val="3EB858A5"/>
    <w:lvl w:ilvl="0">
      <w:start w:val="1"/>
      <w:numFmt w:val="decimal"/>
      <w:lvlText w:val="%1、"/>
      <w:lvlJc w:val="left"/>
      <w:pPr>
        <w:ind w:left="780" w:hanging="360"/>
      </w:pPr>
      <w:rPr>
        <w:rFonts w:hint="default"/>
      </w:rPr>
    </w:lvl>
    <w:lvl w:ilvl="1">
      <w:start w:val="1"/>
      <w:numFmt w:val="decimal"/>
      <w:lvlText w:val="%2、"/>
      <w:lvlJc w:val="left"/>
      <w:pPr>
        <w:ind w:left="1200" w:hanging="36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446F1DAD"/>
    <w:multiLevelType w:val="multilevel"/>
    <w:tmpl w:val="446F1DAD"/>
    <w:lvl w:ilvl="0">
      <w:start w:val="1"/>
      <w:numFmt w:val="chineseCountingThousand"/>
      <w:pStyle w:val="1"/>
      <w:lvlText w:val="第%1部分"/>
      <w:lvlJc w:val="left"/>
      <w:pPr>
        <w:ind w:left="2553" w:hanging="2127"/>
      </w:pPr>
      <w:rPr>
        <w:rFonts w:cs="Times New Roman" w:hint="eastAsia"/>
        <w:b w:val="0"/>
        <w:bCs w:val="0"/>
        <w:i w:val="0"/>
        <w:caps w:val="0"/>
        <w:smallCaps w:val="0"/>
        <w:strike w:val="0"/>
        <w:dstrike w:val="0"/>
        <w:vanish w:val="0"/>
        <w:color w:val="000000"/>
        <w:spacing w:val="0"/>
        <w:kern w:val="0"/>
        <w:position w:val="0"/>
        <w:sz w:val="32"/>
        <w:szCs w:val="32"/>
        <w:u w:val="none"/>
        <w:vertAlign w:val="baseline"/>
        <w14:shadow w14:blurRad="0" w14:dist="0" w14:dir="0" w14:sx="0" w14:sy="0" w14:kx="0" w14:ky="0" w14:algn="none">
          <w14:srgbClr w14:val="000000"/>
        </w14:shadow>
      </w:rPr>
    </w:lvl>
    <w:lvl w:ilvl="1">
      <w:start w:val="1"/>
      <w:numFmt w:val="decimal"/>
      <w:isLgl/>
      <w:lvlText w:val="%1.%2 "/>
      <w:lvlJc w:val="left"/>
      <w:pPr>
        <w:ind w:left="567" w:hanging="567"/>
      </w:pPr>
      <w:rPr>
        <w:rFonts w:ascii="微软雅黑" w:eastAsia="微软雅黑" w:hAnsi="微软雅黑" w:hint="eastAsia"/>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2">
      <w:start w:val="1"/>
      <w:numFmt w:val="decimal"/>
      <w:isLgl/>
      <w:lvlText w:val="%1.%2.%3 "/>
      <w:lvlJc w:val="left"/>
      <w:pPr>
        <w:ind w:left="567" w:hanging="567"/>
      </w:pPr>
      <w:rPr>
        <w:rFonts w:ascii="微软雅黑" w:eastAsia="微软雅黑" w:hAnsi="微软雅黑" w:hint="eastAsia"/>
        <w:b w:val="0"/>
        <w:i w:val="0"/>
        <w:sz w:val="24"/>
        <w:szCs w:val="24"/>
      </w:rPr>
    </w:lvl>
    <w:lvl w:ilvl="3">
      <w:start w:val="1"/>
      <w:numFmt w:val="decimal"/>
      <w:isLgl/>
      <w:lvlText w:val="%1.%2.%3.%4 "/>
      <w:lvlJc w:val="left"/>
      <w:pPr>
        <w:ind w:left="567" w:hanging="567"/>
      </w:pPr>
      <w:rPr>
        <w:rFonts w:eastAsia="黑体" w:hint="eastAsia"/>
        <w:b/>
        <w:i w:val="0"/>
        <w:sz w:val="24"/>
        <w:lang w:val="en-US"/>
      </w:rPr>
    </w:lvl>
    <w:lvl w:ilvl="4">
      <w:start w:val="1"/>
      <w:numFmt w:val="decimal"/>
      <w:isLgl/>
      <w:lvlText w:val="%1.%2.%3.%4.%5"/>
      <w:lvlJc w:val="left"/>
      <w:pPr>
        <w:ind w:left="567" w:hanging="567"/>
      </w:pPr>
      <w:rPr>
        <w:rFonts w:hint="eastAsia"/>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5B9A141E"/>
    <w:multiLevelType w:val="multilevel"/>
    <w:tmpl w:val="5B9A141E"/>
    <w:lvl w:ilvl="0">
      <w:start w:val="1"/>
      <w:numFmt w:val="decimal"/>
      <w:pStyle w:val="10"/>
      <w:lvlText w:val="%1"/>
      <w:lvlJc w:val="left"/>
      <w:pPr>
        <w:ind w:left="420" w:hanging="420"/>
      </w:pPr>
      <w:rPr>
        <w:rFonts w:ascii="宋体" w:eastAsia="宋体" w:hAnsi="宋体" w:cs="宋体" w:hint="default"/>
        <w:b/>
        <w:i w:val="0"/>
        <w:sz w:val="40"/>
      </w:rPr>
    </w:lvl>
    <w:lvl w:ilvl="1">
      <w:start w:val="1"/>
      <w:numFmt w:val="decimal"/>
      <w:pStyle w:val="2"/>
      <w:lvlText w:val="%1.%2"/>
      <w:lvlJc w:val="left"/>
      <w:pPr>
        <w:tabs>
          <w:tab w:val="left" w:pos="720"/>
        </w:tabs>
        <w:ind w:left="720" w:hanging="720"/>
      </w:pPr>
      <w:rPr>
        <w:rFonts w:eastAsia="微软雅黑" w:hint="eastAsia"/>
        <w:b/>
        <w:i w:val="0"/>
        <w:sz w:val="32"/>
      </w:rPr>
    </w:lvl>
    <w:lvl w:ilvl="2">
      <w:start w:val="1"/>
      <w:numFmt w:val="decimal"/>
      <w:pStyle w:val="3"/>
      <w:lvlText w:val="%1.%2.%3"/>
      <w:lvlJc w:val="left"/>
      <w:pPr>
        <w:ind w:left="792" w:hanging="792"/>
      </w:pPr>
      <w:rPr>
        <w:rFonts w:eastAsia="微软雅黑" w:hint="eastAsia"/>
        <w:b/>
        <w:i w:val="0"/>
        <w:sz w:val="30"/>
      </w:rPr>
    </w:lvl>
    <w:lvl w:ilvl="3">
      <w:start w:val="1"/>
      <w:numFmt w:val="decimal"/>
      <w:pStyle w:val="4"/>
      <w:lvlText w:val="%1.%2.%3.%4"/>
      <w:lvlJc w:val="left"/>
      <w:pPr>
        <w:ind w:left="4479" w:hanging="936"/>
      </w:pPr>
      <w:rPr>
        <w:rFonts w:eastAsia="微软雅黑" w:hint="eastAsia"/>
        <w:b/>
        <w:i w:val="0"/>
        <w:sz w:val="28"/>
      </w:rPr>
    </w:lvl>
    <w:lvl w:ilvl="4">
      <w:start w:val="1"/>
      <w:numFmt w:val="decimal"/>
      <w:pStyle w:val="5"/>
      <w:lvlText w:val="%1.%2.%3.%4.%5"/>
      <w:lvlJc w:val="left"/>
      <w:pPr>
        <w:ind w:left="2002" w:hanging="1152"/>
      </w:pPr>
      <w:rPr>
        <w:rFonts w:hint="eastAsia"/>
        <w:b/>
        <w:i w:val="0"/>
        <w:sz w:val="22"/>
      </w:rPr>
    </w:lvl>
    <w:lvl w:ilvl="5">
      <w:start w:val="1"/>
      <w:numFmt w:val="lowerRoman"/>
      <w:lvlText w:val="(%6)"/>
      <w:lvlJc w:val="left"/>
      <w:pPr>
        <w:ind w:left="2160" w:hanging="360"/>
      </w:pPr>
      <w:rPr>
        <w:rFonts w:hint="eastAsia"/>
      </w:rPr>
    </w:lvl>
    <w:lvl w:ilvl="6">
      <w:start w:val="1"/>
      <w:numFmt w:val="decimal"/>
      <w:lvlText w:val="%7."/>
      <w:lvlJc w:val="left"/>
      <w:pPr>
        <w:ind w:left="36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7" w15:restartNumberingAfterBreak="0">
    <w:nsid w:val="63701AC2"/>
    <w:multiLevelType w:val="multilevel"/>
    <w:tmpl w:val="63701AC2"/>
    <w:lvl w:ilvl="0">
      <w:start w:val="1"/>
      <w:numFmt w:val="decimal"/>
      <w:pStyle w:val="a"/>
      <w:lvlText w:val="%1）"/>
      <w:lvlJc w:val="left"/>
      <w:pPr>
        <w:ind w:left="1474" w:hanging="530"/>
      </w:pPr>
      <w:rPr>
        <w:rFonts w:hint="default"/>
      </w:rPr>
    </w:lvl>
    <w:lvl w:ilvl="1">
      <w:start w:val="1"/>
      <w:numFmt w:val="lowerLetter"/>
      <w:lvlText w:val="%2)"/>
      <w:lvlJc w:val="left"/>
      <w:pPr>
        <w:ind w:left="1784" w:hanging="420"/>
      </w:pPr>
    </w:lvl>
    <w:lvl w:ilvl="2">
      <w:start w:val="1"/>
      <w:numFmt w:val="lowerRoman"/>
      <w:lvlText w:val="%3."/>
      <w:lvlJc w:val="right"/>
      <w:pPr>
        <w:ind w:left="2204" w:hanging="420"/>
      </w:pPr>
    </w:lvl>
    <w:lvl w:ilvl="3">
      <w:start w:val="1"/>
      <w:numFmt w:val="decimal"/>
      <w:lvlText w:val="%4."/>
      <w:lvlJc w:val="left"/>
      <w:pPr>
        <w:ind w:left="2624" w:hanging="420"/>
      </w:pPr>
    </w:lvl>
    <w:lvl w:ilvl="4">
      <w:start w:val="1"/>
      <w:numFmt w:val="lowerLetter"/>
      <w:lvlText w:val="%5)"/>
      <w:lvlJc w:val="left"/>
      <w:pPr>
        <w:ind w:left="3044" w:hanging="420"/>
      </w:pPr>
    </w:lvl>
    <w:lvl w:ilvl="5">
      <w:start w:val="1"/>
      <w:numFmt w:val="lowerRoman"/>
      <w:lvlText w:val="%6."/>
      <w:lvlJc w:val="right"/>
      <w:pPr>
        <w:ind w:left="3464" w:hanging="420"/>
      </w:pPr>
    </w:lvl>
    <w:lvl w:ilvl="6">
      <w:start w:val="1"/>
      <w:numFmt w:val="decimal"/>
      <w:lvlText w:val="%7."/>
      <w:lvlJc w:val="left"/>
      <w:pPr>
        <w:ind w:left="3884" w:hanging="420"/>
      </w:pPr>
    </w:lvl>
    <w:lvl w:ilvl="7">
      <w:start w:val="1"/>
      <w:numFmt w:val="lowerLetter"/>
      <w:lvlText w:val="%8)"/>
      <w:lvlJc w:val="left"/>
      <w:pPr>
        <w:ind w:left="4304" w:hanging="420"/>
      </w:pPr>
    </w:lvl>
    <w:lvl w:ilvl="8">
      <w:start w:val="1"/>
      <w:numFmt w:val="lowerRoman"/>
      <w:lvlText w:val="%9."/>
      <w:lvlJc w:val="right"/>
      <w:pPr>
        <w:ind w:left="4724" w:hanging="420"/>
      </w:pPr>
    </w:lvl>
  </w:abstractNum>
  <w:abstractNum w:abstractNumId="8" w15:restartNumberingAfterBreak="0">
    <w:nsid w:val="6E4E73CE"/>
    <w:multiLevelType w:val="multilevel"/>
    <w:tmpl w:val="6E4E73CE"/>
    <w:lvl w:ilvl="0">
      <w:start w:val="1"/>
      <w:numFmt w:val="decimal"/>
      <w:lvlText w:val="%1、"/>
      <w:lvlJc w:val="left"/>
      <w:pPr>
        <w:ind w:left="672" w:hanging="360"/>
      </w:pPr>
      <w:rPr>
        <w:rFonts w:hint="default"/>
      </w:rPr>
    </w:lvl>
    <w:lvl w:ilvl="1">
      <w:start w:val="1"/>
      <w:numFmt w:val="decimal"/>
      <w:lvlText w:val="%2、"/>
      <w:lvlJc w:val="left"/>
      <w:pPr>
        <w:ind w:left="1092" w:hanging="360"/>
      </w:pPr>
      <w:rPr>
        <w:rFonts w:hint="default"/>
      </w:r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9" w15:restartNumberingAfterBreak="0">
    <w:nsid w:val="6FB71A8C"/>
    <w:multiLevelType w:val="multilevel"/>
    <w:tmpl w:val="6FB71A8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73777990"/>
    <w:multiLevelType w:val="multilevel"/>
    <w:tmpl w:val="73777990"/>
    <w:lvl w:ilvl="0">
      <w:start w:val="1"/>
      <w:numFmt w:val="decimal"/>
      <w:lvlText w:val="%1、"/>
      <w:lvlJc w:val="left"/>
      <w:pPr>
        <w:ind w:left="984" w:hanging="360"/>
      </w:pPr>
      <w:rPr>
        <w:rFonts w:hint="default"/>
      </w:rPr>
    </w:lvl>
    <w:lvl w:ilvl="1">
      <w:start w:val="1"/>
      <w:numFmt w:val="lowerLetter"/>
      <w:lvlText w:val="%2)"/>
      <w:lvlJc w:val="left"/>
      <w:pPr>
        <w:ind w:left="1464" w:hanging="420"/>
      </w:pPr>
    </w:lvl>
    <w:lvl w:ilvl="2">
      <w:start w:val="1"/>
      <w:numFmt w:val="lowerRoman"/>
      <w:lvlText w:val="%3."/>
      <w:lvlJc w:val="right"/>
      <w:pPr>
        <w:ind w:left="1884" w:hanging="420"/>
      </w:pPr>
    </w:lvl>
    <w:lvl w:ilvl="3">
      <w:start w:val="1"/>
      <w:numFmt w:val="decimal"/>
      <w:lvlText w:val="%4."/>
      <w:lvlJc w:val="left"/>
      <w:pPr>
        <w:ind w:left="2304" w:hanging="420"/>
      </w:pPr>
    </w:lvl>
    <w:lvl w:ilvl="4">
      <w:start w:val="1"/>
      <w:numFmt w:val="lowerLetter"/>
      <w:lvlText w:val="%5)"/>
      <w:lvlJc w:val="left"/>
      <w:pPr>
        <w:ind w:left="2724" w:hanging="420"/>
      </w:pPr>
    </w:lvl>
    <w:lvl w:ilvl="5">
      <w:start w:val="1"/>
      <w:numFmt w:val="lowerRoman"/>
      <w:lvlText w:val="%6."/>
      <w:lvlJc w:val="right"/>
      <w:pPr>
        <w:ind w:left="3144" w:hanging="420"/>
      </w:pPr>
    </w:lvl>
    <w:lvl w:ilvl="6">
      <w:start w:val="1"/>
      <w:numFmt w:val="decimal"/>
      <w:lvlText w:val="%7."/>
      <w:lvlJc w:val="left"/>
      <w:pPr>
        <w:ind w:left="3564" w:hanging="420"/>
      </w:pPr>
    </w:lvl>
    <w:lvl w:ilvl="7">
      <w:start w:val="1"/>
      <w:numFmt w:val="lowerLetter"/>
      <w:lvlText w:val="%8)"/>
      <w:lvlJc w:val="left"/>
      <w:pPr>
        <w:ind w:left="3984" w:hanging="420"/>
      </w:pPr>
    </w:lvl>
    <w:lvl w:ilvl="8">
      <w:start w:val="1"/>
      <w:numFmt w:val="lowerRoman"/>
      <w:lvlText w:val="%9."/>
      <w:lvlJc w:val="right"/>
      <w:pPr>
        <w:ind w:left="4404" w:hanging="420"/>
      </w:pPr>
    </w:lvl>
  </w:abstractNum>
  <w:num w:numId="1">
    <w:abstractNumId w:val="6"/>
  </w:num>
  <w:num w:numId="2">
    <w:abstractNumId w:val="5"/>
  </w:num>
  <w:num w:numId="3">
    <w:abstractNumId w:val="7"/>
    <w:lvlOverride w:ilvl="0">
      <w:startOverride w:val="1"/>
    </w:lvlOverride>
  </w:num>
  <w:num w:numId="4">
    <w:abstractNumId w:val="9"/>
  </w:num>
  <w:num w:numId="5">
    <w:abstractNumId w:val="4"/>
  </w:num>
  <w:num w:numId="6">
    <w:abstractNumId w:val="1"/>
  </w:num>
  <w:num w:numId="7">
    <w:abstractNumId w:val="2"/>
  </w:num>
  <w:num w:numId="8">
    <w:abstractNumId w:val="3"/>
  </w:num>
  <w:num w:numId="9">
    <w:abstractNumId w:val="0"/>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6FFB"/>
    <w:rsid w:val="000039D6"/>
    <w:rsid w:val="000101E2"/>
    <w:rsid w:val="00011757"/>
    <w:rsid w:val="00012F24"/>
    <w:rsid w:val="000153B3"/>
    <w:rsid w:val="000165B3"/>
    <w:rsid w:val="00017D7A"/>
    <w:rsid w:val="00021144"/>
    <w:rsid w:val="00022E4C"/>
    <w:rsid w:val="0002572F"/>
    <w:rsid w:val="0003191F"/>
    <w:rsid w:val="0004691A"/>
    <w:rsid w:val="000504C9"/>
    <w:rsid w:val="0005445C"/>
    <w:rsid w:val="00056D61"/>
    <w:rsid w:val="0005777E"/>
    <w:rsid w:val="0006610C"/>
    <w:rsid w:val="00072416"/>
    <w:rsid w:val="00072B5C"/>
    <w:rsid w:val="00072FD4"/>
    <w:rsid w:val="000943E9"/>
    <w:rsid w:val="00095CA8"/>
    <w:rsid w:val="000A74E9"/>
    <w:rsid w:val="000E0BAE"/>
    <w:rsid w:val="000E322A"/>
    <w:rsid w:val="000F31A7"/>
    <w:rsid w:val="00106ABC"/>
    <w:rsid w:val="001141C2"/>
    <w:rsid w:val="001241CE"/>
    <w:rsid w:val="001279D2"/>
    <w:rsid w:val="001322B5"/>
    <w:rsid w:val="00147ED8"/>
    <w:rsid w:val="00161562"/>
    <w:rsid w:val="00167AF5"/>
    <w:rsid w:val="001734A5"/>
    <w:rsid w:val="0017489A"/>
    <w:rsid w:val="00177FA1"/>
    <w:rsid w:val="00192235"/>
    <w:rsid w:val="001924A2"/>
    <w:rsid w:val="00194695"/>
    <w:rsid w:val="001B44DB"/>
    <w:rsid w:val="001C3984"/>
    <w:rsid w:val="001D5AA1"/>
    <w:rsid w:val="001D6715"/>
    <w:rsid w:val="001E292F"/>
    <w:rsid w:val="001E72F5"/>
    <w:rsid w:val="00215741"/>
    <w:rsid w:val="00221414"/>
    <w:rsid w:val="002645F6"/>
    <w:rsid w:val="00267CA5"/>
    <w:rsid w:val="00282053"/>
    <w:rsid w:val="00282D16"/>
    <w:rsid w:val="0029466A"/>
    <w:rsid w:val="002A1FDE"/>
    <w:rsid w:val="002A34EC"/>
    <w:rsid w:val="002A34F1"/>
    <w:rsid w:val="002B1910"/>
    <w:rsid w:val="002B2B1C"/>
    <w:rsid w:val="002C3546"/>
    <w:rsid w:val="002E6FC9"/>
    <w:rsid w:val="002F2FA7"/>
    <w:rsid w:val="00300538"/>
    <w:rsid w:val="003053FC"/>
    <w:rsid w:val="0030697F"/>
    <w:rsid w:val="00312F8E"/>
    <w:rsid w:val="00322C7E"/>
    <w:rsid w:val="00323D2F"/>
    <w:rsid w:val="00330FEE"/>
    <w:rsid w:val="00335421"/>
    <w:rsid w:val="00340381"/>
    <w:rsid w:val="0034237E"/>
    <w:rsid w:val="0034393D"/>
    <w:rsid w:val="003519EA"/>
    <w:rsid w:val="00370C0F"/>
    <w:rsid w:val="00370C98"/>
    <w:rsid w:val="00372E94"/>
    <w:rsid w:val="003774D2"/>
    <w:rsid w:val="00377657"/>
    <w:rsid w:val="00382E67"/>
    <w:rsid w:val="0038564C"/>
    <w:rsid w:val="003964FB"/>
    <w:rsid w:val="0039698D"/>
    <w:rsid w:val="003A4DD3"/>
    <w:rsid w:val="003A7EB7"/>
    <w:rsid w:val="003C5A05"/>
    <w:rsid w:val="003D0CDD"/>
    <w:rsid w:val="003E6411"/>
    <w:rsid w:val="003F1CBE"/>
    <w:rsid w:val="0041489E"/>
    <w:rsid w:val="00431579"/>
    <w:rsid w:val="00436FFB"/>
    <w:rsid w:val="004553C8"/>
    <w:rsid w:val="00472DFC"/>
    <w:rsid w:val="0048297A"/>
    <w:rsid w:val="004865B4"/>
    <w:rsid w:val="0049060E"/>
    <w:rsid w:val="00492A39"/>
    <w:rsid w:val="0049617A"/>
    <w:rsid w:val="004C32DA"/>
    <w:rsid w:val="004D6633"/>
    <w:rsid w:val="004E50B0"/>
    <w:rsid w:val="004E644C"/>
    <w:rsid w:val="005061F2"/>
    <w:rsid w:val="005106EA"/>
    <w:rsid w:val="0051315C"/>
    <w:rsid w:val="00531F6F"/>
    <w:rsid w:val="005518BB"/>
    <w:rsid w:val="00575D47"/>
    <w:rsid w:val="0057719F"/>
    <w:rsid w:val="005850A6"/>
    <w:rsid w:val="00587A90"/>
    <w:rsid w:val="00587CBE"/>
    <w:rsid w:val="005977DF"/>
    <w:rsid w:val="005C5B11"/>
    <w:rsid w:val="005D2D38"/>
    <w:rsid w:val="005E5114"/>
    <w:rsid w:val="0060736D"/>
    <w:rsid w:val="006118EC"/>
    <w:rsid w:val="00622956"/>
    <w:rsid w:val="00625FC8"/>
    <w:rsid w:val="00631EDD"/>
    <w:rsid w:val="006347F5"/>
    <w:rsid w:val="006522B3"/>
    <w:rsid w:val="006644E3"/>
    <w:rsid w:val="0066715E"/>
    <w:rsid w:val="00673A7D"/>
    <w:rsid w:val="00676BDA"/>
    <w:rsid w:val="00680678"/>
    <w:rsid w:val="00687D34"/>
    <w:rsid w:val="00693B18"/>
    <w:rsid w:val="006A0104"/>
    <w:rsid w:val="006A2127"/>
    <w:rsid w:val="006A3BA6"/>
    <w:rsid w:val="006A5171"/>
    <w:rsid w:val="006B35E0"/>
    <w:rsid w:val="006B6B57"/>
    <w:rsid w:val="006C6AA8"/>
    <w:rsid w:val="006D22C3"/>
    <w:rsid w:val="006D4E28"/>
    <w:rsid w:val="006D4F5F"/>
    <w:rsid w:val="006D73AA"/>
    <w:rsid w:val="006F2140"/>
    <w:rsid w:val="006F65DB"/>
    <w:rsid w:val="0071254A"/>
    <w:rsid w:val="0071586B"/>
    <w:rsid w:val="007344BC"/>
    <w:rsid w:val="0073510E"/>
    <w:rsid w:val="007401F3"/>
    <w:rsid w:val="00742BCC"/>
    <w:rsid w:val="00756514"/>
    <w:rsid w:val="00756BDB"/>
    <w:rsid w:val="00762FBC"/>
    <w:rsid w:val="007649C9"/>
    <w:rsid w:val="007657F1"/>
    <w:rsid w:val="00767B8F"/>
    <w:rsid w:val="00775D23"/>
    <w:rsid w:val="007A6863"/>
    <w:rsid w:val="007B5C8E"/>
    <w:rsid w:val="007C37EC"/>
    <w:rsid w:val="007C507C"/>
    <w:rsid w:val="007C6DAB"/>
    <w:rsid w:val="007D0745"/>
    <w:rsid w:val="007D6A87"/>
    <w:rsid w:val="007E1CDA"/>
    <w:rsid w:val="007F307F"/>
    <w:rsid w:val="007F4008"/>
    <w:rsid w:val="00810862"/>
    <w:rsid w:val="00815B46"/>
    <w:rsid w:val="0082225B"/>
    <w:rsid w:val="008315C8"/>
    <w:rsid w:val="00833527"/>
    <w:rsid w:val="00854D1C"/>
    <w:rsid w:val="00856AD2"/>
    <w:rsid w:val="00864A2A"/>
    <w:rsid w:val="00885186"/>
    <w:rsid w:val="008A0F56"/>
    <w:rsid w:val="008C5909"/>
    <w:rsid w:val="008E786E"/>
    <w:rsid w:val="008F09DF"/>
    <w:rsid w:val="008F5C40"/>
    <w:rsid w:val="008F5E57"/>
    <w:rsid w:val="0090768A"/>
    <w:rsid w:val="009111E8"/>
    <w:rsid w:val="00924331"/>
    <w:rsid w:val="00926A48"/>
    <w:rsid w:val="009300E5"/>
    <w:rsid w:val="0094177D"/>
    <w:rsid w:val="00941E12"/>
    <w:rsid w:val="00943A58"/>
    <w:rsid w:val="00945471"/>
    <w:rsid w:val="009670AA"/>
    <w:rsid w:val="0097172E"/>
    <w:rsid w:val="0097322D"/>
    <w:rsid w:val="0097534E"/>
    <w:rsid w:val="00985E93"/>
    <w:rsid w:val="00991E07"/>
    <w:rsid w:val="009A0764"/>
    <w:rsid w:val="009A0F32"/>
    <w:rsid w:val="009C1917"/>
    <w:rsid w:val="009C299D"/>
    <w:rsid w:val="00A0014D"/>
    <w:rsid w:val="00A02B06"/>
    <w:rsid w:val="00A03DFD"/>
    <w:rsid w:val="00A05074"/>
    <w:rsid w:val="00A10490"/>
    <w:rsid w:val="00A176E2"/>
    <w:rsid w:val="00A268B5"/>
    <w:rsid w:val="00A33F54"/>
    <w:rsid w:val="00A45BD4"/>
    <w:rsid w:val="00A46292"/>
    <w:rsid w:val="00A55CD0"/>
    <w:rsid w:val="00A56DDD"/>
    <w:rsid w:val="00A65732"/>
    <w:rsid w:val="00A66426"/>
    <w:rsid w:val="00A82D5F"/>
    <w:rsid w:val="00A961A8"/>
    <w:rsid w:val="00AA6983"/>
    <w:rsid w:val="00AB00A3"/>
    <w:rsid w:val="00AB237B"/>
    <w:rsid w:val="00AD02C1"/>
    <w:rsid w:val="00AD2D4D"/>
    <w:rsid w:val="00AD3523"/>
    <w:rsid w:val="00AD3F43"/>
    <w:rsid w:val="00AD776D"/>
    <w:rsid w:val="00AE7A9C"/>
    <w:rsid w:val="00AF0797"/>
    <w:rsid w:val="00AF552B"/>
    <w:rsid w:val="00B00E60"/>
    <w:rsid w:val="00B144F5"/>
    <w:rsid w:val="00B22187"/>
    <w:rsid w:val="00B3648E"/>
    <w:rsid w:val="00B40F08"/>
    <w:rsid w:val="00B4140B"/>
    <w:rsid w:val="00B46A36"/>
    <w:rsid w:val="00B51148"/>
    <w:rsid w:val="00B63259"/>
    <w:rsid w:val="00B7447E"/>
    <w:rsid w:val="00B77496"/>
    <w:rsid w:val="00B96F8B"/>
    <w:rsid w:val="00BB15CC"/>
    <w:rsid w:val="00BC51BE"/>
    <w:rsid w:val="00BD0541"/>
    <w:rsid w:val="00BD288B"/>
    <w:rsid w:val="00BD4527"/>
    <w:rsid w:val="00BE6E05"/>
    <w:rsid w:val="00BF106C"/>
    <w:rsid w:val="00C074C7"/>
    <w:rsid w:val="00C14A59"/>
    <w:rsid w:val="00C17B33"/>
    <w:rsid w:val="00C2601F"/>
    <w:rsid w:val="00C26098"/>
    <w:rsid w:val="00C27425"/>
    <w:rsid w:val="00C30B7A"/>
    <w:rsid w:val="00C34A03"/>
    <w:rsid w:val="00C3501E"/>
    <w:rsid w:val="00C3600F"/>
    <w:rsid w:val="00C37BA6"/>
    <w:rsid w:val="00C42214"/>
    <w:rsid w:val="00C53A33"/>
    <w:rsid w:val="00C61AF5"/>
    <w:rsid w:val="00C62D5E"/>
    <w:rsid w:val="00C70DE5"/>
    <w:rsid w:val="00C833F8"/>
    <w:rsid w:val="00C87DF3"/>
    <w:rsid w:val="00CA1C95"/>
    <w:rsid w:val="00CA2DAD"/>
    <w:rsid w:val="00CA4C92"/>
    <w:rsid w:val="00CA6FE3"/>
    <w:rsid w:val="00CD3496"/>
    <w:rsid w:val="00CD4A2B"/>
    <w:rsid w:val="00CD5602"/>
    <w:rsid w:val="00CD7864"/>
    <w:rsid w:val="00CE5109"/>
    <w:rsid w:val="00CF05BB"/>
    <w:rsid w:val="00CF0EDD"/>
    <w:rsid w:val="00CF2FAA"/>
    <w:rsid w:val="00CF3D78"/>
    <w:rsid w:val="00CF79D9"/>
    <w:rsid w:val="00D01280"/>
    <w:rsid w:val="00D1183B"/>
    <w:rsid w:val="00D11EF9"/>
    <w:rsid w:val="00D153C0"/>
    <w:rsid w:val="00D3073A"/>
    <w:rsid w:val="00D42FA3"/>
    <w:rsid w:val="00D62173"/>
    <w:rsid w:val="00D742A9"/>
    <w:rsid w:val="00D742E8"/>
    <w:rsid w:val="00D77A01"/>
    <w:rsid w:val="00D84047"/>
    <w:rsid w:val="00DA0A05"/>
    <w:rsid w:val="00DA5B7B"/>
    <w:rsid w:val="00DA716D"/>
    <w:rsid w:val="00DB621B"/>
    <w:rsid w:val="00DE408D"/>
    <w:rsid w:val="00DE5514"/>
    <w:rsid w:val="00DF22D4"/>
    <w:rsid w:val="00DF29FC"/>
    <w:rsid w:val="00E307EF"/>
    <w:rsid w:val="00E33E2C"/>
    <w:rsid w:val="00E456AB"/>
    <w:rsid w:val="00E46E36"/>
    <w:rsid w:val="00E50949"/>
    <w:rsid w:val="00E52ED9"/>
    <w:rsid w:val="00E57FB4"/>
    <w:rsid w:val="00E60192"/>
    <w:rsid w:val="00E613E0"/>
    <w:rsid w:val="00E62D5E"/>
    <w:rsid w:val="00E71DE0"/>
    <w:rsid w:val="00E82A0B"/>
    <w:rsid w:val="00E83A86"/>
    <w:rsid w:val="00E84F45"/>
    <w:rsid w:val="00E9363A"/>
    <w:rsid w:val="00E93E27"/>
    <w:rsid w:val="00EA299C"/>
    <w:rsid w:val="00EB5019"/>
    <w:rsid w:val="00ED076C"/>
    <w:rsid w:val="00ED2EA8"/>
    <w:rsid w:val="00ED5437"/>
    <w:rsid w:val="00EE2C65"/>
    <w:rsid w:val="00EE3587"/>
    <w:rsid w:val="00EF3B32"/>
    <w:rsid w:val="00EF4F35"/>
    <w:rsid w:val="00F051BB"/>
    <w:rsid w:val="00F2287D"/>
    <w:rsid w:val="00F35C22"/>
    <w:rsid w:val="00F362AA"/>
    <w:rsid w:val="00F3759C"/>
    <w:rsid w:val="00F376C6"/>
    <w:rsid w:val="00F3781F"/>
    <w:rsid w:val="00F452A6"/>
    <w:rsid w:val="00F548D0"/>
    <w:rsid w:val="00F67845"/>
    <w:rsid w:val="00F73C24"/>
    <w:rsid w:val="00F759A4"/>
    <w:rsid w:val="00F80B4A"/>
    <w:rsid w:val="00F83B9E"/>
    <w:rsid w:val="00FA6D69"/>
    <w:rsid w:val="00FB0450"/>
    <w:rsid w:val="00FB3D8E"/>
    <w:rsid w:val="00FB7E64"/>
    <w:rsid w:val="00FC26FC"/>
    <w:rsid w:val="00FC3A22"/>
    <w:rsid w:val="00FC3DBF"/>
    <w:rsid w:val="00FC4CE6"/>
    <w:rsid w:val="00FC6FC5"/>
    <w:rsid w:val="00FE20DB"/>
    <w:rsid w:val="00FE38D8"/>
    <w:rsid w:val="00FF6E96"/>
    <w:rsid w:val="00FF6FA4"/>
    <w:rsid w:val="0F5E3C49"/>
    <w:rsid w:val="385B4AB2"/>
    <w:rsid w:val="51EE2404"/>
    <w:rsid w:val="558E61E4"/>
    <w:rsid w:val="55B14751"/>
    <w:rsid w:val="62D46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52541B-BADA-4A2E-AFC5-2D367EA7E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0"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rFonts w:ascii="微软雅黑" w:eastAsia="微软雅黑" w:hAnsi="微软雅黑"/>
      <w:kern w:val="2"/>
      <w:sz w:val="21"/>
      <w:szCs w:val="22"/>
    </w:rPr>
  </w:style>
  <w:style w:type="paragraph" w:styleId="11">
    <w:name w:val="heading 1"/>
    <w:basedOn w:val="a0"/>
    <w:next w:val="a0"/>
    <w:link w:val="12"/>
    <w:uiPriority w:val="9"/>
    <w:qFormat/>
    <w:pPr>
      <w:keepNext/>
      <w:keepLines/>
      <w:spacing w:before="340" w:after="330" w:line="578" w:lineRule="auto"/>
      <w:outlineLvl w:val="0"/>
    </w:pPr>
    <w:rPr>
      <w:b/>
      <w:bCs/>
      <w:kern w:val="44"/>
      <w:sz w:val="44"/>
      <w:szCs w:val="44"/>
    </w:rPr>
  </w:style>
  <w:style w:type="paragraph" w:styleId="20">
    <w:name w:val="heading 2"/>
    <w:basedOn w:val="a0"/>
    <w:next w:val="a1"/>
    <w:link w:val="21"/>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0"/>
    <w:next w:val="a0"/>
    <w:link w:val="31"/>
    <w:uiPriority w:val="9"/>
    <w:unhideWhenUsed/>
    <w:qFormat/>
    <w:pPr>
      <w:keepNext/>
      <w:keepLines/>
      <w:spacing w:before="260" w:after="260" w:line="416" w:lineRule="auto"/>
      <w:outlineLvl w:val="2"/>
    </w:pPr>
    <w:rPr>
      <w:b/>
      <w:bCs/>
      <w:sz w:val="32"/>
      <w:szCs w:val="32"/>
    </w:rPr>
  </w:style>
  <w:style w:type="paragraph" w:styleId="40">
    <w:name w:val="heading 4"/>
    <w:basedOn w:val="a0"/>
    <w:next w:val="a0"/>
    <w:link w:val="41"/>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0">
    <w:name w:val="heading 5"/>
    <w:basedOn w:val="a0"/>
    <w:next w:val="a0"/>
    <w:link w:val="51"/>
    <w:uiPriority w:val="9"/>
    <w:unhideWhenUsed/>
    <w:qFormat/>
    <w:pPr>
      <w:keepNext/>
      <w:keepLines/>
      <w:spacing w:before="280" w:after="290" w:line="376" w:lineRule="auto"/>
      <w:outlineLvl w:val="4"/>
    </w:pPr>
    <w:rPr>
      <w:b/>
      <w:bCs/>
      <w:sz w:val="28"/>
      <w:szCs w:val="28"/>
    </w:rPr>
  </w:style>
  <w:style w:type="paragraph" w:styleId="6">
    <w:name w:val="heading 6"/>
    <w:basedOn w:val="a0"/>
    <w:next w:val="a0"/>
    <w:link w:val="60"/>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unhideWhenUsed/>
    <w:qFormat/>
    <w:pPr>
      <w:keepNext/>
      <w:keepLines/>
      <w:spacing w:before="240" w:after="64" w:line="320" w:lineRule="auto"/>
      <w:outlineLvl w:val="6"/>
    </w:pPr>
    <w:rPr>
      <w:b/>
      <w:bCs/>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First Indent"/>
    <w:basedOn w:val="a0"/>
    <w:link w:val="a5"/>
    <w:uiPriority w:val="99"/>
    <w:unhideWhenUsed/>
    <w:qFormat/>
    <w:pPr>
      <w:ind w:firstLineChars="100" w:firstLine="420"/>
    </w:pPr>
    <w:rPr>
      <w:rFonts w:asciiTheme="minorHAnsi" w:hAnsiTheme="minorHAnsi"/>
    </w:rPr>
  </w:style>
  <w:style w:type="paragraph" w:styleId="TOC7">
    <w:name w:val="toc 7"/>
    <w:basedOn w:val="a0"/>
    <w:next w:val="a0"/>
    <w:uiPriority w:val="39"/>
    <w:unhideWhenUsed/>
    <w:qFormat/>
    <w:pPr>
      <w:ind w:leftChars="1200" w:left="2520"/>
    </w:pPr>
  </w:style>
  <w:style w:type="paragraph" w:styleId="a6">
    <w:name w:val="caption"/>
    <w:basedOn w:val="a0"/>
    <w:next w:val="a0"/>
    <w:uiPriority w:val="35"/>
    <w:unhideWhenUsed/>
    <w:qFormat/>
    <w:rPr>
      <w:rFonts w:asciiTheme="majorHAnsi" w:eastAsia="宋体" w:hAnsiTheme="majorHAnsi" w:cstheme="majorBidi"/>
      <w:sz w:val="20"/>
      <w:szCs w:val="20"/>
    </w:rPr>
  </w:style>
  <w:style w:type="paragraph" w:styleId="a7">
    <w:name w:val="Document Map"/>
    <w:basedOn w:val="a0"/>
    <w:link w:val="a8"/>
    <w:uiPriority w:val="99"/>
    <w:semiHidden/>
    <w:unhideWhenUsed/>
    <w:qFormat/>
    <w:rPr>
      <w:rFonts w:ascii="宋体" w:eastAsia="宋体"/>
      <w:sz w:val="24"/>
      <w:szCs w:val="24"/>
    </w:rPr>
  </w:style>
  <w:style w:type="paragraph" w:styleId="a9">
    <w:name w:val="annotation text"/>
    <w:basedOn w:val="a0"/>
    <w:link w:val="aa"/>
    <w:uiPriority w:val="99"/>
    <w:semiHidden/>
    <w:unhideWhenUsed/>
    <w:pPr>
      <w:jc w:val="left"/>
    </w:pPr>
  </w:style>
  <w:style w:type="paragraph" w:styleId="ab">
    <w:name w:val="Body Text"/>
    <w:basedOn w:val="a0"/>
    <w:link w:val="ac"/>
    <w:unhideWhenUsed/>
    <w:qFormat/>
    <w:pPr>
      <w:spacing w:after="120"/>
    </w:pPr>
  </w:style>
  <w:style w:type="paragraph" w:styleId="TOC5">
    <w:name w:val="toc 5"/>
    <w:basedOn w:val="a0"/>
    <w:next w:val="a0"/>
    <w:uiPriority w:val="39"/>
    <w:unhideWhenUsed/>
    <w:qFormat/>
    <w:pPr>
      <w:ind w:leftChars="800" w:left="1680"/>
    </w:pPr>
  </w:style>
  <w:style w:type="paragraph" w:styleId="TOC3">
    <w:name w:val="toc 3"/>
    <w:basedOn w:val="a0"/>
    <w:next w:val="a0"/>
    <w:uiPriority w:val="39"/>
    <w:unhideWhenUsed/>
    <w:qFormat/>
    <w:pPr>
      <w:ind w:leftChars="400" w:left="840"/>
    </w:pPr>
  </w:style>
  <w:style w:type="paragraph" w:styleId="ad">
    <w:name w:val="Plain Text"/>
    <w:basedOn w:val="a0"/>
    <w:link w:val="ae"/>
    <w:qFormat/>
    <w:rPr>
      <w:rFonts w:ascii="宋体" w:hAnsi="Courier New"/>
    </w:rPr>
  </w:style>
  <w:style w:type="paragraph" w:styleId="TOC8">
    <w:name w:val="toc 8"/>
    <w:basedOn w:val="a0"/>
    <w:next w:val="a0"/>
    <w:uiPriority w:val="39"/>
    <w:unhideWhenUsed/>
    <w:qFormat/>
    <w:pPr>
      <w:ind w:leftChars="1400" w:left="2940"/>
    </w:pPr>
  </w:style>
  <w:style w:type="paragraph" w:styleId="af">
    <w:name w:val="Balloon Text"/>
    <w:basedOn w:val="a0"/>
    <w:link w:val="af0"/>
    <w:uiPriority w:val="99"/>
    <w:semiHidden/>
    <w:unhideWhenUsed/>
    <w:rPr>
      <w:sz w:val="18"/>
      <w:szCs w:val="18"/>
    </w:rPr>
  </w:style>
  <w:style w:type="paragraph" w:styleId="af1">
    <w:name w:val="footer"/>
    <w:basedOn w:val="a0"/>
    <w:link w:val="af2"/>
    <w:uiPriority w:val="99"/>
    <w:unhideWhenUsed/>
    <w:qFormat/>
    <w:pPr>
      <w:tabs>
        <w:tab w:val="center" w:pos="4153"/>
        <w:tab w:val="right" w:pos="8306"/>
      </w:tabs>
      <w:snapToGrid w:val="0"/>
      <w:jc w:val="left"/>
    </w:pPr>
    <w:rPr>
      <w:sz w:val="18"/>
      <w:szCs w:val="18"/>
    </w:rPr>
  </w:style>
  <w:style w:type="paragraph" w:styleId="af3">
    <w:name w:val="header"/>
    <w:basedOn w:val="a0"/>
    <w:link w:val="af4"/>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unhideWhenUsed/>
    <w:qFormat/>
  </w:style>
  <w:style w:type="paragraph" w:styleId="TOC4">
    <w:name w:val="toc 4"/>
    <w:basedOn w:val="a0"/>
    <w:next w:val="a0"/>
    <w:uiPriority w:val="39"/>
    <w:unhideWhenUsed/>
    <w:qFormat/>
    <w:pPr>
      <w:ind w:leftChars="600" w:left="1260"/>
    </w:pPr>
  </w:style>
  <w:style w:type="paragraph" w:styleId="TOC6">
    <w:name w:val="toc 6"/>
    <w:basedOn w:val="a0"/>
    <w:next w:val="a0"/>
    <w:uiPriority w:val="39"/>
    <w:unhideWhenUsed/>
    <w:qFormat/>
    <w:pPr>
      <w:ind w:leftChars="1000" w:left="2100"/>
    </w:pPr>
  </w:style>
  <w:style w:type="paragraph" w:styleId="TOC2">
    <w:name w:val="toc 2"/>
    <w:basedOn w:val="a0"/>
    <w:next w:val="a0"/>
    <w:uiPriority w:val="39"/>
    <w:unhideWhenUsed/>
    <w:qFormat/>
    <w:pPr>
      <w:ind w:leftChars="200" w:left="420"/>
    </w:pPr>
  </w:style>
  <w:style w:type="paragraph" w:styleId="TOC9">
    <w:name w:val="toc 9"/>
    <w:basedOn w:val="a0"/>
    <w:next w:val="a0"/>
    <w:uiPriority w:val="39"/>
    <w:unhideWhenUsed/>
    <w:qFormat/>
    <w:pPr>
      <w:ind w:leftChars="1600" w:left="3360"/>
    </w:pPr>
  </w:style>
  <w:style w:type="paragraph" w:styleId="af5">
    <w:name w:val="Normal (Web)"/>
    <w:basedOn w:val="a0"/>
    <w:uiPriority w:val="99"/>
    <w:qFormat/>
    <w:pPr>
      <w:widowControl/>
      <w:spacing w:before="100" w:beforeAutospacing="1" w:after="100" w:afterAutospacing="1"/>
      <w:jc w:val="left"/>
    </w:pPr>
    <w:rPr>
      <w:rFonts w:ascii="宋体" w:eastAsia="宋体" w:hAnsi="宋体" w:cs="宋体"/>
      <w:kern w:val="0"/>
      <w:sz w:val="24"/>
      <w:szCs w:val="24"/>
    </w:rPr>
  </w:style>
  <w:style w:type="paragraph" w:styleId="af6">
    <w:name w:val="annotation subject"/>
    <w:basedOn w:val="a9"/>
    <w:next w:val="a9"/>
    <w:link w:val="af7"/>
    <w:uiPriority w:val="99"/>
    <w:semiHidden/>
    <w:unhideWhenUsed/>
    <w:rPr>
      <w:b/>
      <w:bCs/>
    </w:rPr>
  </w:style>
  <w:style w:type="table" w:styleId="af8">
    <w:name w:val="Table Grid"/>
    <w:basedOn w:val="a3"/>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Hyperlink"/>
    <w:basedOn w:val="a2"/>
    <w:uiPriority w:val="99"/>
    <w:unhideWhenUsed/>
    <w:qFormat/>
    <w:rPr>
      <w:color w:val="0563C1" w:themeColor="hyperlink"/>
      <w:u w:val="single"/>
    </w:rPr>
  </w:style>
  <w:style w:type="character" w:styleId="afa">
    <w:name w:val="annotation reference"/>
    <w:basedOn w:val="a2"/>
    <w:uiPriority w:val="99"/>
    <w:semiHidden/>
    <w:unhideWhenUsed/>
    <w:rPr>
      <w:sz w:val="21"/>
      <w:szCs w:val="21"/>
    </w:rPr>
  </w:style>
  <w:style w:type="character" w:customStyle="1" w:styleId="12">
    <w:name w:val="标题 1 字符"/>
    <w:basedOn w:val="a2"/>
    <w:link w:val="11"/>
    <w:uiPriority w:val="9"/>
    <w:qFormat/>
    <w:rPr>
      <w:rFonts w:ascii="微软雅黑" w:eastAsia="微软雅黑" w:hAnsi="微软雅黑"/>
      <w:b/>
      <w:bCs/>
      <w:kern w:val="44"/>
      <w:sz w:val="44"/>
      <w:szCs w:val="44"/>
    </w:rPr>
  </w:style>
  <w:style w:type="character" w:customStyle="1" w:styleId="21">
    <w:name w:val="标题 2 字符"/>
    <w:basedOn w:val="a2"/>
    <w:link w:val="20"/>
    <w:uiPriority w:val="9"/>
    <w:qFormat/>
    <w:rPr>
      <w:rFonts w:asciiTheme="majorHAnsi" w:eastAsiaTheme="majorEastAsia" w:hAnsiTheme="majorHAnsi" w:cstheme="majorBidi"/>
      <w:b/>
      <w:bCs/>
      <w:sz w:val="32"/>
      <w:szCs w:val="32"/>
    </w:rPr>
  </w:style>
  <w:style w:type="character" w:customStyle="1" w:styleId="31">
    <w:name w:val="标题 3 字符"/>
    <w:basedOn w:val="a2"/>
    <w:link w:val="30"/>
    <w:uiPriority w:val="9"/>
    <w:qFormat/>
    <w:rPr>
      <w:rFonts w:ascii="微软雅黑" w:eastAsia="微软雅黑" w:hAnsi="微软雅黑"/>
      <w:b/>
      <w:bCs/>
      <w:sz w:val="32"/>
      <w:szCs w:val="32"/>
    </w:rPr>
  </w:style>
  <w:style w:type="character" w:customStyle="1" w:styleId="41">
    <w:name w:val="标题 4 字符"/>
    <w:basedOn w:val="a2"/>
    <w:link w:val="40"/>
    <w:uiPriority w:val="9"/>
    <w:qFormat/>
    <w:rPr>
      <w:rFonts w:asciiTheme="majorHAnsi" w:eastAsiaTheme="majorEastAsia" w:hAnsiTheme="majorHAnsi" w:cstheme="majorBidi"/>
      <w:b/>
      <w:bCs/>
      <w:sz w:val="28"/>
      <w:szCs w:val="28"/>
    </w:rPr>
  </w:style>
  <w:style w:type="character" w:customStyle="1" w:styleId="51">
    <w:name w:val="标题 5 字符"/>
    <w:basedOn w:val="a2"/>
    <w:link w:val="50"/>
    <w:uiPriority w:val="9"/>
    <w:qFormat/>
    <w:rPr>
      <w:rFonts w:ascii="微软雅黑" w:eastAsia="微软雅黑" w:hAnsi="微软雅黑"/>
      <w:b/>
      <w:bCs/>
      <w:sz w:val="28"/>
      <w:szCs w:val="28"/>
    </w:rPr>
  </w:style>
  <w:style w:type="character" w:customStyle="1" w:styleId="60">
    <w:name w:val="标题 6 字符"/>
    <w:basedOn w:val="a2"/>
    <w:link w:val="6"/>
    <w:rPr>
      <w:rFonts w:asciiTheme="majorHAnsi" w:eastAsiaTheme="majorEastAsia" w:hAnsiTheme="majorHAnsi" w:cstheme="majorBidi"/>
      <w:b/>
      <w:bCs/>
      <w:sz w:val="24"/>
      <w:szCs w:val="24"/>
    </w:rPr>
  </w:style>
  <w:style w:type="character" w:customStyle="1" w:styleId="70">
    <w:name w:val="标题 7 字符"/>
    <w:basedOn w:val="a2"/>
    <w:link w:val="7"/>
    <w:uiPriority w:val="9"/>
    <w:qFormat/>
    <w:rPr>
      <w:rFonts w:ascii="微软雅黑" w:eastAsia="微软雅黑" w:hAnsi="微软雅黑"/>
      <w:b/>
      <w:bCs/>
      <w:sz w:val="24"/>
      <w:szCs w:val="24"/>
    </w:rPr>
  </w:style>
  <w:style w:type="character" w:customStyle="1" w:styleId="ac">
    <w:name w:val="正文文本 字符"/>
    <w:basedOn w:val="a2"/>
    <w:link w:val="ab"/>
    <w:qFormat/>
    <w:rPr>
      <w:rFonts w:ascii="微软雅黑" w:eastAsia="微软雅黑" w:hAnsi="微软雅黑"/>
    </w:rPr>
  </w:style>
  <w:style w:type="character" w:customStyle="1" w:styleId="a5">
    <w:name w:val="正文文本首行缩进 字符"/>
    <w:basedOn w:val="ac"/>
    <w:link w:val="a1"/>
    <w:uiPriority w:val="99"/>
    <w:qFormat/>
    <w:rPr>
      <w:rFonts w:ascii="微软雅黑" w:eastAsia="微软雅黑" w:hAnsi="微软雅黑"/>
    </w:rPr>
  </w:style>
  <w:style w:type="character" w:customStyle="1" w:styleId="a8">
    <w:name w:val="文档结构图 字符"/>
    <w:basedOn w:val="a2"/>
    <w:link w:val="a7"/>
    <w:uiPriority w:val="99"/>
    <w:semiHidden/>
    <w:qFormat/>
    <w:rPr>
      <w:rFonts w:ascii="宋体" w:eastAsia="宋体" w:hAnsi="微软雅黑"/>
      <w:sz w:val="24"/>
      <w:szCs w:val="24"/>
    </w:rPr>
  </w:style>
  <w:style w:type="character" w:customStyle="1" w:styleId="aa">
    <w:name w:val="批注文字 字符"/>
    <w:basedOn w:val="a2"/>
    <w:link w:val="a9"/>
    <w:uiPriority w:val="99"/>
    <w:semiHidden/>
    <w:rPr>
      <w:rFonts w:ascii="微软雅黑" w:eastAsia="微软雅黑" w:hAnsi="微软雅黑"/>
    </w:rPr>
  </w:style>
  <w:style w:type="character" w:customStyle="1" w:styleId="ae">
    <w:name w:val="纯文本 字符"/>
    <w:basedOn w:val="a2"/>
    <w:link w:val="ad"/>
    <w:rPr>
      <w:rFonts w:ascii="宋体" w:eastAsia="微软雅黑" w:hAnsi="Courier New"/>
    </w:rPr>
  </w:style>
  <w:style w:type="character" w:customStyle="1" w:styleId="af2">
    <w:name w:val="页脚 字符"/>
    <w:basedOn w:val="a2"/>
    <w:link w:val="af1"/>
    <w:uiPriority w:val="99"/>
    <w:qFormat/>
    <w:rPr>
      <w:rFonts w:ascii="微软雅黑" w:eastAsia="微软雅黑" w:hAnsi="微软雅黑"/>
      <w:sz w:val="18"/>
      <w:szCs w:val="18"/>
    </w:rPr>
  </w:style>
  <w:style w:type="character" w:customStyle="1" w:styleId="af4">
    <w:name w:val="页眉 字符"/>
    <w:basedOn w:val="a2"/>
    <w:link w:val="af3"/>
    <w:uiPriority w:val="99"/>
    <w:qFormat/>
    <w:rPr>
      <w:rFonts w:ascii="微软雅黑" w:eastAsia="微软雅黑" w:hAnsi="微软雅黑"/>
      <w:sz w:val="18"/>
      <w:szCs w:val="18"/>
    </w:rPr>
  </w:style>
  <w:style w:type="paragraph" w:customStyle="1" w:styleId="10">
    <w:name w:val="标题1"/>
    <w:basedOn w:val="11"/>
    <w:next w:val="a0"/>
    <w:qFormat/>
    <w:pPr>
      <w:widowControl/>
      <w:numPr>
        <w:numId w:val="1"/>
      </w:numPr>
      <w:spacing w:before="0" w:after="120" w:line="360" w:lineRule="auto"/>
      <w:jc w:val="left"/>
    </w:pPr>
    <w:rPr>
      <w:rFonts w:cstheme="majorBidi"/>
      <w:kern w:val="0"/>
      <w:sz w:val="40"/>
      <w:szCs w:val="28"/>
    </w:rPr>
  </w:style>
  <w:style w:type="paragraph" w:customStyle="1" w:styleId="2">
    <w:name w:val="标题2"/>
    <w:basedOn w:val="20"/>
    <w:next w:val="a0"/>
    <w:qFormat/>
    <w:pPr>
      <w:widowControl/>
      <w:numPr>
        <w:ilvl w:val="1"/>
        <w:numId w:val="1"/>
      </w:numPr>
      <w:spacing w:before="120" w:after="0" w:line="288" w:lineRule="auto"/>
      <w:jc w:val="left"/>
    </w:pPr>
    <w:rPr>
      <w:rFonts w:ascii="Arial" w:eastAsia="微软雅黑" w:hAnsi="Arial"/>
      <w:kern w:val="0"/>
      <w:szCs w:val="26"/>
    </w:rPr>
  </w:style>
  <w:style w:type="paragraph" w:customStyle="1" w:styleId="3">
    <w:name w:val="标题3"/>
    <w:basedOn w:val="30"/>
    <w:next w:val="a0"/>
    <w:link w:val="3Char"/>
    <w:qFormat/>
    <w:pPr>
      <w:widowControl/>
      <w:numPr>
        <w:ilvl w:val="2"/>
        <w:numId w:val="1"/>
      </w:numPr>
      <w:spacing w:before="120" w:after="0" w:line="360" w:lineRule="auto"/>
      <w:jc w:val="left"/>
    </w:pPr>
    <w:rPr>
      <w:rFonts w:ascii="Arial" w:hAnsi="Arial" w:cstheme="majorBidi"/>
      <w:kern w:val="0"/>
      <w:sz w:val="30"/>
      <w:szCs w:val="22"/>
    </w:rPr>
  </w:style>
  <w:style w:type="paragraph" w:customStyle="1" w:styleId="4">
    <w:name w:val="标题4"/>
    <w:basedOn w:val="40"/>
    <w:next w:val="a0"/>
    <w:qFormat/>
    <w:pPr>
      <w:widowControl/>
      <w:numPr>
        <w:ilvl w:val="3"/>
        <w:numId w:val="1"/>
      </w:numPr>
      <w:spacing w:before="120" w:after="0" w:line="288" w:lineRule="auto"/>
      <w:ind w:left="936" w:right="220"/>
      <w:jc w:val="left"/>
    </w:pPr>
    <w:rPr>
      <w:rFonts w:ascii="Arial" w:eastAsia="微软雅黑" w:hAnsi="Arial"/>
      <w:iCs/>
      <w:szCs w:val="22"/>
    </w:rPr>
  </w:style>
  <w:style w:type="paragraph" w:customStyle="1" w:styleId="5">
    <w:name w:val="标题5"/>
    <w:basedOn w:val="50"/>
    <w:next w:val="a0"/>
    <w:qFormat/>
    <w:pPr>
      <w:widowControl/>
      <w:numPr>
        <w:ilvl w:val="4"/>
        <w:numId w:val="1"/>
      </w:numPr>
      <w:spacing w:before="120" w:after="0" w:line="360" w:lineRule="auto"/>
      <w:ind w:left="1152"/>
      <w:jc w:val="left"/>
    </w:pPr>
    <w:rPr>
      <w:rFonts w:cs="Times New Roman"/>
      <w:bCs w:val="0"/>
      <w:color w:val="000000"/>
      <w:sz w:val="24"/>
      <w:szCs w:val="20"/>
    </w:rPr>
  </w:style>
  <w:style w:type="character" w:customStyle="1" w:styleId="Char">
    <w:name w:val="正文 Char"/>
    <w:link w:val="1"/>
    <w:qFormat/>
    <w:rPr>
      <w:rFonts w:ascii="微软雅黑" w:eastAsia="微软雅黑" w:hAnsi="微软雅黑"/>
      <w:sz w:val="24"/>
      <w:szCs w:val="24"/>
      <w:lang w:eastAsia="en-US" w:bidi="en-US"/>
    </w:rPr>
  </w:style>
  <w:style w:type="paragraph" w:customStyle="1" w:styleId="1">
    <w:name w:val="正文1"/>
    <w:basedOn w:val="a0"/>
    <w:link w:val="Char"/>
    <w:qFormat/>
    <w:pPr>
      <w:widowControl/>
      <w:numPr>
        <w:numId w:val="2"/>
      </w:numPr>
      <w:spacing w:beforeLines="50" w:before="156" w:after="156"/>
      <w:jc w:val="left"/>
    </w:pPr>
    <w:rPr>
      <w:sz w:val="24"/>
      <w:szCs w:val="24"/>
      <w:lang w:eastAsia="en-US" w:bidi="en-US"/>
    </w:rPr>
  </w:style>
  <w:style w:type="paragraph" w:customStyle="1" w:styleId="13">
    <w:name w:val="列出段落1"/>
    <w:basedOn w:val="a0"/>
    <w:link w:val="afb"/>
    <w:uiPriority w:val="34"/>
    <w:qFormat/>
    <w:pPr>
      <w:ind w:firstLineChars="200" w:firstLine="420"/>
    </w:pPr>
  </w:style>
  <w:style w:type="paragraph" w:customStyle="1" w:styleId="a">
    <w:name w:val="主流程样式"/>
    <w:basedOn w:val="ab"/>
    <w:link w:val="Char0"/>
    <w:qFormat/>
    <w:pPr>
      <w:widowControl/>
      <w:numPr>
        <w:numId w:val="3"/>
      </w:numPr>
      <w:spacing w:line="280" w:lineRule="exact"/>
    </w:pPr>
    <w:rPr>
      <w:rFonts w:cs="Times New Roman"/>
      <w:kern w:val="0"/>
      <w:sz w:val="20"/>
      <w:szCs w:val="20"/>
    </w:rPr>
  </w:style>
  <w:style w:type="character" w:customStyle="1" w:styleId="Char0">
    <w:name w:val="主流程样式 Char"/>
    <w:link w:val="a"/>
    <w:qFormat/>
    <w:rPr>
      <w:rFonts w:ascii="微软雅黑" w:eastAsia="微软雅黑" w:hAnsi="微软雅黑" w:cs="Times New Roman"/>
      <w:kern w:val="0"/>
      <w:sz w:val="20"/>
      <w:szCs w:val="20"/>
    </w:rPr>
  </w:style>
  <w:style w:type="paragraph" w:customStyle="1" w:styleId="afc">
    <w:name w:val="正文(缩进) 五号"/>
    <w:basedOn w:val="a0"/>
    <w:link w:val="Char1"/>
    <w:qFormat/>
    <w:pPr>
      <w:widowControl/>
      <w:spacing w:after="120" w:line="360" w:lineRule="auto"/>
      <w:ind w:firstLineChars="200" w:firstLine="420"/>
      <w:jc w:val="left"/>
    </w:pPr>
    <w:rPr>
      <w:rFonts w:ascii="Arial" w:eastAsia="宋体" w:hAnsi="Arial" w:cs="Times New Roman"/>
      <w:kern w:val="0"/>
      <w:szCs w:val="20"/>
    </w:rPr>
  </w:style>
  <w:style w:type="character" w:customStyle="1" w:styleId="Char1">
    <w:name w:val="正文(缩进) 五号 Char1"/>
    <w:link w:val="afc"/>
    <w:qFormat/>
    <w:rPr>
      <w:rFonts w:ascii="Arial" w:eastAsia="宋体" w:hAnsi="Arial" w:cs="Times New Roman"/>
      <w:kern w:val="0"/>
      <w:szCs w:val="20"/>
    </w:rPr>
  </w:style>
  <w:style w:type="character" w:customStyle="1" w:styleId="afb">
    <w:name w:val="列表段落 字符"/>
    <w:link w:val="13"/>
    <w:qFormat/>
    <w:rPr>
      <w:rFonts w:ascii="微软雅黑" w:eastAsia="微软雅黑" w:hAnsi="微软雅黑"/>
    </w:rPr>
  </w:style>
  <w:style w:type="paragraph" w:customStyle="1" w:styleId="14">
    <w:name w:val="修订1"/>
    <w:hidden/>
    <w:uiPriority w:val="99"/>
    <w:semiHidden/>
    <w:qFormat/>
    <w:rPr>
      <w:rFonts w:eastAsia="微软雅黑"/>
      <w:kern w:val="2"/>
      <w:sz w:val="21"/>
      <w:szCs w:val="22"/>
    </w:rPr>
  </w:style>
  <w:style w:type="character" w:customStyle="1" w:styleId="1CharChar">
    <w:name w:val="编号1 Char Char"/>
    <w:link w:val="15"/>
    <w:qFormat/>
    <w:rPr>
      <w:rFonts w:eastAsia="微软雅黑"/>
      <w:sz w:val="24"/>
      <w:szCs w:val="24"/>
    </w:rPr>
  </w:style>
  <w:style w:type="paragraph" w:customStyle="1" w:styleId="15">
    <w:name w:val="编号1"/>
    <w:basedOn w:val="a0"/>
    <w:link w:val="1CharChar"/>
    <w:qFormat/>
    <w:pPr>
      <w:tabs>
        <w:tab w:val="left" w:pos="720"/>
        <w:tab w:val="left" w:pos="851"/>
      </w:tabs>
      <w:spacing w:afterLines="30" w:line="288" w:lineRule="auto"/>
      <w:ind w:left="851" w:hanging="851"/>
    </w:pPr>
    <w:rPr>
      <w:rFonts w:asciiTheme="minorHAnsi" w:hAnsiTheme="minorHAnsi"/>
      <w:sz w:val="24"/>
      <w:szCs w:val="24"/>
    </w:rPr>
  </w:style>
  <w:style w:type="paragraph" w:customStyle="1" w:styleId="afd">
    <w:name w:val="修订正文"/>
    <w:basedOn w:val="afe"/>
    <w:qFormat/>
    <w:pPr>
      <w:spacing w:beforeLines="20" w:before="62" w:afterLines="20" w:after="62" w:line="240" w:lineRule="auto"/>
      <w:ind w:firstLine="420"/>
    </w:pPr>
    <w:rPr>
      <w:rFonts w:ascii="Arial" w:hAnsi="宋体"/>
    </w:rPr>
  </w:style>
  <w:style w:type="paragraph" w:customStyle="1" w:styleId="afe">
    <w:name w:val="正文格式"/>
    <w:basedOn w:val="a0"/>
    <w:qFormat/>
    <w:pPr>
      <w:spacing w:beforeLines="50" w:before="156" w:afterLines="50" w:after="156" w:line="360" w:lineRule="auto"/>
    </w:pPr>
  </w:style>
  <w:style w:type="paragraph" w:customStyle="1" w:styleId="aff">
    <w:name w:val="文档正文"/>
    <w:basedOn w:val="a0"/>
    <w:qFormat/>
    <w:pPr>
      <w:framePr w:hSpace="180" w:wrap="around" w:vAnchor="text" w:hAnchor="text" w:xAlign="center" w:y="1"/>
      <w:autoSpaceDE w:val="0"/>
      <w:autoSpaceDN w:val="0"/>
      <w:adjustRightInd w:val="0"/>
      <w:jc w:val="left"/>
    </w:pPr>
    <w:rPr>
      <w:rFonts w:ascii="Courier New" w:hAnsi="Courier New" w:cs="Courier New"/>
      <w:color w:val="000000"/>
      <w:kern w:val="0"/>
      <w:sz w:val="22"/>
    </w:rPr>
  </w:style>
  <w:style w:type="table" w:customStyle="1" w:styleId="4-51">
    <w:name w:val="网格表 4 - 着色 51"/>
    <w:basedOn w:val="a3"/>
    <w:uiPriority w:val="49"/>
    <w:qFormat/>
    <w:rPr>
      <w:rFonts w:ascii="Times New Roman" w:eastAsia="宋体" w:hAnsi="Times New Roman" w:cs="Times New Roman"/>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4-31">
    <w:name w:val="网格表 4 - 着色 31"/>
    <w:basedOn w:val="a3"/>
    <w:uiPriority w:val="49"/>
    <w:qFormat/>
    <w:rPr>
      <w:rFonts w:ascii="Times New Roman" w:eastAsia="宋体" w:hAnsi="Times New Roman" w:cs="Times New Roman"/>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4-11">
    <w:name w:val="网格表 4 - 着色 11"/>
    <w:basedOn w:val="a3"/>
    <w:uiPriority w:val="49"/>
    <w:qFormat/>
    <w:rPr>
      <w:rFonts w:ascii="Times New Roman" w:eastAsia="宋体" w:hAnsi="Times New Roman" w:cs="Times New Roman"/>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10">
    <w:name w:val="网格表 41"/>
    <w:basedOn w:val="a3"/>
    <w:uiPriority w:val="49"/>
    <w:qFormat/>
    <w:rPr>
      <w:rFonts w:ascii="Times New Roman" w:eastAsia="宋体" w:hAnsi="Times New Roman" w:cs="Times New Roman"/>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3-61">
    <w:name w:val="网格表 3 - 着色 61"/>
    <w:basedOn w:val="a3"/>
    <w:uiPriority w:val="48"/>
    <w:qFormat/>
    <w:rPr>
      <w:rFonts w:ascii="Times New Roman" w:eastAsia="宋体" w:hAnsi="Times New Roman" w:cs="Times New Roman"/>
    </w:r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4-21">
    <w:name w:val="网格表 4 - 着色 21"/>
    <w:basedOn w:val="a3"/>
    <w:uiPriority w:val="49"/>
    <w:qFormat/>
    <w:rPr>
      <w:rFonts w:ascii="Times New Roman" w:eastAsia="宋体" w:hAnsi="Times New Roman" w:cs="Times New Roman"/>
    </w:rPr>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3125">
    <w:name w:val="样式 标题 3 + 宋体 加粗 行距: 多倍行距 1.25 字行"/>
    <w:basedOn w:val="30"/>
    <w:qFormat/>
    <w:pPr>
      <w:tabs>
        <w:tab w:val="left" w:pos="720"/>
      </w:tabs>
      <w:spacing w:line="300" w:lineRule="auto"/>
      <w:ind w:left="720" w:hanging="720"/>
    </w:pPr>
    <w:rPr>
      <w:rFonts w:ascii="宋体" w:hAnsi="宋体" w:cs="宋体"/>
      <w:sz w:val="24"/>
      <w:szCs w:val="24"/>
    </w:rPr>
  </w:style>
  <w:style w:type="paragraph" w:customStyle="1" w:styleId="aff0">
    <w:name w:val="表格内容"/>
    <w:basedOn w:val="ad"/>
    <w:next w:val="a0"/>
    <w:qFormat/>
    <w:pPr>
      <w:snapToGrid w:val="0"/>
    </w:pPr>
    <w:rPr>
      <w:rFonts w:ascii="Times New Roman" w:eastAsia="华文细黑" w:hAnsi="Times New Roman"/>
    </w:rPr>
  </w:style>
  <w:style w:type="character" w:customStyle="1" w:styleId="af0">
    <w:name w:val="批注框文本 字符"/>
    <w:basedOn w:val="a2"/>
    <w:link w:val="af"/>
    <w:uiPriority w:val="99"/>
    <w:semiHidden/>
    <w:rPr>
      <w:rFonts w:ascii="微软雅黑" w:eastAsia="微软雅黑" w:hAnsi="微软雅黑"/>
      <w:sz w:val="18"/>
      <w:szCs w:val="18"/>
    </w:rPr>
  </w:style>
  <w:style w:type="character" w:customStyle="1" w:styleId="af7">
    <w:name w:val="批注主题 字符"/>
    <w:basedOn w:val="aa"/>
    <w:link w:val="af6"/>
    <w:uiPriority w:val="99"/>
    <w:semiHidden/>
    <w:rPr>
      <w:rFonts w:ascii="微软雅黑" w:eastAsia="微软雅黑" w:hAnsi="微软雅黑"/>
      <w:b/>
      <w:bCs/>
    </w:rPr>
  </w:style>
  <w:style w:type="paragraph" w:styleId="aff1">
    <w:name w:val="List Paragraph"/>
    <w:basedOn w:val="a0"/>
    <w:qFormat/>
    <w:pPr>
      <w:ind w:firstLineChars="200" w:firstLine="420"/>
    </w:pPr>
  </w:style>
  <w:style w:type="paragraph" w:customStyle="1" w:styleId="aff2">
    <w:name w:val="图片格式"/>
    <w:basedOn w:val="a0"/>
    <w:pPr>
      <w:spacing w:line="60" w:lineRule="atLeast"/>
      <w:jc w:val="center"/>
    </w:pPr>
    <w:rPr>
      <w:rFonts w:asciiTheme="minorHAnsi" w:hAnsiTheme="minorHAnsi"/>
      <w:szCs w:val="24"/>
    </w:rPr>
  </w:style>
  <w:style w:type="paragraph" w:customStyle="1" w:styleId="22">
    <w:name w:val="修订2"/>
    <w:hidden/>
    <w:uiPriority w:val="99"/>
    <w:semiHidden/>
    <w:rPr>
      <w:rFonts w:ascii="微软雅黑" w:eastAsia="微软雅黑" w:hAnsi="微软雅黑"/>
      <w:kern w:val="2"/>
      <w:sz w:val="21"/>
      <w:szCs w:val="22"/>
    </w:rPr>
  </w:style>
  <w:style w:type="character" w:customStyle="1" w:styleId="3Char">
    <w:name w:val="标题3 Char"/>
    <w:link w:val="3"/>
    <w:qFormat/>
    <w:rPr>
      <w:rFonts w:ascii="Arial" w:eastAsia="微软雅黑" w:hAnsi="Arial" w:cstheme="majorBidi"/>
      <w:b/>
      <w:bCs/>
      <w:kern w:val="0"/>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__1.vsdx"/><Relationship Id="rId3" Type="http://schemas.openxmlformats.org/officeDocument/2006/relationships/styles" Target="styles.xml"/><Relationship Id="rId7" Type="http://schemas.openxmlformats.org/officeDocument/2006/relationships/oleObject" Target="embeddings/Microsoft_Visio_2003-2010___.vsd"/><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Microsoft_Visio_2003-2010___1.vsd"/><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24</Pages>
  <Words>1091</Words>
  <Characters>6221</Characters>
  <Application>Microsoft Office Word</Application>
  <DocSecurity>0</DocSecurity>
  <Lines>51</Lines>
  <Paragraphs>14</Paragraphs>
  <ScaleCrop>false</ScaleCrop>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865604588@qq.com</dc:creator>
  <cp:lastModifiedBy>Ren Jiyun</cp:lastModifiedBy>
  <cp:revision>50</cp:revision>
  <dcterms:created xsi:type="dcterms:W3CDTF">2019-10-28T03:02:00Z</dcterms:created>
  <dcterms:modified xsi:type="dcterms:W3CDTF">2020-01-02T08:14:00Z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