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月度销售报告</w:t>
      </w:r>
    </w:p>
    <w:p>
      <w:r>
        <w:t xml:space="preserve">客户：Acme 科技有限公司</w:t>
      </w:r>
    </w:p>
    <w:p>
      <w:r>
        <w:t xml:space="preserve">日期：2026-08-31</w:t>
      </w:r>
    </w:p>
    <w:p>
      <w:pPr>
        <w:pStyle w:val="Heading1"/>
      </w:pPr>
      <w:r>
        <w:t>订单明细</w:t>
      </w:r>
    </w:p>
    <w:p>
      <w:r>
        <w:t xml:space="preserve"/>
      </w:r>
    </w:p>
    <w:p>
      <w:r>
        <w:t xml:space="preserve">云服务器 ECS-1 × 10 = ¥2,990</w:t>
      </w:r>
    </w:p>
    <w:p>
      <w:r>
        <w:t xml:space="preserve"/>
      </w:r>
    </w:p>
    <w:p>
      <w:r>
        <w:t xml:space="preserve">对象存储 OSS × 5TB = ¥614</w:t>
      </w:r>
    </w:p>
    <w:p>
      <w:r>
        <w:t xml:space="preserve"/>
      </w:r>
    </w:p>
    <w:p>
      <w:r>
        <w:t xml:space="preserve">CDN 加速 × 1000GB = ¥80</w:t>
      </w:r>
    </w:p>
    <w:p>
      <w:r>
        <w:t xml:space="preserve"/>
      </w:r>
    </w:p>
    <w:p>
      <w:r>
        <w:t xml:space="preserve">折扣：15%</w:t>
      </w:r>
    </w:p>
    <w:p>
      <w:r>
        <w:t xml:space="preserve">总计：¥3,131</w:t>
      </w:r>
    </w:p>
    <w:p>
      <w:pPr>
        <w:pStyle w:val="Heading1"/>
      </w:pPr>
      <w:r>
        <w:t>汇总表格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订单数</w:t>
            </w:r>
          </w:p>
        </w:tc>
        <w:tc>
          <w:tcPr>
            <w:tcW w:type="dxa" w:w="2880"/>
          </w:tcPr>
          <w:p>
            <w:r>
              <w:t xml:space="preserve">3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