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89" w:rsidRPr="00F00F5E" w:rsidRDefault="00B13689" w:rsidP="00B13689">
      <w:pPr>
        <w:rPr>
          <w:rFonts w:ascii="黑体" w:eastAsia="黑体"/>
          <w:sz w:val="30"/>
          <w:szCs w:val="30"/>
        </w:rPr>
      </w:pPr>
      <w:r w:rsidRPr="00F00F5E">
        <w:rPr>
          <w:rFonts w:ascii="黑体" w:eastAsia="黑体" w:hint="eastAsia"/>
          <w:sz w:val="30"/>
          <w:szCs w:val="30"/>
        </w:rPr>
        <w:t>附件2</w:t>
      </w:r>
    </w:p>
    <w:p w:rsidR="00EF3109" w:rsidRDefault="00EF3109" w:rsidP="00B13689">
      <w:pPr>
        <w:jc w:val="center"/>
        <w:rPr>
          <w:b/>
          <w:sz w:val="44"/>
          <w:szCs w:val="44"/>
        </w:rPr>
      </w:pPr>
    </w:p>
    <w:p w:rsidR="00B13689" w:rsidRPr="00EF3109" w:rsidRDefault="00B13689" w:rsidP="00B13689">
      <w:pPr>
        <w:jc w:val="center"/>
        <w:rPr>
          <w:rFonts w:ascii="方正小标宋简体" w:eastAsia="方正小标宋简体"/>
          <w:sz w:val="40"/>
          <w:szCs w:val="40"/>
        </w:rPr>
      </w:pPr>
      <w:r w:rsidRPr="00EF3109">
        <w:rPr>
          <w:rFonts w:ascii="方正小标宋简体" w:eastAsia="方正小标宋简体" w:hint="eastAsia"/>
          <w:sz w:val="40"/>
          <w:szCs w:val="40"/>
        </w:rPr>
        <w:t>湖北省安全生产考试点条件测评表</w:t>
      </w:r>
    </w:p>
    <w:p w:rsidR="00B13689" w:rsidRPr="008F5B4A" w:rsidRDefault="00B13689" w:rsidP="00B13689">
      <w:pPr>
        <w:jc w:val="center"/>
        <w:rPr>
          <w:b/>
          <w:sz w:val="44"/>
          <w:szCs w:val="44"/>
        </w:rPr>
      </w:pPr>
    </w:p>
    <w:p w:rsidR="00B13689" w:rsidRPr="008F5B4A" w:rsidRDefault="00B13689" w:rsidP="00B13689">
      <w:pPr>
        <w:rPr>
          <w:b/>
          <w:sz w:val="24"/>
        </w:rPr>
      </w:pPr>
      <w:r w:rsidRPr="008F5B4A">
        <w:rPr>
          <w:rFonts w:hint="eastAsia"/>
          <w:b/>
          <w:sz w:val="24"/>
        </w:rPr>
        <w:t>考试点名称：</w:t>
      </w:r>
      <w:r w:rsidRPr="008F5B4A">
        <w:rPr>
          <w:b/>
          <w:sz w:val="24"/>
          <w:u w:val="single"/>
        </w:rPr>
        <w:t xml:space="preserve">                               </w:t>
      </w:r>
      <w:r w:rsidRPr="008F5B4A">
        <w:rPr>
          <w:rFonts w:hint="eastAsia"/>
          <w:b/>
          <w:sz w:val="24"/>
        </w:rPr>
        <w:t>检查日期：</w:t>
      </w:r>
      <w:r w:rsidRPr="008F5B4A">
        <w:rPr>
          <w:b/>
          <w:sz w:val="24"/>
          <w:u w:val="single"/>
        </w:rPr>
        <w:t xml:space="preserve">        </w:t>
      </w:r>
      <w:r w:rsidRPr="008F5B4A">
        <w:rPr>
          <w:rFonts w:hint="eastAsia"/>
          <w:b/>
          <w:sz w:val="24"/>
        </w:rPr>
        <w:t>年</w:t>
      </w:r>
      <w:r w:rsidRPr="008F5B4A">
        <w:rPr>
          <w:b/>
          <w:sz w:val="24"/>
          <w:u w:val="single"/>
        </w:rPr>
        <w:t xml:space="preserve">    </w:t>
      </w:r>
      <w:r w:rsidRPr="008F5B4A">
        <w:rPr>
          <w:rFonts w:hint="eastAsia"/>
          <w:b/>
          <w:sz w:val="24"/>
        </w:rPr>
        <w:t>月</w:t>
      </w:r>
      <w:r w:rsidRPr="008F5B4A">
        <w:rPr>
          <w:b/>
          <w:sz w:val="24"/>
          <w:u w:val="single"/>
        </w:rPr>
        <w:t xml:space="preserve">    </w:t>
      </w:r>
      <w:r w:rsidRPr="008F5B4A">
        <w:rPr>
          <w:rFonts w:hint="eastAsia"/>
          <w:b/>
          <w:sz w:val="24"/>
        </w:rPr>
        <w:t>日</w:t>
      </w:r>
    </w:p>
    <w:p w:rsidR="00B13689" w:rsidRPr="008F5B4A" w:rsidRDefault="00B13689" w:rsidP="00B13689">
      <w:pPr>
        <w:rPr>
          <w:b/>
          <w:sz w:val="24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"/>
        <w:gridCol w:w="716"/>
        <w:gridCol w:w="910"/>
        <w:gridCol w:w="3763"/>
        <w:gridCol w:w="557"/>
        <w:gridCol w:w="720"/>
        <w:gridCol w:w="540"/>
        <w:gridCol w:w="1080"/>
      </w:tblGrid>
      <w:tr w:rsidR="00B13689" w:rsidRPr="008F5B4A" w:rsidTr="00F00F5E">
        <w:trPr>
          <w:trHeight w:hRule="exact" w:val="1515"/>
          <w:jc w:val="center"/>
        </w:trPr>
        <w:tc>
          <w:tcPr>
            <w:tcW w:w="822" w:type="dxa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指标</w:t>
            </w:r>
          </w:p>
        </w:tc>
        <w:tc>
          <w:tcPr>
            <w:tcW w:w="1626" w:type="dxa"/>
            <w:gridSpan w:val="2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检查内容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内容要求</w:t>
            </w:r>
          </w:p>
        </w:tc>
        <w:tc>
          <w:tcPr>
            <w:tcW w:w="557" w:type="dxa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符合</w:t>
            </w:r>
          </w:p>
        </w:tc>
        <w:tc>
          <w:tcPr>
            <w:tcW w:w="720" w:type="dxa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基本符合</w:t>
            </w:r>
          </w:p>
        </w:tc>
        <w:tc>
          <w:tcPr>
            <w:tcW w:w="540" w:type="dxa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不</w:t>
            </w:r>
          </w:p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符合</w:t>
            </w:r>
          </w:p>
        </w:tc>
        <w:tc>
          <w:tcPr>
            <w:tcW w:w="1080" w:type="dxa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不符合、基本符合的</w:t>
            </w:r>
          </w:p>
          <w:p w:rsidR="00B13689" w:rsidRPr="008F5B4A" w:rsidRDefault="00B13689" w:rsidP="00EF3109">
            <w:pPr>
              <w:snapToGrid w:val="0"/>
              <w:spacing w:line="30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8F5B4A">
              <w:rPr>
                <w:rFonts w:ascii="楷体_GB2312" w:eastAsia="楷体_GB2312" w:hint="eastAsia"/>
                <w:b/>
                <w:sz w:val="24"/>
              </w:rPr>
              <w:t>说  明</w:t>
            </w:r>
          </w:p>
        </w:tc>
      </w:tr>
      <w:tr w:rsidR="00B13689" w:rsidRPr="008F5B4A" w:rsidTr="00EF3109">
        <w:trPr>
          <w:trHeight w:hRule="exact" w:val="941"/>
          <w:jc w:val="center"/>
        </w:trPr>
        <w:tc>
          <w:tcPr>
            <w:tcW w:w="822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1.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组织机构</w:t>
            </w:r>
          </w:p>
        </w:tc>
        <w:tc>
          <w:tcPr>
            <w:tcW w:w="716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1.1</w:t>
            </w:r>
            <w:r w:rsidRPr="008F5B4A">
              <w:rPr>
                <w:rFonts w:ascii="宋体" w:hAnsi="宋体" w:hint="eastAsia"/>
              </w:rPr>
              <w:t>组织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1.1.1</w:t>
              </w:r>
            </w:smartTag>
            <w:r w:rsidRPr="008F5B4A">
              <w:rPr>
                <w:rFonts w:ascii="宋体" w:hAnsi="宋体"/>
              </w:rPr>
              <w:t>.</w:t>
            </w:r>
            <w:r w:rsidRPr="008F5B4A">
              <w:rPr>
                <w:rFonts w:ascii="宋体" w:hAnsi="宋体" w:hint="eastAsia"/>
              </w:rPr>
              <w:t>组织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5B4A">
              <w:rPr>
                <w:rFonts w:ascii="宋体" w:hAnsi="宋体" w:hint="eastAsia"/>
              </w:rPr>
              <w:t>机构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napToGrid w:val="0"/>
              <w:spacing w:line="300" w:lineRule="exact"/>
              <w:ind w:leftChars="-8" w:left="-17" w:firstLineChars="7" w:firstLine="15"/>
              <w:rPr>
                <w:rFonts w:ascii="宋体" w:hAnsi="宋体"/>
                <w:szCs w:val="21"/>
              </w:rPr>
            </w:pPr>
            <w:r w:rsidRPr="008F5B4A">
              <w:rPr>
                <w:rFonts w:ascii="宋体" w:hAnsi="宋体" w:cs="宋体" w:hint="eastAsia"/>
                <w:kern w:val="0"/>
                <w:szCs w:val="21"/>
              </w:rPr>
              <w:t>组织结构合理，内设机构完善</w:t>
            </w:r>
            <w:r w:rsidRPr="008F5B4A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06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1.2</w:t>
            </w:r>
            <w:r w:rsidRPr="008F5B4A">
              <w:rPr>
                <w:rFonts w:ascii="宋体" w:hAnsi="宋体" w:hint="eastAsia"/>
              </w:rPr>
              <w:t>人员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1.2.1</w:t>
              </w:r>
            </w:smartTag>
            <w:r w:rsidRPr="008F5B4A">
              <w:rPr>
                <w:rFonts w:ascii="宋体" w:hAnsi="宋体" w:hint="eastAsia"/>
              </w:rPr>
              <w:t>考务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人员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不少于</w:t>
            </w:r>
            <w:r w:rsidRPr="008F5B4A">
              <w:rPr>
                <w:rFonts w:ascii="宋体" w:hAnsi="宋体"/>
              </w:rPr>
              <w:t>5</w:t>
            </w:r>
            <w:r w:rsidRPr="008F5B4A">
              <w:rPr>
                <w:rFonts w:ascii="宋体" w:hAnsi="宋体" w:hint="eastAsia"/>
              </w:rPr>
              <w:t>名考务人员。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43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1.2.2</w:t>
              </w:r>
            </w:smartTag>
            <w:r w:rsidRPr="008F5B4A">
              <w:rPr>
                <w:rFonts w:ascii="宋体" w:hAnsi="宋体" w:hint="eastAsia"/>
              </w:rPr>
              <w:t>岗位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职责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  <w:szCs w:val="21"/>
              </w:rPr>
              <w:t>有各岗位人员任职文件和岗位职责规定。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989"/>
          <w:jc w:val="center"/>
        </w:trPr>
        <w:tc>
          <w:tcPr>
            <w:tcW w:w="822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2.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制度程序</w:t>
            </w:r>
          </w:p>
        </w:tc>
        <w:tc>
          <w:tcPr>
            <w:tcW w:w="716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2.1</w:t>
            </w:r>
            <w:r w:rsidRPr="008F5B4A">
              <w:rPr>
                <w:rFonts w:ascii="宋体" w:hAnsi="宋体" w:hint="eastAsia"/>
              </w:rPr>
              <w:t>制度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2.1.1</w:t>
              </w:r>
            </w:smartTag>
            <w:r w:rsidRPr="008F5B4A">
              <w:rPr>
                <w:rFonts w:ascii="宋体" w:hAnsi="宋体" w:hint="eastAsia"/>
              </w:rPr>
              <w:t>管理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制度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有机构章程、岗位责任制、工作制度、奖惩制度、考勤管理制度、聘任制度等。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87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2.1.2</w:t>
              </w:r>
            </w:smartTag>
            <w:r w:rsidRPr="008F5B4A">
              <w:rPr>
                <w:rFonts w:ascii="宋体" w:hAnsi="宋体" w:hint="eastAsia"/>
              </w:rPr>
              <w:t>档案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制度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有文件管理制度、考生信息管理制度、信息保密制度等。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87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2.1.3</w:t>
              </w:r>
            </w:smartTag>
            <w:r w:rsidRPr="008F5B4A">
              <w:rPr>
                <w:rFonts w:ascii="宋体" w:hAnsi="宋体" w:hint="eastAsia"/>
              </w:rPr>
              <w:t>考场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管理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有设备管理制度、考场管理制度。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398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2.2</w:t>
            </w:r>
            <w:r w:rsidRPr="008F5B4A">
              <w:rPr>
                <w:rFonts w:ascii="宋体" w:hAnsi="宋体" w:hint="eastAsia"/>
              </w:rPr>
              <w:t>程序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2.2.1</w:t>
              </w:r>
            </w:smartTag>
            <w:r w:rsidRPr="008F5B4A">
              <w:rPr>
                <w:rFonts w:ascii="宋体" w:hAnsi="宋体" w:hint="eastAsia"/>
              </w:rPr>
              <w:t>考场管理程序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有保证公正性程序、安全操作程序、考生服务程序、考场组织程序等。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259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2.2.2</w:t>
              </w:r>
            </w:smartTag>
            <w:r w:rsidRPr="008F5B4A">
              <w:rPr>
                <w:rFonts w:ascii="宋体" w:hAnsi="宋体" w:hint="eastAsia"/>
              </w:rPr>
              <w:t>考场处理程序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有违纪处理程序、投诉处理程序、材料购置程序、废品（液）处理程序、数据和信息处理程序、应急处理程序等。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255"/>
          <w:jc w:val="center"/>
        </w:trPr>
        <w:tc>
          <w:tcPr>
            <w:tcW w:w="822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lastRenderedPageBreak/>
              <w:t>3.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配套设施</w:t>
            </w:r>
          </w:p>
        </w:tc>
        <w:tc>
          <w:tcPr>
            <w:tcW w:w="716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3.1</w:t>
            </w:r>
            <w:r w:rsidRPr="008F5B4A">
              <w:rPr>
                <w:rFonts w:ascii="宋体" w:hAnsi="宋体" w:hint="eastAsia"/>
              </w:rPr>
              <w:t>办公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3.1.1</w:t>
              </w:r>
            </w:smartTag>
            <w:r w:rsidRPr="008F5B4A">
              <w:rPr>
                <w:rFonts w:ascii="宋体" w:hAnsi="宋体" w:hint="eastAsia"/>
              </w:rPr>
              <w:t>名称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标牌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考试点应在醒目位置悬挂标明考试点名称的标牌（规格：</w:t>
            </w:r>
            <w:r w:rsidRPr="008F5B4A">
              <w:rPr>
                <w:rFonts w:ascii="宋体" w:hAnsi="宋体"/>
              </w:rPr>
              <w:t>35.9</w:t>
            </w:r>
            <w:r w:rsidRPr="008F5B4A">
              <w:rPr>
                <w:rFonts w:ascii="宋体" w:hAnsi="宋体" w:hint="eastAsia"/>
              </w:rPr>
              <w:t>㎝×</w:t>
            </w:r>
            <w:r w:rsidRPr="008F5B4A">
              <w:rPr>
                <w:rFonts w:ascii="宋体" w:hAnsi="宋体"/>
              </w:rPr>
              <w:t>22.5</w:t>
            </w:r>
            <w:r w:rsidRPr="008F5B4A">
              <w:rPr>
                <w:rFonts w:ascii="宋体" w:hAnsi="宋体" w:hint="eastAsia"/>
              </w:rPr>
              <w:t>㎝）。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83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3.1.2</w:t>
              </w:r>
            </w:smartTag>
            <w:r w:rsidRPr="008F5B4A">
              <w:rPr>
                <w:rFonts w:ascii="宋体" w:hAnsi="宋体" w:hint="eastAsia"/>
              </w:rPr>
              <w:t>办公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场所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办公室面积不少于</w:t>
            </w:r>
            <w:r w:rsidRPr="008F5B4A">
              <w:rPr>
                <w:rFonts w:ascii="宋体" w:hAnsi="宋体"/>
              </w:rPr>
              <w:t>40</w:t>
            </w:r>
            <w:r w:rsidRPr="008F5B4A">
              <w:rPr>
                <w:rFonts w:ascii="宋体" w:hAnsi="宋体" w:hint="eastAsia"/>
              </w:rPr>
              <w:t>㎡。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83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 w:hint="eastAsia"/>
                </w:rPr>
                <w:t>3.1.3</w:t>
              </w:r>
            </w:smartTag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有专用的档案室。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104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3.1.</w:t>
              </w:r>
              <w:r w:rsidRPr="008F5B4A">
                <w:rPr>
                  <w:rFonts w:ascii="宋体" w:hAnsi="宋体" w:hint="eastAsia"/>
                </w:rPr>
                <w:t>4</w:t>
              </w:r>
            </w:smartTag>
            <w:r w:rsidRPr="008F5B4A">
              <w:rPr>
                <w:rFonts w:ascii="宋体" w:hAnsi="宋体" w:hint="eastAsia"/>
              </w:rPr>
              <w:t>办公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设备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有计算机、打印机、复印机、传真机等办公设备。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422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3.2</w:t>
            </w:r>
            <w:r w:rsidRPr="008F5B4A">
              <w:rPr>
                <w:rFonts w:ascii="宋体" w:hAnsi="宋体" w:hint="eastAsia"/>
              </w:rPr>
              <w:t>考试场所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3.2.1</w:t>
              </w:r>
            </w:smartTag>
            <w:r w:rsidRPr="008F5B4A">
              <w:rPr>
                <w:rFonts w:ascii="宋体" w:hAnsi="宋体" w:hint="eastAsia"/>
              </w:rPr>
              <w:t>休息等候场所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有监考人员、考评人员，以及待考人员等候休息场所，具备桌椅、茶水等基本服务。实操考试的，可设置排队叫号提示。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86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3.2.2</w:t>
              </w:r>
            </w:smartTag>
            <w:r w:rsidRPr="008F5B4A">
              <w:rPr>
                <w:rFonts w:ascii="宋体" w:hAnsi="宋体" w:hint="eastAsia"/>
              </w:rPr>
              <w:t>考场公示宣传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有公示栏或电子屏幕，内容可设为考点管理规定、考试规则、考试科目时间表、考生注意事项等信息。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86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3.2.3</w:t>
              </w:r>
            </w:smartTag>
            <w:r w:rsidRPr="008F5B4A">
              <w:rPr>
                <w:rFonts w:ascii="宋体" w:hAnsi="宋体" w:hint="eastAsia"/>
              </w:rPr>
              <w:t>服务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接待站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设有考生咨询处、考生物品存放处、茶水供应处等便民服务台，指示标牌醒目、清晰。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397"/>
          <w:jc w:val="center"/>
        </w:trPr>
        <w:tc>
          <w:tcPr>
            <w:tcW w:w="822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4.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考场布置</w:t>
            </w:r>
          </w:p>
        </w:tc>
        <w:tc>
          <w:tcPr>
            <w:tcW w:w="716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4.1</w:t>
            </w:r>
            <w:r w:rsidRPr="008F5B4A">
              <w:rPr>
                <w:rFonts w:ascii="宋体" w:hAnsi="宋体" w:hint="eastAsia"/>
              </w:rPr>
              <w:t>理论考场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4.1.1</w:t>
              </w:r>
            </w:smartTag>
            <w:r w:rsidRPr="008F5B4A">
              <w:rPr>
                <w:rFonts w:ascii="宋体" w:hAnsi="宋体" w:hint="eastAsia"/>
              </w:rPr>
              <w:t>机房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和教室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计算机机房必须按照国家有关标准建设，确保无安全隐患，教室环境安静、通风良好、便于考试区域封闭，消防符合相关要求。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55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4.1.2</w:t>
              </w:r>
            </w:smartTag>
            <w:r w:rsidRPr="008F5B4A">
              <w:rPr>
                <w:rFonts w:ascii="宋体" w:hAnsi="宋体" w:hint="eastAsia"/>
              </w:rPr>
              <w:t>安全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标志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考场应当设置有关安全指示标志、安全警示标语、考场规则等。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171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4.1.3</w:t>
              </w:r>
            </w:smartTag>
            <w:r w:rsidRPr="008F5B4A">
              <w:rPr>
                <w:rFonts w:ascii="宋体" w:hAnsi="宋体" w:hint="eastAsia"/>
              </w:rPr>
              <w:t>监控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设备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每间计算机考场至少安装两台网络高清摄像机，用于考场监控，同时接入省监控平台。（为制式统一，建议使用大华品牌）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299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4.1.4</w:t>
              </w:r>
            </w:smartTag>
            <w:r w:rsidRPr="008F5B4A">
              <w:rPr>
                <w:rFonts w:ascii="宋体" w:hAnsi="宋体" w:hint="eastAsia"/>
              </w:rPr>
              <w:t>网络设备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考试用计算机、监考用计算机及考点服务器形成局域网，考点服务器作为对外出口连接互联网，互联网接入不小于2</w:t>
            </w:r>
            <w:r w:rsidRPr="008F5B4A">
              <w:rPr>
                <w:rFonts w:ascii="宋体" w:hAnsi="宋体"/>
              </w:rPr>
              <w:t>M</w:t>
            </w:r>
            <w:r w:rsidRPr="008F5B4A">
              <w:rPr>
                <w:rFonts w:ascii="宋体" w:hAnsi="宋体" w:hint="eastAsia"/>
              </w:rPr>
              <w:t>带宽。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318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4.1.5</w:t>
              </w:r>
            </w:smartTag>
            <w:r w:rsidRPr="008F5B4A">
              <w:rPr>
                <w:rFonts w:ascii="宋体" w:hAnsi="宋体" w:hint="eastAsia"/>
              </w:rPr>
              <w:t>身份识别设备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考场入口处设置</w:t>
            </w:r>
            <w:r w:rsidRPr="008F5B4A">
              <w:rPr>
                <w:rFonts w:ascii="宋体" w:hAnsi="宋体"/>
              </w:rPr>
              <w:t>1-2</w:t>
            </w:r>
            <w:r w:rsidRPr="008F5B4A">
              <w:rPr>
                <w:rFonts w:ascii="宋体" w:hAnsi="宋体" w:hint="eastAsia"/>
              </w:rPr>
              <w:t>台身份证读卡器或者其他身份识别设备。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410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4.1.6</w:t>
              </w:r>
            </w:smartTag>
            <w:r w:rsidRPr="008F5B4A">
              <w:rPr>
                <w:rFonts w:ascii="宋体" w:hAnsi="宋体" w:hint="eastAsia"/>
              </w:rPr>
              <w:t>考试用计算机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考试用计算机不少于</w:t>
            </w:r>
            <w:r w:rsidRPr="008F5B4A">
              <w:rPr>
                <w:rFonts w:ascii="宋体" w:hAnsi="宋体"/>
              </w:rPr>
              <w:t xml:space="preserve">30 </w:t>
            </w:r>
            <w:r w:rsidRPr="008F5B4A">
              <w:rPr>
                <w:rFonts w:ascii="宋体" w:hAnsi="宋体" w:hint="eastAsia"/>
              </w:rPr>
              <w:t>台，并留有足够的备用计算机，计算机配置：</w:t>
            </w:r>
            <w:r w:rsidRPr="008F5B4A">
              <w:rPr>
                <w:rFonts w:ascii="宋体" w:hAnsi="宋体"/>
              </w:rPr>
              <w:t>CPU</w:t>
            </w:r>
            <w:r w:rsidRPr="008F5B4A">
              <w:rPr>
                <w:rFonts w:ascii="宋体" w:hAnsi="宋体" w:hint="eastAsia"/>
              </w:rPr>
              <w:t>主频≥</w:t>
            </w:r>
            <w:r w:rsidRPr="008F5B4A">
              <w:rPr>
                <w:rFonts w:ascii="宋体" w:hAnsi="宋体"/>
              </w:rPr>
              <w:t>3.2Ghz</w:t>
            </w:r>
            <w:r w:rsidRPr="008F5B4A">
              <w:rPr>
                <w:rFonts w:ascii="宋体" w:hAnsi="宋体" w:hint="eastAsia"/>
              </w:rPr>
              <w:t>，内存≥</w:t>
            </w:r>
            <w:r w:rsidRPr="008F5B4A">
              <w:rPr>
                <w:rFonts w:ascii="宋体" w:hAnsi="宋体"/>
              </w:rPr>
              <w:t>2G</w:t>
            </w:r>
            <w:r w:rsidRPr="008F5B4A">
              <w:rPr>
                <w:rFonts w:ascii="宋体" w:hAnsi="宋体" w:hint="eastAsia"/>
              </w:rPr>
              <w:t>，硬盘≥</w:t>
            </w:r>
            <w:r w:rsidRPr="008F5B4A">
              <w:rPr>
                <w:rFonts w:ascii="宋体" w:hAnsi="宋体"/>
              </w:rPr>
              <w:t>80G</w:t>
            </w:r>
            <w:r w:rsidRPr="008F5B4A">
              <w:rPr>
                <w:rFonts w:ascii="宋体" w:hAnsi="宋体" w:hint="eastAsia"/>
              </w:rPr>
              <w:t>；各考位之间设置有效间隔设施。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011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 w:val="restart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/>
              </w:rPr>
              <w:t>4.2</w:t>
            </w:r>
            <w:r w:rsidRPr="008F5B4A">
              <w:rPr>
                <w:rFonts w:ascii="宋体" w:hAnsi="宋体" w:hint="eastAsia"/>
              </w:rPr>
              <w:t>实操考场</w:t>
            </w: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4.2.1</w:t>
              </w:r>
            </w:smartTag>
            <w:r w:rsidRPr="008F5B4A">
              <w:rPr>
                <w:rFonts w:ascii="宋体" w:hAnsi="宋体" w:hint="eastAsia"/>
              </w:rPr>
              <w:t>考试设备设施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考试科目设备设施配置应符合国家实操标准要求。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262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4.2.2</w:t>
              </w:r>
            </w:smartTag>
            <w:r w:rsidRPr="008F5B4A">
              <w:rPr>
                <w:rFonts w:ascii="宋体" w:hAnsi="宋体" w:hint="eastAsia"/>
              </w:rPr>
              <w:t>环保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和安全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有相应的废物、废气、废渣处理设施，职业卫生健康防护措施和设备、设施，消防和安全紧急处理措施和设备、设施、器材等。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954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4.2.3</w:t>
              </w:r>
            </w:smartTag>
            <w:r w:rsidRPr="008F5B4A">
              <w:rPr>
                <w:rFonts w:ascii="宋体" w:hAnsi="宋体" w:hint="eastAsia"/>
              </w:rPr>
              <w:t>安全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标志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考场应当设置有关安全指示标志、安全警示标语、考场规则等。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1110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4.2.4</w:t>
              </w:r>
            </w:smartTag>
            <w:r w:rsidRPr="008F5B4A">
              <w:rPr>
                <w:rFonts w:ascii="宋体" w:hAnsi="宋体" w:hint="eastAsia"/>
              </w:rPr>
              <w:t>监控</w:t>
            </w:r>
          </w:p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设备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每间实操考场至少安装两台网络高清摄像机，用于考场监控，同时接入省监控平台。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B13689" w:rsidRPr="008F5B4A" w:rsidTr="00EF3109">
        <w:trPr>
          <w:trHeight w:hRule="exact" w:val="956"/>
          <w:jc w:val="center"/>
        </w:trPr>
        <w:tc>
          <w:tcPr>
            <w:tcW w:w="822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16" w:type="dxa"/>
            <w:vMerge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10" w:type="dxa"/>
            <w:vAlign w:val="center"/>
          </w:tcPr>
          <w:p w:rsidR="00B13689" w:rsidRPr="008F5B4A" w:rsidRDefault="00B13689" w:rsidP="00EF3109">
            <w:pPr>
              <w:spacing w:line="300" w:lineRule="exact"/>
              <w:jc w:val="center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F5B4A">
                <w:rPr>
                  <w:rFonts w:ascii="宋体" w:hAnsi="宋体"/>
                </w:rPr>
                <w:t>4.2.5</w:t>
              </w:r>
            </w:smartTag>
            <w:r w:rsidRPr="008F5B4A">
              <w:rPr>
                <w:rFonts w:ascii="宋体" w:hAnsi="宋体" w:hint="eastAsia"/>
              </w:rPr>
              <w:t>身份识别设备</w:t>
            </w:r>
          </w:p>
        </w:tc>
        <w:tc>
          <w:tcPr>
            <w:tcW w:w="3763" w:type="dxa"/>
            <w:vAlign w:val="center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  <w:r w:rsidRPr="008F5B4A">
              <w:rPr>
                <w:rFonts w:ascii="宋体" w:hAnsi="宋体" w:hint="eastAsia"/>
              </w:rPr>
              <w:t>考场入口处设置</w:t>
            </w:r>
            <w:r w:rsidRPr="008F5B4A">
              <w:rPr>
                <w:rFonts w:ascii="宋体" w:hAnsi="宋体"/>
              </w:rPr>
              <w:t>1-2</w:t>
            </w:r>
            <w:r w:rsidRPr="008F5B4A">
              <w:rPr>
                <w:rFonts w:ascii="宋体" w:hAnsi="宋体" w:hint="eastAsia"/>
              </w:rPr>
              <w:t>台身份证读卡器或者其他身份识别设备。</w:t>
            </w:r>
          </w:p>
        </w:tc>
        <w:tc>
          <w:tcPr>
            <w:tcW w:w="557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B13689" w:rsidRPr="008F5B4A" w:rsidRDefault="00B13689" w:rsidP="00EF3109">
            <w:pPr>
              <w:spacing w:line="300" w:lineRule="exact"/>
              <w:rPr>
                <w:rFonts w:ascii="宋体" w:hAnsi="宋体"/>
              </w:rPr>
            </w:pPr>
          </w:p>
        </w:tc>
      </w:tr>
    </w:tbl>
    <w:p w:rsidR="00B13689" w:rsidRPr="008F5B4A" w:rsidRDefault="00B13689" w:rsidP="00B13689">
      <w:pPr>
        <w:rPr>
          <w:rFonts w:ascii="宋体" w:hAnsi="宋体"/>
        </w:rPr>
      </w:pPr>
    </w:p>
    <w:p w:rsidR="00B13689" w:rsidRPr="00F00F5E" w:rsidRDefault="00B13689" w:rsidP="00B13689">
      <w:pPr>
        <w:rPr>
          <w:rFonts w:ascii="宋体"/>
          <w:szCs w:val="21"/>
        </w:rPr>
      </w:pPr>
      <w:r w:rsidRPr="00F00F5E">
        <w:rPr>
          <w:rFonts w:ascii="宋体" w:hAnsi="宋体" w:hint="eastAsia"/>
          <w:szCs w:val="21"/>
        </w:rPr>
        <w:t>说明：</w:t>
      </w:r>
      <w:r w:rsidRPr="00F00F5E">
        <w:rPr>
          <w:rFonts w:ascii="宋体" w:hAnsi="宋体"/>
          <w:szCs w:val="21"/>
        </w:rPr>
        <w:t>1.</w:t>
      </w:r>
      <w:r w:rsidRPr="00F00F5E">
        <w:rPr>
          <w:rFonts w:ascii="宋体" w:hAnsi="宋体" w:hint="eastAsia"/>
          <w:szCs w:val="21"/>
        </w:rPr>
        <w:t>不符合项超过</w:t>
      </w:r>
      <w:r w:rsidRPr="00F00F5E">
        <w:rPr>
          <w:rFonts w:ascii="宋体" w:hAnsi="宋体"/>
          <w:szCs w:val="21"/>
        </w:rPr>
        <w:t>1</w:t>
      </w:r>
      <w:r w:rsidRPr="00F00F5E">
        <w:rPr>
          <w:rFonts w:ascii="宋体" w:hAnsi="宋体" w:hint="eastAsia"/>
          <w:szCs w:val="21"/>
        </w:rPr>
        <w:t>（含</w:t>
      </w:r>
      <w:r w:rsidRPr="00F00F5E">
        <w:rPr>
          <w:rFonts w:ascii="宋体" w:hAnsi="宋体"/>
          <w:szCs w:val="21"/>
        </w:rPr>
        <w:t>1</w:t>
      </w:r>
      <w:r w:rsidRPr="00F00F5E">
        <w:rPr>
          <w:rFonts w:ascii="宋体" w:hAnsi="宋体" w:hint="eastAsia"/>
          <w:szCs w:val="21"/>
        </w:rPr>
        <w:t>项）或基本符合项超过</w:t>
      </w:r>
      <w:r w:rsidRPr="00F00F5E">
        <w:rPr>
          <w:rFonts w:ascii="宋体" w:hAnsi="宋体"/>
          <w:szCs w:val="21"/>
        </w:rPr>
        <w:t>5</w:t>
      </w:r>
      <w:r w:rsidRPr="00F00F5E">
        <w:rPr>
          <w:rFonts w:ascii="宋体" w:hAnsi="宋体" w:hint="eastAsia"/>
          <w:szCs w:val="21"/>
        </w:rPr>
        <w:t>项（含</w:t>
      </w:r>
      <w:r w:rsidRPr="00F00F5E">
        <w:rPr>
          <w:rFonts w:ascii="宋体" w:hAnsi="宋体"/>
          <w:szCs w:val="21"/>
        </w:rPr>
        <w:t>5</w:t>
      </w:r>
      <w:r w:rsidRPr="00F00F5E">
        <w:rPr>
          <w:rFonts w:ascii="宋体" w:hAnsi="宋体" w:hint="eastAsia"/>
          <w:szCs w:val="21"/>
        </w:rPr>
        <w:t>项）视为整体不符合。</w:t>
      </w:r>
    </w:p>
    <w:p w:rsidR="00B13689" w:rsidRPr="00F00F5E" w:rsidRDefault="00B13689" w:rsidP="00B13689">
      <w:pPr>
        <w:rPr>
          <w:rFonts w:ascii="宋体"/>
          <w:szCs w:val="21"/>
        </w:rPr>
      </w:pPr>
      <w:r w:rsidRPr="00F00F5E">
        <w:rPr>
          <w:rFonts w:ascii="宋体"/>
          <w:szCs w:val="21"/>
        </w:rPr>
        <w:tab/>
      </w:r>
      <w:r w:rsidRPr="00F00F5E">
        <w:rPr>
          <w:rFonts w:ascii="宋体" w:hAnsi="宋体"/>
          <w:szCs w:val="21"/>
        </w:rPr>
        <w:t xml:space="preserve">  2.</w:t>
      </w:r>
      <w:r w:rsidRPr="00F00F5E">
        <w:rPr>
          <w:rFonts w:ascii="宋体" w:hAnsi="宋体" w:hint="eastAsia"/>
          <w:szCs w:val="21"/>
        </w:rPr>
        <w:t>不符合和基本符合的应说明理由，提出整改意见。</w:t>
      </w:r>
    </w:p>
    <w:p w:rsidR="00B13689" w:rsidRPr="00F00F5E" w:rsidRDefault="00B13689" w:rsidP="00B13689">
      <w:pPr>
        <w:rPr>
          <w:rFonts w:ascii="宋体"/>
          <w:szCs w:val="21"/>
        </w:rPr>
      </w:pPr>
      <w:r w:rsidRPr="00F00F5E">
        <w:rPr>
          <w:rFonts w:ascii="宋体" w:hAnsi="宋体"/>
          <w:szCs w:val="21"/>
        </w:rPr>
        <w:t xml:space="preserve">      3.</w:t>
      </w:r>
      <w:r w:rsidRPr="00F00F5E">
        <w:rPr>
          <w:rFonts w:ascii="宋体" w:hAnsi="宋体" w:hint="eastAsia"/>
          <w:szCs w:val="21"/>
        </w:rPr>
        <w:t>考试点应妥善保存原始表格，以备检查。</w:t>
      </w:r>
    </w:p>
    <w:p w:rsidR="00B13689" w:rsidRPr="008F5B4A" w:rsidRDefault="00B13689" w:rsidP="00B13689">
      <w:pPr>
        <w:rPr>
          <w:rFonts w:ascii="宋体"/>
        </w:rPr>
      </w:pPr>
    </w:p>
    <w:p w:rsidR="00B13689" w:rsidRPr="008F5B4A" w:rsidRDefault="00B13689" w:rsidP="00B13689">
      <w:pPr>
        <w:snapToGrid w:val="0"/>
        <w:spacing w:line="360" w:lineRule="auto"/>
        <w:rPr>
          <w:b/>
          <w:sz w:val="30"/>
          <w:szCs w:val="30"/>
          <w:u w:val="single"/>
        </w:rPr>
      </w:pPr>
      <w:r w:rsidRPr="008F5B4A">
        <w:rPr>
          <w:rFonts w:hint="eastAsia"/>
          <w:b/>
          <w:sz w:val="30"/>
          <w:szCs w:val="30"/>
        </w:rPr>
        <w:t>检查组意见：</w:t>
      </w:r>
      <w:r w:rsidRPr="008F5B4A">
        <w:rPr>
          <w:b/>
          <w:sz w:val="30"/>
          <w:szCs w:val="30"/>
          <w:u w:val="single"/>
        </w:rPr>
        <w:t xml:space="preserve">                                              </w:t>
      </w:r>
      <w:r w:rsidRPr="008F5B4A">
        <w:rPr>
          <w:rFonts w:hint="eastAsia"/>
          <w:b/>
          <w:sz w:val="30"/>
          <w:szCs w:val="30"/>
          <w:u w:val="single"/>
        </w:rPr>
        <w:t xml:space="preserve"> </w:t>
      </w:r>
    </w:p>
    <w:p w:rsidR="00B13689" w:rsidRPr="008F5B4A" w:rsidRDefault="00B13689" w:rsidP="00B13689">
      <w:pPr>
        <w:snapToGrid w:val="0"/>
        <w:spacing w:line="360" w:lineRule="auto"/>
        <w:rPr>
          <w:b/>
          <w:sz w:val="30"/>
          <w:szCs w:val="30"/>
          <w:u w:val="single"/>
        </w:rPr>
      </w:pPr>
      <w:r w:rsidRPr="008F5B4A">
        <w:rPr>
          <w:b/>
          <w:sz w:val="30"/>
          <w:szCs w:val="30"/>
          <w:u w:val="single"/>
        </w:rPr>
        <w:t xml:space="preserve">                                          </w:t>
      </w:r>
      <w:r w:rsidRPr="008F5B4A">
        <w:rPr>
          <w:rFonts w:hint="eastAsia"/>
          <w:b/>
          <w:sz w:val="30"/>
          <w:szCs w:val="30"/>
          <w:u w:val="single"/>
        </w:rPr>
        <w:t xml:space="preserve">                               </w:t>
      </w:r>
    </w:p>
    <w:p w:rsidR="00B13689" w:rsidRPr="008F5B4A" w:rsidRDefault="00B13689" w:rsidP="00B13689">
      <w:pPr>
        <w:snapToGrid w:val="0"/>
        <w:spacing w:line="360" w:lineRule="auto"/>
        <w:rPr>
          <w:b/>
          <w:sz w:val="30"/>
          <w:szCs w:val="30"/>
          <w:u w:val="single"/>
        </w:rPr>
      </w:pPr>
      <w:r w:rsidRPr="008F5B4A">
        <w:rPr>
          <w:rFonts w:hint="eastAsia"/>
          <w:b/>
          <w:sz w:val="30"/>
          <w:szCs w:val="30"/>
          <w:u w:val="single"/>
        </w:rPr>
        <w:t xml:space="preserve">                                                           </w:t>
      </w:r>
    </w:p>
    <w:p w:rsidR="00B13689" w:rsidRPr="008F5B4A" w:rsidRDefault="00B13689" w:rsidP="00B13689">
      <w:pPr>
        <w:snapToGrid w:val="0"/>
        <w:spacing w:line="360" w:lineRule="auto"/>
        <w:rPr>
          <w:b/>
          <w:sz w:val="30"/>
          <w:szCs w:val="30"/>
          <w:u w:val="single"/>
        </w:rPr>
      </w:pPr>
      <w:r w:rsidRPr="008F5B4A">
        <w:rPr>
          <w:rFonts w:hint="eastAsia"/>
          <w:b/>
          <w:sz w:val="30"/>
          <w:szCs w:val="30"/>
          <w:u w:val="single"/>
        </w:rPr>
        <w:t xml:space="preserve">                                                           </w:t>
      </w:r>
    </w:p>
    <w:p w:rsidR="00B13689" w:rsidRPr="008F5B4A" w:rsidRDefault="00B13689" w:rsidP="00B13689">
      <w:pPr>
        <w:snapToGrid w:val="0"/>
        <w:spacing w:line="360" w:lineRule="auto"/>
        <w:rPr>
          <w:b/>
          <w:sz w:val="30"/>
          <w:szCs w:val="30"/>
          <w:u w:val="single"/>
        </w:rPr>
      </w:pPr>
      <w:r w:rsidRPr="008F5B4A">
        <w:rPr>
          <w:rFonts w:hint="eastAsia"/>
          <w:b/>
          <w:sz w:val="30"/>
          <w:szCs w:val="30"/>
          <w:u w:val="single"/>
        </w:rPr>
        <w:t xml:space="preserve">                                                           </w:t>
      </w:r>
    </w:p>
    <w:p w:rsidR="00B13689" w:rsidRPr="00F00F5E" w:rsidRDefault="00B13689" w:rsidP="00B13689">
      <w:pPr>
        <w:snapToGrid w:val="0"/>
        <w:spacing w:line="360" w:lineRule="auto"/>
        <w:rPr>
          <w:b/>
          <w:sz w:val="30"/>
          <w:szCs w:val="30"/>
          <w:u w:val="single"/>
        </w:rPr>
      </w:pPr>
      <w:r w:rsidRPr="008F5B4A">
        <w:rPr>
          <w:rFonts w:hint="eastAsia"/>
          <w:b/>
          <w:sz w:val="30"/>
          <w:szCs w:val="30"/>
          <w:u w:val="single"/>
        </w:rPr>
        <w:t xml:space="preserve">                                                           </w:t>
      </w:r>
    </w:p>
    <w:p w:rsidR="00365A39" w:rsidRDefault="00B13689" w:rsidP="00B13689">
      <w:pPr>
        <w:widowControl/>
        <w:snapToGrid w:val="0"/>
        <w:spacing w:line="360" w:lineRule="auto"/>
        <w:jc w:val="left"/>
        <w:rPr>
          <w:b/>
          <w:sz w:val="30"/>
          <w:szCs w:val="30"/>
          <w:u w:val="single"/>
        </w:rPr>
      </w:pPr>
      <w:r w:rsidRPr="008F5B4A">
        <w:rPr>
          <w:rFonts w:hint="eastAsia"/>
          <w:b/>
          <w:sz w:val="30"/>
          <w:szCs w:val="30"/>
        </w:rPr>
        <w:t>检查组成员（签字）：</w:t>
      </w:r>
      <w:r w:rsidRPr="008F5B4A">
        <w:rPr>
          <w:b/>
          <w:sz w:val="30"/>
          <w:szCs w:val="30"/>
          <w:u w:val="single"/>
        </w:rPr>
        <w:t xml:space="preserve">                      </w:t>
      </w:r>
      <w:r w:rsidRPr="008F5B4A">
        <w:rPr>
          <w:rFonts w:hint="eastAsia"/>
          <w:b/>
          <w:sz w:val="30"/>
          <w:szCs w:val="30"/>
          <w:u w:val="single"/>
        </w:rPr>
        <w:t xml:space="preserve">                  </w:t>
      </w:r>
    </w:p>
    <w:p w:rsidR="00365A39" w:rsidRPr="001F0F2A" w:rsidRDefault="00EA4725" w:rsidP="00B13689">
      <w:pPr>
        <w:widowControl/>
        <w:snapToGrid w:val="0"/>
        <w:spacing w:line="360" w:lineRule="auto"/>
        <w:jc w:val="left"/>
        <w:rPr>
          <w:b/>
          <w:sz w:val="30"/>
          <w:szCs w:val="30"/>
          <w:u w:val="single"/>
        </w:rPr>
      </w:pPr>
      <w:r>
        <w:rPr>
          <w:noProof/>
        </w:rPr>
        <w:pict>
          <v:rect id="_x0000_s1035" style="position:absolute;margin-left:200.4pt;margin-top:46.85pt;width:48.75pt;height:21pt;z-index:251658240" strokecolor="white [3212]"/>
        </w:pict>
      </w:r>
    </w:p>
    <w:sectPr w:rsidR="00365A39" w:rsidRPr="001F0F2A" w:rsidSect="00CD1C6F">
      <w:headerReference w:type="default" r:id="rId7"/>
      <w:footerReference w:type="default" r:id="rId8"/>
      <w:pgSz w:w="11906" w:h="16838" w:code="9"/>
      <w:pgMar w:top="1837" w:right="1497" w:bottom="1402" w:left="1497" w:header="851" w:footer="1134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97F" w:rsidRDefault="00EB297F" w:rsidP="00DD2C1C">
      <w:r>
        <w:separator/>
      </w:r>
    </w:p>
  </w:endnote>
  <w:endnote w:type="continuationSeparator" w:id="1">
    <w:p w:rsidR="00EB297F" w:rsidRDefault="00EB297F" w:rsidP="00DD2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4A" w:rsidRPr="004919DB" w:rsidRDefault="00EF3109" w:rsidP="00EF3109">
    <w:pPr>
      <w:pStyle w:val="a6"/>
      <w:jc w:val="center"/>
      <w:rPr>
        <w:rFonts w:ascii="宋体" w:hAnsi="宋体"/>
        <w:sz w:val="28"/>
        <w:szCs w:val="28"/>
      </w:rPr>
    </w:pPr>
    <w:r>
      <w:rPr>
        <w:rFonts w:hint="eastAsia"/>
      </w:rPr>
      <w:t>—</w:t>
    </w:r>
    <w:fldSimple w:instr=" PAGE   \* MERGEFORMAT ">
      <w:r w:rsidR="001F0F2A" w:rsidRPr="001F0F2A">
        <w:rPr>
          <w:noProof/>
          <w:lang w:val="zh-CN"/>
        </w:rPr>
        <w:t>1</w:t>
      </w:r>
    </w:fldSimple>
    <w:r>
      <w:rPr>
        <w:rFonts w:hint="eastAsia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97F" w:rsidRDefault="00EB297F" w:rsidP="00DD2C1C">
      <w:r>
        <w:separator/>
      </w:r>
    </w:p>
  </w:footnote>
  <w:footnote w:type="continuationSeparator" w:id="1">
    <w:p w:rsidR="00EB297F" w:rsidRDefault="00EB297F" w:rsidP="00DD2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4A" w:rsidRDefault="008F5B4A" w:rsidP="00DD2C1C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2"/>
      <w:numFmt w:val="decimal"/>
      <w:suff w:val="space"/>
      <w:lvlText w:val="%1."/>
      <w:lvlJc w:val="left"/>
    </w:lvl>
  </w:abstractNum>
  <w:abstractNum w:abstractNumId="1">
    <w:nsid w:val="29EF79A3"/>
    <w:multiLevelType w:val="hybridMultilevel"/>
    <w:tmpl w:val="9862673E"/>
    <w:lvl w:ilvl="0" w:tplc="D3422604">
      <w:start w:val="1"/>
      <w:numFmt w:val="none"/>
      <w:lvlText w:val="一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B60409D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3">
    <w:nsid w:val="31BF34AE"/>
    <w:multiLevelType w:val="hybridMultilevel"/>
    <w:tmpl w:val="21D08648"/>
    <w:lvl w:ilvl="0" w:tplc="16588B6C">
      <w:start w:val="1"/>
      <w:numFmt w:val="japaneseCounting"/>
      <w:lvlText w:val="（%1）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4">
    <w:nsid w:val="3E336FCA"/>
    <w:multiLevelType w:val="hybridMultilevel"/>
    <w:tmpl w:val="2AD44ADA"/>
    <w:lvl w:ilvl="0" w:tplc="55286EAC">
      <w:start w:val="1"/>
      <w:numFmt w:val="japaneseCounting"/>
      <w:lvlText w:val="第%1章"/>
      <w:lvlJc w:val="left"/>
      <w:pPr>
        <w:ind w:left="121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>
    <w:nsid w:val="50DA7463"/>
    <w:multiLevelType w:val="hybridMultilevel"/>
    <w:tmpl w:val="86AC1218"/>
    <w:lvl w:ilvl="0" w:tplc="2940CF5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91442F"/>
    <w:multiLevelType w:val="hybridMultilevel"/>
    <w:tmpl w:val="D0FC0A34"/>
    <w:lvl w:ilvl="0" w:tplc="FC227250">
      <w:start w:val="3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5E3650D"/>
    <w:multiLevelType w:val="hybridMultilevel"/>
    <w:tmpl w:val="A614D584"/>
    <w:lvl w:ilvl="0" w:tplc="B2D65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C0781A"/>
    <w:multiLevelType w:val="hybridMultilevel"/>
    <w:tmpl w:val="C80E34FA"/>
    <w:lvl w:ilvl="0" w:tplc="71B25622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9">
    <w:nsid w:val="7F4D7A46"/>
    <w:multiLevelType w:val="hybridMultilevel"/>
    <w:tmpl w:val="0D804EE2"/>
    <w:lvl w:ilvl="0" w:tplc="08D4F60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5EA"/>
    <w:rsid w:val="00002B50"/>
    <w:rsid w:val="00006EA3"/>
    <w:rsid w:val="000130C5"/>
    <w:rsid w:val="000208AE"/>
    <w:rsid w:val="0003057F"/>
    <w:rsid w:val="0003492C"/>
    <w:rsid w:val="000375FB"/>
    <w:rsid w:val="00041DC4"/>
    <w:rsid w:val="00046262"/>
    <w:rsid w:val="000465AC"/>
    <w:rsid w:val="00053673"/>
    <w:rsid w:val="00057B35"/>
    <w:rsid w:val="00057C0A"/>
    <w:rsid w:val="000722E9"/>
    <w:rsid w:val="00076099"/>
    <w:rsid w:val="00077E81"/>
    <w:rsid w:val="00092672"/>
    <w:rsid w:val="000962B6"/>
    <w:rsid w:val="000A394D"/>
    <w:rsid w:val="000A3A69"/>
    <w:rsid w:val="000A65A9"/>
    <w:rsid w:val="000B47DF"/>
    <w:rsid w:val="000B6166"/>
    <w:rsid w:val="000C0E59"/>
    <w:rsid w:val="000C5E82"/>
    <w:rsid w:val="000C674F"/>
    <w:rsid w:val="000D0E11"/>
    <w:rsid w:val="000D4F53"/>
    <w:rsid w:val="000D7A3D"/>
    <w:rsid w:val="000E0ABB"/>
    <w:rsid w:val="000E225C"/>
    <w:rsid w:val="000E7AA7"/>
    <w:rsid w:val="000F0856"/>
    <w:rsid w:val="000F4EE8"/>
    <w:rsid w:val="00100E70"/>
    <w:rsid w:val="001016EB"/>
    <w:rsid w:val="0010598B"/>
    <w:rsid w:val="00110DC5"/>
    <w:rsid w:val="00115DD2"/>
    <w:rsid w:val="00117759"/>
    <w:rsid w:val="001204F1"/>
    <w:rsid w:val="00143505"/>
    <w:rsid w:val="00144467"/>
    <w:rsid w:val="0014718D"/>
    <w:rsid w:val="00155D8F"/>
    <w:rsid w:val="00157EAE"/>
    <w:rsid w:val="00166731"/>
    <w:rsid w:val="00170C57"/>
    <w:rsid w:val="00170E6F"/>
    <w:rsid w:val="001723AF"/>
    <w:rsid w:val="00180518"/>
    <w:rsid w:val="001811C8"/>
    <w:rsid w:val="001839C7"/>
    <w:rsid w:val="00183D30"/>
    <w:rsid w:val="00194D23"/>
    <w:rsid w:val="0019597C"/>
    <w:rsid w:val="00196E78"/>
    <w:rsid w:val="001A5C25"/>
    <w:rsid w:val="001A7BB2"/>
    <w:rsid w:val="001B0C38"/>
    <w:rsid w:val="001D392A"/>
    <w:rsid w:val="001D5446"/>
    <w:rsid w:val="001D5A1C"/>
    <w:rsid w:val="001E6095"/>
    <w:rsid w:val="001E7553"/>
    <w:rsid w:val="001F0F2A"/>
    <w:rsid w:val="001F6717"/>
    <w:rsid w:val="002004D1"/>
    <w:rsid w:val="00200A59"/>
    <w:rsid w:val="002046AF"/>
    <w:rsid w:val="00222248"/>
    <w:rsid w:val="00225A4D"/>
    <w:rsid w:val="002261D0"/>
    <w:rsid w:val="00232A5F"/>
    <w:rsid w:val="00242CEE"/>
    <w:rsid w:val="00247F9F"/>
    <w:rsid w:val="00261421"/>
    <w:rsid w:val="00265CBB"/>
    <w:rsid w:val="002737F0"/>
    <w:rsid w:val="002742DE"/>
    <w:rsid w:val="00290F28"/>
    <w:rsid w:val="00293ED1"/>
    <w:rsid w:val="002A1693"/>
    <w:rsid w:val="002C0B9A"/>
    <w:rsid w:val="002C3E7D"/>
    <w:rsid w:val="002E0627"/>
    <w:rsid w:val="003011C0"/>
    <w:rsid w:val="00302EC8"/>
    <w:rsid w:val="00303101"/>
    <w:rsid w:val="00306309"/>
    <w:rsid w:val="003152F1"/>
    <w:rsid w:val="00322968"/>
    <w:rsid w:val="00324978"/>
    <w:rsid w:val="00334468"/>
    <w:rsid w:val="00342223"/>
    <w:rsid w:val="003532BB"/>
    <w:rsid w:val="00365A39"/>
    <w:rsid w:val="00366205"/>
    <w:rsid w:val="00386422"/>
    <w:rsid w:val="00386EA4"/>
    <w:rsid w:val="003946D7"/>
    <w:rsid w:val="00395042"/>
    <w:rsid w:val="003A4EB5"/>
    <w:rsid w:val="003A507F"/>
    <w:rsid w:val="003A76B7"/>
    <w:rsid w:val="003B18C7"/>
    <w:rsid w:val="003B1CBD"/>
    <w:rsid w:val="003B6A8E"/>
    <w:rsid w:val="003C35B7"/>
    <w:rsid w:val="003D3F1E"/>
    <w:rsid w:val="003D74DE"/>
    <w:rsid w:val="003E17A7"/>
    <w:rsid w:val="003E4FEC"/>
    <w:rsid w:val="003F3E14"/>
    <w:rsid w:val="003F788B"/>
    <w:rsid w:val="00404519"/>
    <w:rsid w:val="00405ABE"/>
    <w:rsid w:val="00411572"/>
    <w:rsid w:val="004146A6"/>
    <w:rsid w:val="00423FFF"/>
    <w:rsid w:val="004346E7"/>
    <w:rsid w:val="00441867"/>
    <w:rsid w:val="00466571"/>
    <w:rsid w:val="0047134A"/>
    <w:rsid w:val="00472619"/>
    <w:rsid w:val="00473965"/>
    <w:rsid w:val="004750B4"/>
    <w:rsid w:val="00487945"/>
    <w:rsid w:val="0049133C"/>
    <w:rsid w:val="004919DB"/>
    <w:rsid w:val="00492A80"/>
    <w:rsid w:val="004960CB"/>
    <w:rsid w:val="004A734E"/>
    <w:rsid w:val="004C61A4"/>
    <w:rsid w:val="004D318A"/>
    <w:rsid w:val="004E04EE"/>
    <w:rsid w:val="004E295F"/>
    <w:rsid w:val="004E47D4"/>
    <w:rsid w:val="004E552A"/>
    <w:rsid w:val="004E791F"/>
    <w:rsid w:val="004F3F89"/>
    <w:rsid w:val="004F6F1F"/>
    <w:rsid w:val="005078E9"/>
    <w:rsid w:val="00511267"/>
    <w:rsid w:val="00516A87"/>
    <w:rsid w:val="0052369C"/>
    <w:rsid w:val="00523E09"/>
    <w:rsid w:val="00523EEF"/>
    <w:rsid w:val="0053211D"/>
    <w:rsid w:val="0054316C"/>
    <w:rsid w:val="00560AE2"/>
    <w:rsid w:val="005648D9"/>
    <w:rsid w:val="00565CA1"/>
    <w:rsid w:val="0056654C"/>
    <w:rsid w:val="005723DB"/>
    <w:rsid w:val="00580A2B"/>
    <w:rsid w:val="00587D8E"/>
    <w:rsid w:val="00590322"/>
    <w:rsid w:val="0059399E"/>
    <w:rsid w:val="005A178C"/>
    <w:rsid w:val="005A1AF2"/>
    <w:rsid w:val="005A6264"/>
    <w:rsid w:val="005B09D6"/>
    <w:rsid w:val="005C209E"/>
    <w:rsid w:val="005F5D75"/>
    <w:rsid w:val="005F6762"/>
    <w:rsid w:val="00601C26"/>
    <w:rsid w:val="00622212"/>
    <w:rsid w:val="006231C8"/>
    <w:rsid w:val="0062748D"/>
    <w:rsid w:val="0063560F"/>
    <w:rsid w:val="00636160"/>
    <w:rsid w:val="00637807"/>
    <w:rsid w:val="00640978"/>
    <w:rsid w:val="00653964"/>
    <w:rsid w:val="006555E0"/>
    <w:rsid w:val="00655AE0"/>
    <w:rsid w:val="00657284"/>
    <w:rsid w:val="00662080"/>
    <w:rsid w:val="00663986"/>
    <w:rsid w:val="00677238"/>
    <w:rsid w:val="00681B3F"/>
    <w:rsid w:val="006A2B40"/>
    <w:rsid w:val="006A48B0"/>
    <w:rsid w:val="006A6027"/>
    <w:rsid w:val="006B2798"/>
    <w:rsid w:val="006C7952"/>
    <w:rsid w:val="006E4CB2"/>
    <w:rsid w:val="006E7A77"/>
    <w:rsid w:val="006F0B3D"/>
    <w:rsid w:val="006F7442"/>
    <w:rsid w:val="00700AD6"/>
    <w:rsid w:val="0070258E"/>
    <w:rsid w:val="00707666"/>
    <w:rsid w:val="00735226"/>
    <w:rsid w:val="0074331E"/>
    <w:rsid w:val="00744D0F"/>
    <w:rsid w:val="00745258"/>
    <w:rsid w:val="00755DB6"/>
    <w:rsid w:val="007618FF"/>
    <w:rsid w:val="00762672"/>
    <w:rsid w:val="007707B7"/>
    <w:rsid w:val="00780023"/>
    <w:rsid w:val="00781D94"/>
    <w:rsid w:val="00787F32"/>
    <w:rsid w:val="007915BA"/>
    <w:rsid w:val="00791DEF"/>
    <w:rsid w:val="007932FD"/>
    <w:rsid w:val="007A03D7"/>
    <w:rsid w:val="007A3C06"/>
    <w:rsid w:val="007A6607"/>
    <w:rsid w:val="007B0F1B"/>
    <w:rsid w:val="007B7C7F"/>
    <w:rsid w:val="007C282A"/>
    <w:rsid w:val="007C6C01"/>
    <w:rsid w:val="007D39C9"/>
    <w:rsid w:val="007D557A"/>
    <w:rsid w:val="007F42BE"/>
    <w:rsid w:val="00805A74"/>
    <w:rsid w:val="00810D31"/>
    <w:rsid w:val="00816E7E"/>
    <w:rsid w:val="008172D3"/>
    <w:rsid w:val="00822002"/>
    <w:rsid w:val="0083730C"/>
    <w:rsid w:val="00841497"/>
    <w:rsid w:val="00842EC7"/>
    <w:rsid w:val="008476BF"/>
    <w:rsid w:val="00864218"/>
    <w:rsid w:val="00864B97"/>
    <w:rsid w:val="00874321"/>
    <w:rsid w:val="00876047"/>
    <w:rsid w:val="00883939"/>
    <w:rsid w:val="00890920"/>
    <w:rsid w:val="008A5F8F"/>
    <w:rsid w:val="008A74EC"/>
    <w:rsid w:val="008D0DCC"/>
    <w:rsid w:val="008D15EB"/>
    <w:rsid w:val="008F3939"/>
    <w:rsid w:val="008F431F"/>
    <w:rsid w:val="008F5B4A"/>
    <w:rsid w:val="008F77A9"/>
    <w:rsid w:val="00902C42"/>
    <w:rsid w:val="0090346B"/>
    <w:rsid w:val="00910830"/>
    <w:rsid w:val="0091719E"/>
    <w:rsid w:val="00925113"/>
    <w:rsid w:val="00944BAA"/>
    <w:rsid w:val="009477E7"/>
    <w:rsid w:val="009720F3"/>
    <w:rsid w:val="0098001F"/>
    <w:rsid w:val="00985C9D"/>
    <w:rsid w:val="00987396"/>
    <w:rsid w:val="00993E9B"/>
    <w:rsid w:val="009A72C6"/>
    <w:rsid w:val="009A7F3D"/>
    <w:rsid w:val="009B0048"/>
    <w:rsid w:val="009B35B9"/>
    <w:rsid w:val="009B39E9"/>
    <w:rsid w:val="009B45DE"/>
    <w:rsid w:val="009C15BA"/>
    <w:rsid w:val="009C161D"/>
    <w:rsid w:val="009C5E96"/>
    <w:rsid w:val="009C6057"/>
    <w:rsid w:val="009C74AB"/>
    <w:rsid w:val="009D0CB1"/>
    <w:rsid w:val="009D1246"/>
    <w:rsid w:val="009D200F"/>
    <w:rsid w:val="009D34F9"/>
    <w:rsid w:val="009E32CC"/>
    <w:rsid w:val="009E5041"/>
    <w:rsid w:val="009E7AFA"/>
    <w:rsid w:val="009F0973"/>
    <w:rsid w:val="009F12FA"/>
    <w:rsid w:val="009F293B"/>
    <w:rsid w:val="009F7E49"/>
    <w:rsid w:val="00A01FEC"/>
    <w:rsid w:val="00A02E88"/>
    <w:rsid w:val="00A14E45"/>
    <w:rsid w:val="00A22C27"/>
    <w:rsid w:val="00A2445A"/>
    <w:rsid w:val="00A30907"/>
    <w:rsid w:val="00A366FE"/>
    <w:rsid w:val="00A52B6D"/>
    <w:rsid w:val="00A555A6"/>
    <w:rsid w:val="00A5698C"/>
    <w:rsid w:val="00A60F03"/>
    <w:rsid w:val="00A628BC"/>
    <w:rsid w:val="00A80C65"/>
    <w:rsid w:val="00A82482"/>
    <w:rsid w:val="00AA71D1"/>
    <w:rsid w:val="00AB0A19"/>
    <w:rsid w:val="00AB6AF8"/>
    <w:rsid w:val="00AC255C"/>
    <w:rsid w:val="00AC4187"/>
    <w:rsid w:val="00AC4C53"/>
    <w:rsid w:val="00AC69E4"/>
    <w:rsid w:val="00AD43DE"/>
    <w:rsid w:val="00AE46D9"/>
    <w:rsid w:val="00AE52EE"/>
    <w:rsid w:val="00AE55B3"/>
    <w:rsid w:val="00B05D2A"/>
    <w:rsid w:val="00B06BED"/>
    <w:rsid w:val="00B0732F"/>
    <w:rsid w:val="00B07889"/>
    <w:rsid w:val="00B126E2"/>
    <w:rsid w:val="00B127F4"/>
    <w:rsid w:val="00B13689"/>
    <w:rsid w:val="00B22169"/>
    <w:rsid w:val="00B431CD"/>
    <w:rsid w:val="00B43944"/>
    <w:rsid w:val="00B52665"/>
    <w:rsid w:val="00B54F77"/>
    <w:rsid w:val="00B60AA6"/>
    <w:rsid w:val="00B64819"/>
    <w:rsid w:val="00B6564E"/>
    <w:rsid w:val="00B8064E"/>
    <w:rsid w:val="00B81363"/>
    <w:rsid w:val="00B81B86"/>
    <w:rsid w:val="00B8344C"/>
    <w:rsid w:val="00B857BC"/>
    <w:rsid w:val="00BA1994"/>
    <w:rsid w:val="00BA442B"/>
    <w:rsid w:val="00BB31BC"/>
    <w:rsid w:val="00BC1AE7"/>
    <w:rsid w:val="00BC4F01"/>
    <w:rsid w:val="00BC760F"/>
    <w:rsid w:val="00BE1CA8"/>
    <w:rsid w:val="00BE4B52"/>
    <w:rsid w:val="00BF0CCC"/>
    <w:rsid w:val="00C1460D"/>
    <w:rsid w:val="00C17B92"/>
    <w:rsid w:val="00C20C30"/>
    <w:rsid w:val="00C22FFA"/>
    <w:rsid w:val="00C255EA"/>
    <w:rsid w:val="00C25A91"/>
    <w:rsid w:val="00C27DCB"/>
    <w:rsid w:val="00C36EFA"/>
    <w:rsid w:val="00C44609"/>
    <w:rsid w:val="00C45F5D"/>
    <w:rsid w:val="00C52C24"/>
    <w:rsid w:val="00C54CF8"/>
    <w:rsid w:val="00C55F63"/>
    <w:rsid w:val="00C67BBB"/>
    <w:rsid w:val="00C70A61"/>
    <w:rsid w:val="00C74E56"/>
    <w:rsid w:val="00C75168"/>
    <w:rsid w:val="00C846B2"/>
    <w:rsid w:val="00C84824"/>
    <w:rsid w:val="00C865AD"/>
    <w:rsid w:val="00C9540C"/>
    <w:rsid w:val="00CA3F1B"/>
    <w:rsid w:val="00CA45D8"/>
    <w:rsid w:val="00CA4FA1"/>
    <w:rsid w:val="00CB2920"/>
    <w:rsid w:val="00CB44E7"/>
    <w:rsid w:val="00CD1C6F"/>
    <w:rsid w:val="00CD690D"/>
    <w:rsid w:val="00CD6ABA"/>
    <w:rsid w:val="00CD7BE5"/>
    <w:rsid w:val="00CE0C52"/>
    <w:rsid w:val="00CF2408"/>
    <w:rsid w:val="00CF35A7"/>
    <w:rsid w:val="00D04C6B"/>
    <w:rsid w:val="00D11552"/>
    <w:rsid w:val="00D246B6"/>
    <w:rsid w:val="00D34639"/>
    <w:rsid w:val="00D4205A"/>
    <w:rsid w:val="00D42B7E"/>
    <w:rsid w:val="00D42E1E"/>
    <w:rsid w:val="00D44A98"/>
    <w:rsid w:val="00D464DA"/>
    <w:rsid w:val="00D468F4"/>
    <w:rsid w:val="00D46E80"/>
    <w:rsid w:val="00D478A0"/>
    <w:rsid w:val="00D5255D"/>
    <w:rsid w:val="00D60787"/>
    <w:rsid w:val="00D61F21"/>
    <w:rsid w:val="00D63701"/>
    <w:rsid w:val="00D7482E"/>
    <w:rsid w:val="00D758EC"/>
    <w:rsid w:val="00D777DB"/>
    <w:rsid w:val="00D80F43"/>
    <w:rsid w:val="00D8106A"/>
    <w:rsid w:val="00D83DF4"/>
    <w:rsid w:val="00DA56EC"/>
    <w:rsid w:val="00DA7BC9"/>
    <w:rsid w:val="00DB1698"/>
    <w:rsid w:val="00DB580A"/>
    <w:rsid w:val="00DC3E8A"/>
    <w:rsid w:val="00DC4740"/>
    <w:rsid w:val="00DD1D3B"/>
    <w:rsid w:val="00DD2C1C"/>
    <w:rsid w:val="00E00D7D"/>
    <w:rsid w:val="00E05785"/>
    <w:rsid w:val="00E0636E"/>
    <w:rsid w:val="00E11B49"/>
    <w:rsid w:val="00E171D2"/>
    <w:rsid w:val="00E17561"/>
    <w:rsid w:val="00E2296F"/>
    <w:rsid w:val="00E2335D"/>
    <w:rsid w:val="00E25AD9"/>
    <w:rsid w:val="00E30D36"/>
    <w:rsid w:val="00E3597B"/>
    <w:rsid w:val="00E478E4"/>
    <w:rsid w:val="00E47D61"/>
    <w:rsid w:val="00E56FDC"/>
    <w:rsid w:val="00E61A2E"/>
    <w:rsid w:val="00E642DF"/>
    <w:rsid w:val="00E64BEB"/>
    <w:rsid w:val="00E67D23"/>
    <w:rsid w:val="00E8381F"/>
    <w:rsid w:val="00E83B79"/>
    <w:rsid w:val="00E83F1C"/>
    <w:rsid w:val="00E867DE"/>
    <w:rsid w:val="00E92568"/>
    <w:rsid w:val="00E9610A"/>
    <w:rsid w:val="00EA3941"/>
    <w:rsid w:val="00EA4725"/>
    <w:rsid w:val="00EB297F"/>
    <w:rsid w:val="00EB3484"/>
    <w:rsid w:val="00EC3BD0"/>
    <w:rsid w:val="00EF145F"/>
    <w:rsid w:val="00EF3109"/>
    <w:rsid w:val="00EF75C9"/>
    <w:rsid w:val="00F00F5E"/>
    <w:rsid w:val="00F013DB"/>
    <w:rsid w:val="00F0300B"/>
    <w:rsid w:val="00F03F33"/>
    <w:rsid w:val="00F051F1"/>
    <w:rsid w:val="00F076F8"/>
    <w:rsid w:val="00F10779"/>
    <w:rsid w:val="00F15186"/>
    <w:rsid w:val="00F304CA"/>
    <w:rsid w:val="00F312B1"/>
    <w:rsid w:val="00F4476C"/>
    <w:rsid w:val="00F45D16"/>
    <w:rsid w:val="00F52A8D"/>
    <w:rsid w:val="00F55A4F"/>
    <w:rsid w:val="00F569BB"/>
    <w:rsid w:val="00F70013"/>
    <w:rsid w:val="00F709EB"/>
    <w:rsid w:val="00F71BD9"/>
    <w:rsid w:val="00F828F9"/>
    <w:rsid w:val="00F831CA"/>
    <w:rsid w:val="00F85833"/>
    <w:rsid w:val="00FA13B0"/>
    <w:rsid w:val="00FA1A20"/>
    <w:rsid w:val="00FB4A95"/>
    <w:rsid w:val="00FB52E4"/>
    <w:rsid w:val="00FE2551"/>
    <w:rsid w:val="00FF4C72"/>
    <w:rsid w:val="00FF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472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qFormat/>
    <w:rsid w:val="0047261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255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semiHidden/>
    <w:rsid w:val="009D34F9"/>
    <w:rPr>
      <w:sz w:val="18"/>
      <w:szCs w:val="18"/>
    </w:rPr>
  </w:style>
  <w:style w:type="paragraph" w:styleId="a5">
    <w:name w:val="header"/>
    <w:basedOn w:val="a"/>
    <w:link w:val="Char"/>
    <w:rsid w:val="00DD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D2C1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DD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2C1C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43505"/>
  </w:style>
  <w:style w:type="character" w:customStyle="1" w:styleId="Char1">
    <w:name w:val="日期 Char"/>
    <w:basedOn w:val="a0"/>
    <w:link w:val="a7"/>
    <w:rsid w:val="00143505"/>
    <w:rPr>
      <w:kern w:val="2"/>
      <w:sz w:val="21"/>
      <w:szCs w:val="24"/>
    </w:rPr>
  </w:style>
  <w:style w:type="character" w:styleId="a8">
    <w:name w:val="Hyperlink"/>
    <w:basedOn w:val="a0"/>
    <w:rsid w:val="009A7F3D"/>
    <w:rPr>
      <w:color w:val="0000FF"/>
      <w:u w:val="single"/>
    </w:rPr>
  </w:style>
  <w:style w:type="paragraph" w:styleId="a9">
    <w:name w:val="Body Text Indent"/>
    <w:basedOn w:val="a"/>
    <w:link w:val="Char2"/>
    <w:rsid w:val="00BA1994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rsid w:val="00BA1994"/>
    <w:rPr>
      <w:kern w:val="2"/>
      <w:sz w:val="21"/>
      <w:szCs w:val="24"/>
    </w:rPr>
  </w:style>
  <w:style w:type="paragraph" w:styleId="2">
    <w:name w:val="Body Text Indent 2"/>
    <w:basedOn w:val="a"/>
    <w:link w:val="2Char"/>
    <w:rsid w:val="009C161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9C161D"/>
    <w:rPr>
      <w:kern w:val="2"/>
      <w:sz w:val="21"/>
      <w:szCs w:val="24"/>
    </w:rPr>
  </w:style>
  <w:style w:type="character" w:styleId="aa">
    <w:name w:val="Strong"/>
    <w:basedOn w:val="a0"/>
    <w:qFormat/>
    <w:rsid w:val="00B43944"/>
    <w:rPr>
      <w:b/>
      <w:bCs/>
    </w:rPr>
  </w:style>
  <w:style w:type="character" w:customStyle="1" w:styleId="title">
    <w:name w:val="title"/>
    <w:basedOn w:val="a0"/>
    <w:rsid w:val="00FE2551"/>
  </w:style>
  <w:style w:type="table" w:styleId="ab">
    <w:name w:val="Table Grid"/>
    <w:basedOn w:val="a1"/>
    <w:rsid w:val="003A50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rsid w:val="003532BB"/>
  </w:style>
  <w:style w:type="character" w:styleId="ad">
    <w:name w:val="Emphasis"/>
    <w:basedOn w:val="a0"/>
    <w:qFormat/>
    <w:rsid w:val="003532BB"/>
    <w:rPr>
      <w:i w:val="0"/>
      <w:iCs w:val="0"/>
      <w:color w:val="CC0000"/>
    </w:rPr>
  </w:style>
  <w:style w:type="character" w:customStyle="1" w:styleId="apple-style-span">
    <w:name w:val="apple-style-span"/>
    <w:basedOn w:val="a0"/>
    <w:rsid w:val="00E0636E"/>
  </w:style>
  <w:style w:type="paragraph" w:customStyle="1" w:styleId="Char3">
    <w:name w:val="Char"/>
    <w:basedOn w:val="a"/>
    <w:rsid w:val="006E4CB2"/>
    <w:pPr>
      <w:widowControl/>
      <w:spacing w:after="160" w:line="240" w:lineRule="exact"/>
      <w:jc w:val="left"/>
    </w:pPr>
  </w:style>
  <w:style w:type="character" w:customStyle="1" w:styleId="3Char">
    <w:name w:val="标题 3 Char"/>
    <w:basedOn w:val="a0"/>
    <w:link w:val="3"/>
    <w:rsid w:val="00472619"/>
    <w:rPr>
      <w:rFonts w:ascii="宋体" w:hAnsi="宋体" w:cs="宋体"/>
      <w:b/>
      <w:bCs/>
      <w:sz w:val="27"/>
      <w:szCs w:val="27"/>
    </w:rPr>
  </w:style>
  <w:style w:type="paragraph" w:customStyle="1" w:styleId="CharCharCharChar">
    <w:name w:val="Char Char Char Char"/>
    <w:basedOn w:val="a"/>
    <w:rsid w:val="00DC3E8A"/>
    <w:pPr>
      <w:widowControl/>
      <w:spacing w:after="160" w:line="240" w:lineRule="exact"/>
      <w:jc w:val="left"/>
    </w:pPr>
  </w:style>
  <w:style w:type="character" w:customStyle="1" w:styleId="apple-converted-space">
    <w:name w:val="apple-converted-space"/>
    <w:basedOn w:val="a0"/>
    <w:rsid w:val="00242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1786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关于召开全省非煤矿山及相关行业安全生产监管工作会议的通知</dc:title>
  <dc:subject/>
  <dc:creator>User</dc:creator>
  <cp:keywords/>
  <dc:description/>
  <cp:lastModifiedBy>微软用户</cp:lastModifiedBy>
  <cp:revision>3</cp:revision>
  <cp:lastPrinted>2015-09-16T09:29:00Z</cp:lastPrinted>
  <dcterms:created xsi:type="dcterms:W3CDTF">2015-09-18T00:39:00Z</dcterms:created>
  <dcterms:modified xsi:type="dcterms:W3CDTF">2015-09-18T00:40:00Z</dcterms:modified>
</cp:coreProperties>
</file>