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Rene,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 regarding the template: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Helios logo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url should be prominent / encourage people to visit the website for more info and photos.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https://www.heliosproductions.com/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 should be prominent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some of names of clients that we’ve shot for: Adidas, Aeropostale, Dress Barn, Aramark, Calvin Klein, Dansk, IKEA, Kate Spade, Lenox, Toys R Us, Tumi, Under Armour.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use content from our website, both text and photos.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Tagline “Helios Brings Your Products To Light”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possible copy: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content for the biggest names in e-commerce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progress….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liosproduc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